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№1-2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«Знакомство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DEA" w:rsidRPr="007C2DEA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C2D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2D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2D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060508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_Toc100060508 \h </w:instrTex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F6DC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09" w:history="1">
            <w:r w:rsidR="007C2DEA" w:rsidRP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_Toc100060509 \h </w:instrTex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F6DC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0" w:history="1">
            <w:r w:rsidR="007C2DEA" w:rsidRP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_Toc100060510 \h </w:instrTex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F6DC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1" w:history="1">
            <w:r w:rsidR="007C2DEA" w:rsidRP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_Toc100060511 \h </w:instrTex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F6DC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2" w:history="1">
            <w:r w:rsidR="007C2DEA" w:rsidRP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_Toc100060512 \h </w:instrTex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F6DC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3" w:history="1">
            <w:r w:rsid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_Toc100060513 \h </w:instrTex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F6DC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4" w:history="1">
            <w:r w:rsidR="007C2DEA" w:rsidRPr="00B36FA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 ИСПОЛЬЗУЕМЫХ иСТОЧНИКОВ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_Toc100060514 \h </w:instrTex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4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C2DEA"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7C2D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CB24E7" w:rsidP="00D92E85">
      <w:pPr>
        <w:pStyle w:val="a8"/>
      </w:pPr>
      <w:bookmarkStart w:id="1" w:name="_Toc100060508"/>
      <w:r w:rsidRPr="008A20E5">
        <w:rPr>
          <w:rStyle w:val="ab"/>
        </w:rPr>
        <w:lastRenderedPageBreak/>
        <w:t>Цель</w:t>
      </w:r>
      <w:r w:rsidRPr="00347E4F">
        <w:t xml:space="preserve"> </w:t>
      </w:r>
      <w:r w:rsidRPr="008A20E5">
        <w:t>работы</w:t>
      </w:r>
      <w:bookmarkEnd w:id="1"/>
    </w:p>
    <w:p w:rsidR="004B630C" w:rsidRPr="00347E4F" w:rsidRDefault="004B630C" w:rsidP="00D92E85">
      <w:pPr>
        <w:pStyle w:val="af1"/>
      </w:pPr>
      <w:r w:rsidRPr="00347E4F">
        <w:t>Цель лабораторной работы - ознакомиться с синтаксисом базовых</w:t>
      </w:r>
    </w:p>
    <w:p w:rsidR="00CB24E7" w:rsidRPr="00347E4F" w:rsidRDefault="004B630C" w:rsidP="00D92E8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функций </w:t>
      </w:r>
      <w:proofErr w:type="spellStart"/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24E7" w:rsidRPr="00347E4F" w:rsidRDefault="00066D05" w:rsidP="00D92E85">
      <w:pPr>
        <w:pStyle w:val="aa"/>
      </w:pPr>
      <w:bookmarkStart w:id="2" w:name="_Toc100060509"/>
      <w:r w:rsidRPr="00347E4F">
        <w:t>Задание</w:t>
      </w:r>
      <w:bookmarkEnd w:id="2"/>
    </w:p>
    <w:p w:rsidR="0024479A" w:rsidRDefault="0024479A" w:rsidP="00D92E85">
      <w:pPr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состоит из двух частей:</w:t>
      </w:r>
    </w:p>
    <w:p w:rsidR="0024479A" w:rsidRDefault="0024479A" w:rsidP="00D92E85">
      <w:pPr>
        <w:pStyle w:val="a6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моделировать фигуру (см. рис. 1) в </w:t>
      </w:r>
      <w:proofErr w:type="spellStart"/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базовых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функций и примитивов, изученных по методическим указаниям.</w:t>
      </w:r>
    </w:p>
    <w:p w:rsidR="0024479A" w:rsidRPr="0024479A" w:rsidRDefault="0024479A" w:rsidP="00D92E85">
      <w:pPr>
        <w:pStyle w:val="a6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одну из граней </w:t>
      </w:r>
      <w:r w:rsidR="00893F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(закрашенную зеленым цветом – см. рис. 1)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полученной </w:t>
      </w:r>
      <w:r w:rsidR="00893F60"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фигуры наложить текстуру, которая храни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тся в директории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4479A" w:rsidRPr="0024479A" w:rsidRDefault="0097146C" w:rsidP="001E358B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6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EAEC34" wp14:editId="261DCC3E">
            <wp:extent cx="2475877" cy="19526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547" cy="1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05" w:rsidRPr="00347E4F" w:rsidRDefault="006B2EA8" w:rsidP="00D92E85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424B1F"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</w:t>
      </w:r>
      <w:r w:rsidRPr="006B2EA8">
        <w:t xml:space="preserve"> 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66D05" w:rsidRPr="00347E4F" w:rsidRDefault="00066D05" w:rsidP="00D92E85">
      <w:pPr>
        <w:pStyle w:val="aa"/>
      </w:pPr>
      <w:bookmarkStart w:id="3" w:name="_Toc100060510"/>
      <w:r w:rsidRPr="00347E4F">
        <w:t>Вводная часть</w:t>
      </w:r>
      <w:bookmarkEnd w:id="3"/>
    </w:p>
    <w:p w:rsidR="00066D05" w:rsidRDefault="00783E8E" w:rsidP="00D92E85">
      <w:pPr>
        <w:pStyle w:val="af1"/>
      </w:pPr>
      <w:r>
        <w:t>Для построения модели потре</w:t>
      </w:r>
      <w:r w:rsidR="00661D61">
        <w:t xml:space="preserve">бовалось разделить </w:t>
      </w:r>
      <w:proofErr w:type="spellStart"/>
      <w:r w:rsidR="00661D61">
        <w:t>отрисовку</w:t>
      </w:r>
      <w:proofErr w:type="spellEnd"/>
      <w:r w:rsidR="00661D61">
        <w:t xml:space="preserve"> </w:t>
      </w:r>
      <w:r>
        <w:t xml:space="preserve">на отдельные блоки: </w:t>
      </w:r>
      <w:proofErr w:type="spellStart"/>
      <w:r>
        <w:t>отрисовка</w:t>
      </w:r>
      <w:proofErr w:type="spellEnd"/>
      <w:r>
        <w:t xml:space="preserve"> </w:t>
      </w:r>
      <w:r w:rsidR="00661D61">
        <w:t>боковой грани</w:t>
      </w:r>
      <w:r>
        <w:t xml:space="preserve"> цилиндра, дна и крышки.</w:t>
      </w:r>
    </w:p>
    <w:p w:rsidR="00783E8E" w:rsidRDefault="00783E8E" w:rsidP="00D92E85">
      <w:pPr>
        <w:pStyle w:val="af1"/>
      </w:pPr>
      <w:r>
        <w:t xml:space="preserve">Для создания тела цилиндра использовался примитив </w:t>
      </w:r>
      <w:r w:rsidRPr="00783E8E">
        <w:rPr>
          <w:i/>
        </w:rPr>
        <w:t>GL_QUAD_STRIP</w:t>
      </w:r>
      <w:r>
        <w:t xml:space="preserve">. Работает он следующим образом: </w:t>
      </w:r>
      <w:r w:rsidRPr="00783E8E">
        <w:t xml:space="preserve">рисуются связанные четырехугольники. Первая, вторая, третья и четвертая вершина определяют первый четырехугольник. Третья, четвертая, пятая и шестая вершина </w:t>
      </w:r>
      <w:r w:rsidR="003E162B">
        <w:t xml:space="preserve">- </w:t>
      </w:r>
      <w:r w:rsidRPr="00783E8E">
        <w:t>второй четырехугольник и т.д. (2n-1), 2n, (2n+1) и (2n+2) вершины задают n-</w:t>
      </w:r>
      <w:proofErr w:type="spellStart"/>
      <w:r w:rsidRPr="00783E8E">
        <w:t>ый</w:t>
      </w:r>
      <w:proofErr w:type="spellEnd"/>
      <w:r w:rsidRPr="00783E8E">
        <w:t xml:space="preserve"> четырехугольник</w:t>
      </w:r>
      <w:r w:rsidR="003E162B">
        <w:t>.</w:t>
      </w:r>
    </w:p>
    <w:p w:rsidR="004B3F92" w:rsidRDefault="004B3F92" w:rsidP="00D92E8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нашем случае, для построения боковой грани, задача состояла в том, чтобы пройти по всей окружности (2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заданным шагом (чем он меньше, тем более гладкая будет грань) и передать в функцию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glVertex3f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координаты текущей точки на окружности и координаты на оси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B3F92" w:rsidRDefault="004B3F92" w:rsidP="008A20E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крышки и дна цилиндра, использовался примитив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 которого в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>се вершины определяют один многоугольник.</w:t>
      </w:r>
    </w:p>
    <w:p w:rsidR="004B3F92" w:rsidRDefault="004B3F92" w:rsidP="008A20E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также было необходимо пройти по всей окружности (2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заданным шагом и передать в функцию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glVertex3f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координаты текущей точки на окружности и координаты на оси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825D5" w:rsidRDefault="000825D5" w:rsidP="001E358B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4D51D9" wp14:editId="7949E9F0">
            <wp:extent cx="3495675" cy="1514475"/>
            <wp:effectExtent l="0" t="0" r="9525" b="9525"/>
            <wp:docPr id="4" name="Рисунок 4" descr="Introduction to Computer Graphics, Section 3.1 -- Shapes and Colors in  OpenGL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Computer Graphics, Section 3.1 -- Shapes and Colors in  OpenGL 1.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8"/>
                    <a:stretch/>
                  </pic:blipFill>
                  <pic:spPr bwMode="auto"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5D5" w:rsidRPr="000825D5" w:rsidRDefault="00FA6B64" w:rsidP="00AB40A4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 w:rsid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="000825D5"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25D5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примитивов </w:t>
      </w:r>
      <w:r w:rsidR="000825D5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GL_QUAD_STRIP</w:t>
      </w:r>
      <w:r w:rsid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0825D5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GL_POLYGON</w:t>
      </w:r>
    </w:p>
    <w:p w:rsidR="005240AA" w:rsidRDefault="004B3F92" w:rsidP="008A20E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процессе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примитивов не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учесть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центр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игуры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должен находиться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глобальной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координат, то при вращении модель будет смещена от центра рабочего окна. Чтобы этого избежать, необходимо в качестве </w:t>
      </w:r>
      <w:r w:rsidR="00587B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верхней и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нижней точек цилиндра указывать значения </w:t>
      </w:r>
      <w:r w:rsidR="00661D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 2</w:t>
      </w:r>
      <w:r w:rsidR="00661D61" w:rsidRP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</w:t>
      </w:r>
      <w:r w:rsidR="00661D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 2</w:t>
      </w:r>
      <w:r w:rsidR="00661D61" w:rsidRP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</w:t>
      </w:r>
      <w:r w:rsidR="00366D6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6D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="005240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eight</w:t>
      </w:r>
      <w:r w:rsidR="005240AA" w:rsidRP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366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 цилиндра.</w:t>
      </w:r>
    </w:p>
    <w:p w:rsidR="005240AA" w:rsidRPr="00CF3F2A" w:rsidRDefault="005240AA" w:rsidP="008A20E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важно отметить, что в зависимости от шага, грань цилиндра может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отрисоваться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до конца, из-за чего в цилиндре появятся «щели». Для предотвращения </w:t>
      </w:r>
      <w:r w:rsidR="00CF3F2A"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эффекта, имеет смысл итерироваться не до 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до 2</w:t>
      </w:r>
      <w:r>
        <w:rPr>
          <w:rFonts w:ascii="Arial" w:hAnsi="Arial" w:cs="Arial"/>
          <w:color w:val="202124"/>
          <w:shd w:val="clear" w:color="auto" w:fill="FFFFFF"/>
        </w:rPr>
        <w:t xml:space="preserve">π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angle</w:t>
      </w:r>
      <w:proofErr w:type="gramEnd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_stepsize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angle_stepsize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шаг.</w:t>
      </w:r>
    </w:p>
    <w:p w:rsidR="00066D05" w:rsidRDefault="00E06E13" w:rsidP="001E358B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E1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B1E02BF" wp14:editId="5892A303">
            <wp:extent cx="2009775" cy="2064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968" cy="20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13" w:rsidRPr="00347E4F" w:rsidRDefault="00FA6B64" w:rsidP="00AB40A4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 w:rsidR="00E06E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 w:rsidR="00E06E13"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06E13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6E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окружности с помощью </w:t>
      </w:r>
      <w:r w:rsidR="00E06E13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GL_POLYGON</w:t>
      </w:r>
    </w:p>
    <w:p w:rsidR="00066D05" w:rsidRPr="00347E4F" w:rsidRDefault="00066D05" w:rsidP="008A20E5">
      <w:pPr>
        <w:pStyle w:val="aa"/>
      </w:pPr>
      <w:bookmarkStart w:id="4" w:name="_Toc100060511"/>
      <w:r w:rsidRPr="00347E4F">
        <w:t>Разбор кода</w:t>
      </w:r>
      <w:bookmarkEnd w:id="4"/>
    </w:p>
    <w:p w:rsidR="00066D05" w:rsidRDefault="003D0195" w:rsidP="00D92E8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лабораторной 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был изменен код в функциях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90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7807D3" w:rsidRPr="007807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LoadGLTextures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Разберём его:</w:t>
      </w:r>
    </w:p>
    <w:p w:rsidR="000E27B0" w:rsidRPr="008A20E5" w:rsidRDefault="001B75A5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GLvoid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LoadGLTextures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7807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функция 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загрузки картинки и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конвертирования её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текстуру.</w:t>
      </w:r>
    </w:p>
    <w:p w:rsidR="000E27B0" w:rsidRPr="000E27B0" w:rsidRDefault="00E57AE7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AD4866" wp14:editId="796A1B8A">
            <wp:extent cx="5408762" cy="2037685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864" cy="20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A6" w:rsidRPr="008A20E5" w:rsidRDefault="00BE2C99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spellStart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GLvoid</w:t>
      </w:r>
      <w:proofErr w:type="spellEnd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функция </w:t>
      </w:r>
      <w:proofErr w:type="spellStart"/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сцены.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Очистим экран, выполним сброс просмотра, выполним сдвиг по оси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="003D0195" w:rsidRP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>«от экрана»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зададим вращение по осям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указываем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OpenGL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>на область памяти с текстурой.</w:t>
      </w:r>
    </w:p>
    <w:p w:rsidR="00810CA6" w:rsidRPr="008A20E5" w:rsidRDefault="00810CA6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A24FF1" wp14:editId="7248C685">
            <wp:extent cx="5398213" cy="9432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580" cy="9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79" w:rsidRDefault="00331A79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Вызовем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функцию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GLvoid</w:t>
      </w:r>
      <w:proofErr w:type="spellEnd"/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DrawCylinder</w:t>
      </w:r>
      <w:proofErr w:type="spellEnd"/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spellStart"/>
      <w:proofErr w:type="gram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GLfloat</w:t>
      </w:r>
      <w:proofErr w:type="spellEnd"/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radius</w:t>
      </w:r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GLfloat</w:t>
      </w:r>
      <w:proofErr w:type="spellEnd"/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9B22DF"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9B22DF"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="009B22DF"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аргументами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0.4</w:t>
      </w:r>
      <w:r w:rsidRPr="004920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2.0</w:t>
      </w:r>
      <w:r w:rsidRPr="004920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радиус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инициализируем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переменные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10CA6" w:rsidRDefault="00810CA6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6098A0" wp14:editId="671F9181">
            <wp:extent cx="5474355" cy="819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94" cy="8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79" w:rsidRDefault="001B0E39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боковую грань цилиндра с помощью примитива </w:t>
      </w:r>
      <w:r w:rsidRPr="001B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GL_QUAD_STRIP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5114D" w:rsidRDefault="0065114D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C3FCA7" wp14:editId="68F9DD3C">
            <wp:extent cx="5414394" cy="174599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377" cy="17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B" w:rsidRDefault="0008478B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верхнюю грань цилиндра с помощью примитива </w:t>
      </w:r>
      <w:r w:rsidRPr="00084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D7343" w:rsidRPr="00D92E85" w:rsidRDefault="00AD7343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4D43BD" wp14:editId="0ACCCA64">
            <wp:extent cx="5399265" cy="17545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8193" cy="17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B" w:rsidRDefault="0008478B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нижнюю грань цилиндра с помощью примитива </w:t>
      </w:r>
      <w:r w:rsidRPr="00084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D39B1" w:rsidRPr="00D92E85" w:rsidRDefault="00FF4396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19B165" wp14:editId="4C73701F">
            <wp:extent cx="5398043" cy="174520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7241" cy="17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F" w:rsidRPr="00D92E85" w:rsidRDefault="00746902" w:rsidP="00D92E85">
      <w:pPr>
        <w:pStyle w:val="a6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Далее в функции </w:t>
      </w:r>
      <w:proofErr w:type="spellStart"/>
      <w:r w:rsidRPr="0074690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зададим угол вращения фигуры и задержку в итерациях 8 </w:t>
      </w:r>
      <w:proofErr w:type="spellStart"/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>мс</w:t>
      </w:r>
      <w:proofErr w:type="spellEnd"/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444F" w:rsidRPr="00D92E85" w:rsidRDefault="00CA444F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4D7574" wp14:editId="77704FB8">
            <wp:extent cx="5305245" cy="2515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716" cy="2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B" w:rsidRPr="00CA444F" w:rsidRDefault="005073B7" w:rsidP="00D92E85">
      <w:pPr>
        <w:spacing w:after="16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Весь</w:t>
      </w:r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хранится</w:t>
      </w:r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9" w:history="1">
        <w:r w:rsidRPr="007B6FE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</w:hyperlink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6D05" w:rsidRPr="00783879" w:rsidRDefault="00066D05" w:rsidP="00D92E85">
      <w:pPr>
        <w:pStyle w:val="aa"/>
      </w:pPr>
      <w:bookmarkStart w:id="5" w:name="_Toc100060512"/>
      <w:r w:rsidRPr="00783879">
        <w:t>Результаты работы программы</w:t>
      </w:r>
      <w:bookmarkEnd w:id="5"/>
    </w:p>
    <w:p w:rsidR="002D077F" w:rsidRPr="00783879" w:rsidRDefault="002D077F" w:rsidP="00D92E85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программы происходит построение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верхнюю 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грань которого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наложена текстура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6D05" w:rsidRDefault="001B69A4" w:rsidP="00D92E85">
      <w:pPr>
        <w:spacing w:after="160" w:line="360" w:lineRule="auto"/>
        <w:jc w:val="center"/>
        <w:rPr>
          <w:noProof/>
        </w:rPr>
      </w:pPr>
      <w:r w:rsidRPr="001B69A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98F57E" wp14:editId="7629C4E4">
            <wp:extent cx="2828925" cy="254808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253" cy="25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C3" w:rsidRPr="00F060C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88452A" wp14:editId="1DEABDD1">
            <wp:extent cx="2999105" cy="254697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8541" cy="25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4F" w:rsidRPr="00D92E85" w:rsidRDefault="00FA6B64" w:rsidP="00D92E85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унок 4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Итоговая модель</w:t>
      </w:r>
    </w:p>
    <w:p w:rsidR="00066D05" w:rsidRPr="00783879" w:rsidRDefault="00066D05" w:rsidP="00D92E85">
      <w:pPr>
        <w:pStyle w:val="a8"/>
      </w:pPr>
      <w:bookmarkStart w:id="6" w:name="_Toc100060513"/>
      <w:r w:rsidRPr="00783879">
        <w:t>Выводы</w:t>
      </w:r>
      <w:bookmarkEnd w:id="6"/>
    </w:p>
    <w:p w:rsidR="00DA28B1" w:rsidRDefault="00DA28B1" w:rsidP="00D92E8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8B1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>
        <w:rPr>
          <w:rFonts w:ascii="Times New Roman" w:hAnsi="Times New Roman" w:cs="Times New Roman"/>
          <w:sz w:val="28"/>
          <w:szCs w:val="28"/>
        </w:rPr>
        <w:t xml:space="preserve">ной работы были изучены базовые </w:t>
      </w:r>
      <w:r w:rsidRPr="00DA28B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DA28B1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28B1">
        <w:rPr>
          <w:rFonts w:ascii="Times New Roman" w:hAnsi="Times New Roman" w:cs="Times New Roman"/>
          <w:sz w:val="28"/>
          <w:szCs w:val="28"/>
        </w:rPr>
        <w:t>, их синтаксис и принципы построения 3D-моделей.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8B1">
        <w:rPr>
          <w:rFonts w:ascii="Times New Roman" w:hAnsi="Times New Roman" w:cs="Times New Roman"/>
          <w:sz w:val="28"/>
          <w:szCs w:val="28"/>
        </w:rPr>
        <w:t>выполнения</w:t>
      </w:r>
      <w:r w:rsidR="00444288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DA28B1">
        <w:rPr>
          <w:rFonts w:ascii="Times New Roman" w:hAnsi="Times New Roman" w:cs="Times New Roman"/>
          <w:sz w:val="28"/>
          <w:szCs w:val="28"/>
        </w:rPr>
        <w:t xml:space="preserve"> была получена 3D-модель </w:t>
      </w:r>
      <w:r>
        <w:rPr>
          <w:rFonts w:ascii="Times New Roman" w:hAnsi="Times New Roman" w:cs="Times New Roman"/>
          <w:sz w:val="28"/>
          <w:szCs w:val="28"/>
        </w:rPr>
        <w:t>цилиндра</w:t>
      </w:r>
      <w:r w:rsidRPr="00DA28B1">
        <w:rPr>
          <w:rFonts w:ascii="Times New Roman" w:hAnsi="Times New Roman" w:cs="Times New Roman"/>
          <w:sz w:val="28"/>
          <w:szCs w:val="28"/>
        </w:rPr>
        <w:t>.</w:t>
      </w:r>
    </w:p>
    <w:p w:rsidR="000144CA" w:rsidRPr="001A4C96" w:rsidRDefault="00DA28B1" w:rsidP="00D92E8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A7E4F" w:rsidRPr="00EA7E4F">
        <w:rPr>
          <w:rFonts w:ascii="Times New Roman" w:hAnsi="Times New Roman" w:cs="Times New Roman"/>
          <w:sz w:val="28"/>
          <w:szCs w:val="28"/>
        </w:rPr>
        <w:t>были изучены функции создания и настройки</w:t>
      </w:r>
      <w:r w:rsidR="00EA7E4F">
        <w:rPr>
          <w:rFonts w:ascii="Times New Roman" w:hAnsi="Times New Roman" w:cs="Times New Roman"/>
          <w:sz w:val="28"/>
          <w:szCs w:val="28"/>
        </w:rPr>
        <w:t xml:space="preserve"> </w:t>
      </w:r>
      <w:r w:rsidR="00EA7E4F" w:rsidRPr="00EA7E4F">
        <w:rPr>
          <w:rFonts w:ascii="Times New Roman" w:hAnsi="Times New Roman" w:cs="Times New Roman"/>
          <w:sz w:val="28"/>
          <w:szCs w:val="28"/>
        </w:rPr>
        <w:t>параметров окна, функции построения геометрии объекта, способ UV-</w:t>
      </w:r>
      <w:proofErr w:type="spellStart"/>
      <w:r w:rsidR="00EA7E4F" w:rsidRPr="00EA7E4F">
        <w:rPr>
          <w:rFonts w:ascii="Times New Roman" w:hAnsi="Times New Roman" w:cs="Times New Roman"/>
          <w:sz w:val="28"/>
          <w:szCs w:val="28"/>
        </w:rPr>
        <w:t>маппирования</w:t>
      </w:r>
      <w:proofErr w:type="spellEnd"/>
      <w:r w:rsidR="00EA7E4F" w:rsidRPr="00EA7E4F">
        <w:rPr>
          <w:rFonts w:ascii="Times New Roman" w:hAnsi="Times New Roman" w:cs="Times New Roman"/>
          <w:sz w:val="28"/>
          <w:szCs w:val="28"/>
        </w:rPr>
        <w:t xml:space="preserve"> и</w:t>
      </w:r>
      <w:r w:rsidR="00EA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E4F" w:rsidRPr="00EA7E4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EA7E4F" w:rsidRPr="00EA7E4F">
        <w:rPr>
          <w:rFonts w:ascii="Times New Roman" w:hAnsi="Times New Roman" w:cs="Times New Roman"/>
          <w:sz w:val="28"/>
          <w:szCs w:val="28"/>
        </w:rPr>
        <w:t xml:space="preserve"> с помощью разных примитивов.</w:t>
      </w:r>
    </w:p>
    <w:p w:rsidR="001A4C96" w:rsidRPr="005D103C" w:rsidRDefault="001A4C96" w:rsidP="00D92E85">
      <w:pPr>
        <w:pStyle w:val="a8"/>
      </w:pPr>
      <w:bookmarkStart w:id="7" w:name="_Toc100060514"/>
      <w:r w:rsidRPr="005D103C">
        <w:lastRenderedPageBreak/>
        <w:t>Список используемых источников</w:t>
      </w:r>
      <w:bookmarkEnd w:id="7"/>
    </w:p>
    <w:p w:rsidR="001A4C96" w:rsidRDefault="004F2F46" w:rsidP="00D92E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F46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4F2F4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4F2F46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A72AC2">
          <w:rPr>
            <w:rStyle w:val="a5"/>
            <w:rFonts w:ascii="Times New Roman" w:hAnsi="Times New Roman" w:cs="Times New Roman"/>
            <w:sz w:val="28"/>
            <w:szCs w:val="28"/>
          </w:rPr>
          <w:t>http://pmg.org.ru/nehe/index.html</w:t>
        </w:r>
      </w:hyperlink>
    </w:p>
    <w:p w:rsidR="004F2F46" w:rsidRDefault="004F2F46" w:rsidP="00D92E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2F46">
        <w:rPr>
          <w:rFonts w:ascii="Times New Roman" w:hAnsi="Times New Roman" w:cs="Times New Roman"/>
          <w:sz w:val="28"/>
          <w:szCs w:val="28"/>
        </w:rPr>
        <w:t>Витюков</w:t>
      </w:r>
      <w:proofErr w:type="spellEnd"/>
      <w:r w:rsidRPr="004F2F46">
        <w:rPr>
          <w:rFonts w:ascii="Times New Roman" w:hAnsi="Times New Roman" w:cs="Times New Roman"/>
          <w:sz w:val="28"/>
          <w:szCs w:val="28"/>
        </w:rPr>
        <w:t xml:space="preserve"> Ф. А. Лекции по дисциплине «Компьютерная графика»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46">
        <w:rPr>
          <w:rFonts w:ascii="Times New Roman" w:hAnsi="Times New Roman" w:cs="Times New Roman"/>
          <w:sz w:val="28"/>
          <w:szCs w:val="28"/>
        </w:rPr>
        <w:t>Москва: МГТУ им. Н. Э. Баумана, 2022</w:t>
      </w:r>
      <w:r w:rsidR="00586DB8">
        <w:rPr>
          <w:rFonts w:ascii="Times New Roman" w:hAnsi="Times New Roman" w:cs="Times New Roman"/>
          <w:sz w:val="28"/>
          <w:szCs w:val="28"/>
        </w:rPr>
        <w:t>.</w:t>
      </w:r>
    </w:p>
    <w:p w:rsidR="00E10B96" w:rsidRPr="00D92E85" w:rsidRDefault="007B6FEA" w:rsidP="00D92E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FE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B6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Arcady1.  </w:t>
      </w:r>
      <w:hyperlink r:id="rId23" w:history="1"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Arcady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1/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University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Computer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Graphics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_1_2/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1_2</w:t>
        </w:r>
      </w:hyperlink>
    </w:p>
    <w:sectPr w:rsidR="00E10B96" w:rsidRPr="00D92E85" w:rsidSect="006A41E4">
      <w:footerReference w:type="default" r:id="rId24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DCF" w:rsidRDefault="007F6DCF">
      <w:pPr>
        <w:spacing w:after="0" w:line="240" w:lineRule="auto"/>
      </w:pPr>
      <w:r>
        <w:separator/>
      </w:r>
    </w:p>
  </w:endnote>
  <w:endnote w:type="continuationSeparator" w:id="0">
    <w:p w:rsidR="007F6DCF" w:rsidRDefault="007F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984B24">
          <w:rPr>
            <w:rFonts w:ascii="Times New Roman" w:hAnsi="Times New Roman"/>
            <w:noProof/>
            <w:sz w:val="24"/>
          </w:rPr>
          <w:t>8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DCF" w:rsidRDefault="007F6DCF">
      <w:pPr>
        <w:spacing w:after="0" w:line="240" w:lineRule="auto"/>
      </w:pPr>
      <w:r>
        <w:separator/>
      </w:r>
    </w:p>
  </w:footnote>
  <w:footnote w:type="continuationSeparator" w:id="0">
    <w:p w:rsidR="007F6DCF" w:rsidRDefault="007F6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6D05"/>
    <w:rsid w:val="000825D5"/>
    <w:rsid w:val="0008478B"/>
    <w:rsid w:val="00092E1F"/>
    <w:rsid w:val="000A0D23"/>
    <w:rsid w:val="000C1CD0"/>
    <w:rsid w:val="000C5D26"/>
    <w:rsid w:val="000E27B0"/>
    <w:rsid w:val="001034DC"/>
    <w:rsid w:val="00120DAB"/>
    <w:rsid w:val="0014102D"/>
    <w:rsid w:val="00152F8E"/>
    <w:rsid w:val="001A4C96"/>
    <w:rsid w:val="001B0E39"/>
    <w:rsid w:val="001B3612"/>
    <w:rsid w:val="001B69A4"/>
    <w:rsid w:val="001B75A5"/>
    <w:rsid w:val="001E358B"/>
    <w:rsid w:val="001F497A"/>
    <w:rsid w:val="0024479A"/>
    <w:rsid w:val="00262141"/>
    <w:rsid w:val="0026618C"/>
    <w:rsid w:val="002C74AD"/>
    <w:rsid w:val="002D077F"/>
    <w:rsid w:val="002E136A"/>
    <w:rsid w:val="00312E8A"/>
    <w:rsid w:val="00331A79"/>
    <w:rsid w:val="00347E4F"/>
    <w:rsid w:val="00366D66"/>
    <w:rsid w:val="00371564"/>
    <w:rsid w:val="00386766"/>
    <w:rsid w:val="003A22B5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630C"/>
    <w:rsid w:val="004E586A"/>
    <w:rsid w:val="004F2F46"/>
    <w:rsid w:val="005073B7"/>
    <w:rsid w:val="005240AA"/>
    <w:rsid w:val="0055309A"/>
    <w:rsid w:val="00586DB8"/>
    <w:rsid w:val="00587BE6"/>
    <w:rsid w:val="005A7D07"/>
    <w:rsid w:val="005B439D"/>
    <w:rsid w:val="005D103C"/>
    <w:rsid w:val="005E0A4C"/>
    <w:rsid w:val="005F253A"/>
    <w:rsid w:val="006166C5"/>
    <w:rsid w:val="0065114D"/>
    <w:rsid w:val="00661D61"/>
    <w:rsid w:val="006A41E4"/>
    <w:rsid w:val="006B2EA8"/>
    <w:rsid w:val="006D0D63"/>
    <w:rsid w:val="00701C2E"/>
    <w:rsid w:val="00715A31"/>
    <w:rsid w:val="00731490"/>
    <w:rsid w:val="00746902"/>
    <w:rsid w:val="007807D3"/>
    <w:rsid w:val="00783879"/>
    <w:rsid w:val="00783E8E"/>
    <w:rsid w:val="007B6FEA"/>
    <w:rsid w:val="007C2DEA"/>
    <w:rsid w:val="007E57D7"/>
    <w:rsid w:val="007E6158"/>
    <w:rsid w:val="007F6DCF"/>
    <w:rsid w:val="00810CA6"/>
    <w:rsid w:val="00826A66"/>
    <w:rsid w:val="00893F60"/>
    <w:rsid w:val="00894CFF"/>
    <w:rsid w:val="008A20E5"/>
    <w:rsid w:val="008F0AD2"/>
    <w:rsid w:val="009621A3"/>
    <w:rsid w:val="0097146C"/>
    <w:rsid w:val="00984B24"/>
    <w:rsid w:val="00985DBD"/>
    <w:rsid w:val="009B22DF"/>
    <w:rsid w:val="00A24278"/>
    <w:rsid w:val="00A26295"/>
    <w:rsid w:val="00A43C37"/>
    <w:rsid w:val="00A50A35"/>
    <w:rsid w:val="00A55730"/>
    <w:rsid w:val="00A76BBA"/>
    <w:rsid w:val="00A81714"/>
    <w:rsid w:val="00AB40A4"/>
    <w:rsid w:val="00AC0D56"/>
    <w:rsid w:val="00AD7343"/>
    <w:rsid w:val="00AF0F32"/>
    <w:rsid w:val="00AF2AEB"/>
    <w:rsid w:val="00B24370"/>
    <w:rsid w:val="00B36FA2"/>
    <w:rsid w:val="00B41C2A"/>
    <w:rsid w:val="00BC5DBE"/>
    <w:rsid w:val="00BE2C99"/>
    <w:rsid w:val="00C14CD3"/>
    <w:rsid w:val="00C51501"/>
    <w:rsid w:val="00C822EC"/>
    <w:rsid w:val="00CA444F"/>
    <w:rsid w:val="00CB24E7"/>
    <w:rsid w:val="00CF3F2A"/>
    <w:rsid w:val="00D312ED"/>
    <w:rsid w:val="00D92E85"/>
    <w:rsid w:val="00DA28B1"/>
    <w:rsid w:val="00DB7D2C"/>
    <w:rsid w:val="00E06E13"/>
    <w:rsid w:val="00E10B96"/>
    <w:rsid w:val="00E211CF"/>
    <w:rsid w:val="00E57AE7"/>
    <w:rsid w:val="00E67F96"/>
    <w:rsid w:val="00E85538"/>
    <w:rsid w:val="00EA7E4F"/>
    <w:rsid w:val="00F060C3"/>
    <w:rsid w:val="00F47271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8A20E5"/>
    <w:pPr>
      <w:spacing w:after="60" w:afterAutospacing="0"/>
    </w:pPr>
    <w:rPr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8A20E5"/>
    <w:rPr>
      <w:rFonts w:ascii="Times New Roman" w:eastAsia="Times New Roman" w:hAnsi="Times New Roman" w:cs="Times New Roman"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rcady1/University_labs/tree/master/Computer_Graphics/lab_1_2/lab1_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Arcady1/University_labs/tree/master/Computer_Graphics/lab_1_2/lab1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pmg.org.ru/neh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7F039-2336-4172-90AF-1534D25C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94</cp:revision>
  <cp:lastPrinted>2022-05-10T11:44:00Z</cp:lastPrinted>
  <dcterms:created xsi:type="dcterms:W3CDTF">2022-03-27T15:13:00Z</dcterms:created>
  <dcterms:modified xsi:type="dcterms:W3CDTF">2022-05-10T11:45:00Z</dcterms:modified>
</cp:coreProperties>
</file>