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Quattrocento Sans" w:cs="Quattrocento Sans" w:eastAsia="Quattrocento Sans" w:hAnsi="Quattrocento Sans"/>
          <w:color w:val="374151"/>
        </w:rPr>
      </w:pPr>
      <w:r w:rsidDel="00000000" w:rsidR="00000000" w:rsidRPr="00000000">
        <w:rPr>
          <w:rFonts w:ascii="Quattrocento Sans" w:cs="Quattrocento Sans" w:eastAsia="Quattrocento Sans" w:hAnsi="Quattrocento Sans"/>
          <w:color w:val="374151"/>
          <w:rtl w:val="0"/>
        </w:rPr>
        <w:t xml:space="preserve">RELAZIONE DI ANALISI DATI COVID PER AZIENDA FARMACEUTICA XYFARMA</w:t>
      </w:r>
    </w:p>
    <w:p w:rsidR="00000000" w:rsidDel="00000000" w:rsidP="00000000" w:rsidRDefault="00000000" w:rsidRPr="00000000" w14:paraId="00000002">
      <w:pPr>
        <w:rPr>
          <w:rFonts w:ascii="Quattrocento Sans" w:cs="Quattrocento Sans" w:eastAsia="Quattrocento Sans" w:hAnsi="Quattrocento Sans"/>
          <w:color w:val="374151"/>
        </w:rPr>
      </w:pPr>
      <w:r w:rsidDel="00000000" w:rsidR="00000000" w:rsidRPr="00000000">
        <w:rPr>
          <w:rFonts w:ascii="Quattrocento Sans" w:cs="Quattrocento Sans" w:eastAsia="Quattrocento Sans" w:hAnsi="Quattrocento Sans"/>
          <w:color w:val="374151"/>
          <w:rtl w:val="0"/>
        </w:rPr>
        <w:t xml:space="preserve">Obiettivo: Determinare l’andamento dei contagi, deceduti, guariti e vaccinati dal 2020 ad oggi. </w:t>
      </w:r>
    </w:p>
    <w:p w:rsidR="00000000" w:rsidDel="00000000" w:rsidP="00000000" w:rsidRDefault="00000000" w:rsidRPr="00000000" w14:paraId="00000003">
      <w:pPr>
        <w:rPr>
          <w:rFonts w:ascii="Quattrocento Sans" w:cs="Quattrocento Sans" w:eastAsia="Quattrocento Sans" w:hAnsi="Quattrocento Sans"/>
          <w:color w:val="374151"/>
        </w:rPr>
      </w:pPr>
      <w:r w:rsidDel="00000000" w:rsidR="00000000" w:rsidRPr="00000000">
        <w:rPr>
          <w:rtl w:val="0"/>
        </w:rPr>
      </w:r>
    </w:p>
    <w:p w:rsidR="00000000" w:rsidDel="00000000" w:rsidP="00000000" w:rsidRDefault="00000000" w:rsidRPr="00000000" w14:paraId="00000004">
      <w:pPr>
        <w:rPr>
          <w:rFonts w:ascii="Quattrocento Sans" w:cs="Quattrocento Sans" w:eastAsia="Quattrocento Sans" w:hAnsi="Quattrocento Sans"/>
          <w:color w:val="374151"/>
        </w:rPr>
      </w:pPr>
      <w:r w:rsidDel="00000000" w:rsidR="00000000" w:rsidRPr="00000000">
        <w:rPr>
          <w:rFonts w:ascii="Quattrocento Sans" w:cs="Quattrocento Sans" w:eastAsia="Quattrocento Sans" w:hAnsi="Quattrocento Sans"/>
          <w:color w:val="374151"/>
          <w:rtl w:val="0"/>
        </w:rPr>
        <w:t xml:space="preserve">Introdu</w:t>
      </w:r>
      <w:r w:rsidDel="00000000" w:rsidR="00000000" w:rsidRPr="00000000">
        <w:rPr>
          <w:rFonts w:ascii="Quattrocento Sans" w:cs="Quattrocento Sans" w:eastAsia="Quattrocento Sans" w:hAnsi="Quattrocento Sans"/>
          <w:color w:val="374151"/>
          <w:rtl w:val="0"/>
        </w:rPr>
        <w:t xml:space="preserve">zione: L'azienda XYFarma ha commissionato un'analisi degli opendata sulla pandemia COVID-19, coprendo il periodo dal 2020 a oggi. L'obiettivo principale di questa analisi è valutare se sia opportuno sviluppare un nuovo vaccino anticovid. I punti chiave dell'indagine includono l'andamento dei contagi, il numero di guariti e deceduti, le dosi di vaccini somministrate e le interrelazioni tra questi parametri. Questa valutazione dettagliata mira a fornire informazioni cruciali per supportare le decisioni strategiche di XYFarma in merito a potenziali sviluppi nel campo dei vaccini contro il COVID-19.</w:t>
      </w:r>
    </w:p>
    <w:p w:rsidR="00000000" w:rsidDel="00000000" w:rsidP="00000000" w:rsidRDefault="00000000" w:rsidRPr="00000000" w14:paraId="00000005">
      <w:pPr>
        <w:rPr>
          <w:rFonts w:ascii="Quattrocento Sans" w:cs="Quattrocento Sans" w:eastAsia="Quattrocento Sans" w:hAnsi="Quattrocento Sans"/>
          <w:color w:val="374151"/>
        </w:rPr>
      </w:pPr>
      <w:r w:rsidDel="00000000" w:rsidR="00000000" w:rsidRPr="00000000">
        <w:rPr>
          <w:rFonts w:ascii="Quattrocento Sans" w:cs="Quattrocento Sans" w:eastAsia="Quattrocento Sans" w:hAnsi="Quattrocento Sans"/>
          <w:color w:val="374151"/>
          <w:rtl w:val="0"/>
        </w:rPr>
        <w:t xml:space="preserve">Analisi fonti e metodologia ricerca dati: *vedi relazione dati</w:t>
      </w:r>
    </w:p>
    <w:p w:rsidR="00000000" w:rsidDel="00000000" w:rsidP="00000000" w:rsidRDefault="00000000" w:rsidRPr="00000000" w14:paraId="00000006">
      <w:pPr>
        <w:rPr>
          <w:rFonts w:ascii="Quattrocento Sans" w:cs="Quattrocento Sans" w:eastAsia="Quattrocento Sans" w:hAnsi="Quattrocento Sans"/>
          <w:color w:val="374151"/>
        </w:rPr>
      </w:pPr>
      <w:r w:rsidDel="00000000" w:rsidR="00000000" w:rsidRPr="00000000">
        <w:rPr>
          <w:rFonts w:ascii="Quattrocento Sans" w:cs="Quattrocento Sans" w:eastAsia="Quattrocento Sans" w:hAnsi="Quattrocento Sans"/>
          <w:color w:val="374151"/>
          <w:rtl w:val="0"/>
        </w:rPr>
        <w:t xml:space="preserve">Presentazione e Analisi dei Dati: La prima pagina è dotata di un'interattiva maschera di ricerca per regione, consentendo agli utenti di reperire il numero totale di contagiati, guariti e deceduti. La pagina successiva presenta una tabella riepilogativa, includendo una colonna dedicata al rapporto tra contagiati e vaccinati; Il risultato è stato riportato in percentuale per dare una visione immediata sull’efficacia del vaccino.</w:t>
      </w:r>
    </w:p>
    <w:p w:rsidR="00000000" w:rsidDel="00000000" w:rsidP="00000000" w:rsidRDefault="00000000" w:rsidRPr="00000000" w14:paraId="00000007">
      <w:pPr>
        <w:rPr>
          <w:rFonts w:ascii="Quattrocento Sans" w:cs="Quattrocento Sans" w:eastAsia="Quattrocento Sans" w:hAnsi="Quattrocento Sans"/>
          <w:color w:val="374151"/>
        </w:rPr>
      </w:pPr>
      <w:r w:rsidDel="00000000" w:rsidR="00000000" w:rsidRPr="00000000">
        <w:rPr>
          <w:rFonts w:ascii="Quattrocento Sans" w:cs="Quattrocento Sans" w:eastAsia="Quattrocento Sans" w:hAnsi="Quattrocento Sans"/>
          <w:color w:val="374151"/>
          <w:rtl w:val="0"/>
        </w:rPr>
        <w:t xml:space="preserve">Seguono tabelle che illustrano l'andamento annuale dei dati relativi a contagiati, guariti e deceduti, affiancate da grafici che stabiliscono relazioni con il numero di vaccini somministrati. </w:t>
      </w:r>
    </w:p>
    <w:p w:rsidR="00000000" w:rsidDel="00000000" w:rsidP="00000000" w:rsidRDefault="00000000" w:rsidRPr="00000000" w14:paraId="00000008">
      <w:pPr>
        <w:rPr>
          <w:rFonts w:ascii="Quattrocento Sans" w:cs="Quattrocento Sans" w:eastAsia="Quattrocento Sans" w:hAnsi="Quattrocento Sans"/>
          <w:color w:val="374151"/>
        </w:rPr>
      </w:pPr>
      <w:r w:rsidDel="00000000" w:rsidR="00000000" w:rsidRPr="00000000">
        <w:rPr>
          <w:rFonts w:ascii="Quattrocento Sans" w:cs="Quattrocento Sans" w:eastAsia="Quattrocento Sans" w:hAnsi="Quattrocento Sans"/>
          <w:color w:val="374151"/>
          <w:rtl w:val="0"/>
        </w:rPr>
        <w:t xml:space="preserve">In questa prima parte del lavoro è stata presa in considerazione l’andamento annuale dal 2020 al oggi diviso per regione per individuare la tendenza dei contagi cumulando il totale dei contagiati.</w:t>
      </w:r>
    </w:p>
    <w:p w:rsidR="00000000" w:rsidDel="00000000" w:rsidP="00000000" w:rsidRDefault="00000000" w:rsidRPr="00000000" w14:paraId="00000009">
      <w:pPr>
        <w:rPr>
          <w:rFonts w:ascii="Quattrocento Sans" w:cs="Quattrocento Sans" w:eastAsia="Quattrocento Sans" w:hAnsi="Quattrocento Sans"/>
          <w:color w:val="374151"/>
        </w:rPr>
      </w:pPr>
      <w:r w:rsidDel="00000000" w:rsidR="00000000" w:rsidRPr="00000000">
        <w:rPr>
          <w:rFonts w:ascii="Quattrocento Sans" w:cs="Quattrocento Sans" w:eastAsia="Quattrocento Sans" w:hAnsi="Quattrocento Sans"/>
          <w:color w:val="374151"/>
          <w:rtl w:val="0"/>
        </w:rPr>
        <w:t xml:space="preserve">Successivamente, per avere un quadro più dettagliato si è scelto di procedere considerando gli andamenti trimestrali regionali, in questo caso avendo dei dati di tipo progressivo per le voci guariti, deceduti e vaccinati, è stato più rappresentativo considerare il valore massimo in ogni trimestre.</w:t>
      </w:r>
    </w:p>
    <w:p w:rsidR="00000000" w:rsidDel="00000000" w:rsidP="00000000" w:rsidRDefault="00000000" w:rsidRPr="00000000" w14:paraId="0000000A">
      <w:pPr>
        <w:rPr>
          <w:rFonts w:ascii="Quattrocento Sans" w:cs="Quattrocento Sans" w:eastAsia="Quattrocento Sans" w:hAnsi="Quattrocento Sans"/>
          <w:color w:val="374151"/>
        </w:rPr>
      </w:pPr>
      <w:r w:rsidDel="00000000" w:rsidR="00000000" w:rsidRPr="00000000">
        <w:rPr>
          <w:rtl w:val="0"/>
        </w:rPr>
      </w:r>
    </w:p>
    <w:p w:rsidR="00000000" w:rsidDel="00000000" w:rsidP="00000000" w:rsidRDefault="00000000" w:rsidRPr="00000000" w14:paraId="0000000B">
      <w:pPr>
        <w:rPr>
          <w:rFonts w:ascii="Quattrocento Sans" w:cs="Quattrocento Sans" w:eastAsia="Quattrocento Sans" w:hAnsi="Quattrocento Sans"/>
          <w:color w:val="374151"/>
        </w:rPr>
      </w:pPr>
      <w:r w:rsidDel="00000000" w:rsidR="00000000" w:rsidRPr="00000000">
        <w:rPr>
          <w:rFonts w:ascii="Quattrocento Sans" w:cs="Quattrocento Sans" w:eastAsia="Quattrocento Sans" w:hAnsi="Quattrocento Sans"/>
          <w:color w:val="374151"/>
          <w:rtl w:val="0"/>
        </w:rPr>
        <w:t xml:space="preserve">Conclusioni:</w:t>
      </w:r>
    </w:p>
    <w:p w:rsidR="00000000" w:rsidDel="00000000" w:rsidP="00000000" w:rsidRDefault="00000000" w:rsidRPr="00000000" w14:paraId="0000000C">
      <w:pPr>
        <w:rPr>
          <w:rFonts w:ascii="Quattrocento Sans" w:cs="Quattrocento Sans" w:eastAsia="Quattrocento Sans" w:hAnsi="Quattrocento Sans"/>
          <w:color w:val="374151"/>
        </w:rPr>
      </w:pPr>
      <w:r w:rsidDel="00000000" w:rsidR="00000000" w:rsidRPr="00000000">
        <w:rPr>
          <w:rFonts w:ascii="Quattrocento Sans" w:cs="Quattrocento Sans" w:eastAsia="Quattrocento Sans" w:hAnsi="Quattrocento Sans"/>
          <w:color w:val="374151"/>
          <w:rtl w:val="0"/>
        </w:rPr>
        <w:t xml:space="preserve">A partire dal 2020, esaminando i dati tramite il grafico dei trimestri, è possibile vedere che in tutte le regioni si può notare una diminuzione del trend dei decessi già dalla fine del 2021 grazie all’efficacia dei vaccini sviluppati, mentre quello dei guariti tende ad alzarsi. </w:t>
      </w:r>
    </w:p>
    <w:p w:rsidR="00000000" w:rsidDel="00000000" w:rsidP="00000000" w:rsidRDefault="00000000" w:rsidRPr="00000000" w14:paraId="0000000D">
      <w:pPr>
        <w:rPr>
          <w:rFonts w:ascii="Quattrocento Sans" w:cs="Quattrocento Sans" w:eastAsia="Quattrocento Sans" w:hAnsi="Quattrocento Sans"/>
          <w:color w:val="374151"/>
        </w:rPr>
      </w:pPr>
      <w:r w:rsidDel="00000000" w:rsidR="00000000" w:rsidRPr="00000000">
        <w:rPr>
          <w:rFonts w:ascii="Quattrocento Sans" w:cs="Quattrocento Sans" w:eastAsia="Quattrocento Sans" w:hAnsi="Quattrocento Sans"/>
          <w:color w:val="374151"/>
          <w:rtl w:val="0"/>
        </w:rPr>
        <w:t xml:space="preserve">Analizzando il grafico nel foglio </w:t>
      </w:r>
      <w:r w:rsidDel="00000000" w:rsidR="00000000" w:rsidRPr="00000000">
        <w:rPr>
          <w:rFonts w:ascii="Quattrocento Sans" w:cs="Quattrocento Sans" w:eastAsia="Quattrocento Sans" w:hAnsi="Quattrocento Sans"/>
          <w:i w:val="1"/>
          <w:color w:val="374151"/>
          <w:rtl w:val="0"/>
        </w:rPr>
        <w:t xml:space="preserve">Grafico Vax Età</w:t>
      </w:r>
      <w:r w:rsidDel="00000000" w:rsidR="00000000" w:rsidRPr="00000000">
        <w:rPr>
          <w:rFonts w:ascii="Quattrocento Sans" w:cs="Quattrocento Sans" w:eastAsia="Quattrocento Sans" w:hAnsi="Quattrocento Sans"/>
          <w:color w:val="374151"/>
          <w:rtl w:val="0"/>
        </w:rPr>
        <w:t xml:space="preserve">, è emerso che ad oggi la fascia di età 60-90 è la popolazione più a rischio.</w:t>
      </w:r>
    </w:p>
    <w:p w:rsidR="00000000" w:rsidDel="00000000" w:rsidP="00000000" w:rsidRDefault="00000000" w:rsidRPr="00000000" w14:paraId="0000000E">
      <w:pPr>
        <w:rPr>
          <w:rFonts w:ascii="Quattrocento Sans" w:cs="Quattrocento Sans" w:eastAsia="Quattrocento Sans" w:hAnsi="Quattrocento Sans"/>
          <w:color w:val="374151"/>
        </w:rPr>
      </w:pPr>
      <w:r w:rsidDel="00000000" w:rsidR="00000000" w:rsidRPr="00000000">
        <w:rPr>
          <w:rFonts w:ascii="Quattrocento Sans" w:cs="Quattrocento Sans" w:eastAsia="Quattrocento Sans" w:hAnsi="Quattrocento Sans"/>
          <w:color w:val="374151"/>
          <w:rtl w:val="0"/>
        </w:rPr>
        <w:t xml:space="preserve">Pertanto alla luce dei dati emersi, sarebbe consigliabile sviluppare un vaccino ottimizzato per gli over 60.</w:t>
      </w:r>
    </w:p>
    <w:p w:rsidR="00000000" w:rsidDel="00000000" w:rsidP="00000000" w:rsidRDefault="00000000" w:rsidRPr="00000000" w14:paraId="0000000F">
      <w:pPr>
        <w:rPr>
          <w:rFonts w:ascii="Quattrocento Sans" w:cs="Quattrocento Sans" w:eastAsia="Quattrocento Sans" w:hAnsi="Quattrocento Sans"/>
          <w:i w:val="1"/>
          <w:color w:val="374151"/>
        </w:rPr>
      </w:pPr>
      <w:r w:rsidDel="00000000" w:rsidR="00000000" w:rsidRPr="00000000">
        <w:rPr>
          <w:rFonts w:ascii="Quattrocento Sans" w:cs="Quattrocento Sans" w:eastAsia="Quattrocento Sans" w:hAnsi="Quattrocento Sans"/>
          <w:color w:val="374151"/>
          <w:rtl w:val="0"/>
        </w:rPr>
        <w:t xml:space="preserve">Inoltre potrebbe essere utile concentrare una maggiore distribuzione nel nord d'Italia visto il trend nella tabella </w:t>
      </w:r>
      <w:r w:rsidDel="00000000" w:rsidR="00000000" w:rsidRPr="00000000">
        <w:rPr>
          <w:rFonts w:ascii="Quattrocento Sans" w:cs="Quattrocento Sans" w:eastAsia="Quattrocento Sans" w:hAnsi="Quattrocento Sans"/>
          <w:i w:val="1"/>
          <w:color w:val="374151"/>
          <w:rtl w:val="0"/>
        </w:rPr>
        <w:t xml:space="preserve">Contagiati tot_regione</w:t>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e" w:default="1">
    <w:name w:val="Normal"/>
    <w:qFormat w:val="1"/>
  </w:style>
  <w:style w:type="paragraph" w:styleId="Titolo1">
    <w:name w:val="heading 1"/>
    <w:basedOn w:val="Normale"/>
    <w:next w:val="Normale"/>
    <w:link w:val="Titolo1Carattere"/>
    <w:uiPriority w:val="9"/>
    <w:qFormat w:val="1"/>
    <w:rsid w:val="00A27C9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itolo2">
    <w:name w:val="heading 2"/>
    <w:basedOn w:val="Normale"/>
    <w:next w:val="Normale"/>
    <w:link w:val="Titolo2Carattere"/>
    <w:uiPriority w:val="9"/>
    <w:semiHidden w:val="1"/>
    <w:unhideWhenUsed w:val="1"/>
    <w:qFormat w:val="1"/>
    <w:rsid w:val="00A27C9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itolo3">
    <w:name w:val="heading 3"/>
    <w:basedOn w:val="Normale"/>
    <w:next w:val="Normale"/>
    <w:link w:val="Titolo3Carattere"/>
    <w:uiPriority w:val="9"/>
    <w:semiHidden w:val="1"/>
    <w:unhideWhenUsed w:val="1"/>
    <w:qFormat w:val="1"/>
    <w:rsid w:val="00A27C96"/>
    <w:pPr>
      <w:keepNext w:val="1"/>
      <w:keepLines w:val="1"/>
      <w:spacing w:after="80" w:before="160"/>
      <w:outlineLvl w:val="2"/>
    </w:pPr>
    <w:rPr>
      <w:rFonts w:cstheme="majorBidi" w:eastAsiaTheme="majorEastAsia"/>
      <w:color w:val="0f4761" w:themeColor="accent1" w:themeShade="0000BF"/>
      <w:sz w:val="28"/>
      <w:szCs w:val="28"/>
    </w:rPr>
  </w:style>
  <w:style w:type="paragraph" w:styleId="Titolo4">
    <w:name w:val="heading 4"/>
    <w:basedOn w:val="Normale"/>
    <w:next w:val="Normale"/>
    <w:link w:val="Titolo4Carattere"/>
    <w:uiPriority w:val="9"/>
    <w:semiHidden w:val="1"/>
    <w:unhideWhenUsed w:val="1"/>
    <w:qFormat w:val="1"/>
    <w:rsid w:val="00A27C96"/>
    <w:pPr>
      <w:keepNext w:val="1"/>
      <w:keepLines w:val="1"/>
      <w:spacing w:after="40" w:before="80"/>
      <w:outlineLvl w:val="3"/>
    </w:pPr>
    <w:rPr>
      <w:rFonts w:cstheme="majorBidi" w:eastAsiaTheme="majorEastAsia"/>
      <w:i w:val="1"/>
      <w:iCs w:val="1"/>
      <w:color w:val="0f4761" w:themeColor="accent1" w:themeShade="0000BF"/>
    </w:rPr>
  </w:style>
  <w:style w:type="paragraph" w:styleId="Titolo5">
    <w:name w:val="heading 5"/>
    <w:basedOn w:val="Normale"/>
    <w:next w:val="Normale"/>
    <w:link w:val="Titolo5Carattere"/>
    <w:uiPriority w:val="9"/>
    <w:semiHidden w:val="1"/>
    <w:unhideWhenUsed w:val="1"/>
    <w:qFormat w:val="1"/>
    <w:rsid w:val="00A27C96"/>
    <w:pPr>
      <w:keepNext w:val="1"/>
      <w:keepLines w:val="1"/>
      <w:spacing w:after="40" w:before="80"/>
      <w:outlineLvl w:val="4"/>
    </w:pPr>
    <w:rPr>
      <w:rFonts w:cstheme="majorBidi" w:eastAsiaTheme="majorEastAsia"/>
      <w:color w:val="0f4761" w:themeColor="accent1" w:themeShade="0000BF"/>
    </w:rPr>
  </w:style>
  <w:style w:type="paragraph" w:styleId="Titolo6">
    <w:name w:val="heading 6"/>
    <w:basedOn w:val="Normale"/>
    <w:next w:val="Normale"/>
    <w:link w:val="Titolo6Carattere"/>
    <w:uiPriority w:val="9"/>
    <w:semiHidden w:val="1"/>
    <w:unhideWhenUsed w:val="1"/>
    <w:qFormat w:val="1"/>
    <w:rsid w:val="00A27C96"/>
    <w:pPr>
      <w:keepNext w:val="1"/>
      <w:keepLines w:val="1"/>
      <w:spacing w:after="0" w:before="40"/>
      <w:outlineLvl w:val="5"/>
    </w:pPr>
    <w:rPr>
      <w:rFonts w:cstheme="majorBidi" w:eastAsiaTheme="majorEastAsia"/>
      <w:i w:val="1"/>
      <w:iCs w:val="1"/>
      <w:color w:val="595959" w:themeColor="text1" w:themeTint="0000A6"/>
    </w:rPr>
  </w:style>
  <w:style w:type="paragraph" w:styleId="Titolo7">
    <w:name w:val="heading 7"/>
    <w:basedOn w:val="Normale"/>
    <w:next w:val="Normale"/>
    <w:link w:val="Titolo7Carattere"/>
    <w:uiPriority w:val="9"/>
    <w:semiHidden w:val="1"/>
    <w:unhideWhenUsed w:val="1"/>
    <w:qFormat w:val="1"/>
    <w:rsid w:val="00A27C96"/>
    <w:pPr>
      <w:keepNext w:val="1"/>
      <w:keepLines w:val="1"/>
      <w:spacing w:after="0" w:before="40"/>
      <w:outlineLvl w:val="6"/>
    </w:pPr>
    <w:rPr>
      <w:rFonts w:cstheme="majorBidi" w:eastAsiaTheme="majorEastAsia"/>
      <w:color w:val="595959" w:themeColor="text1" w:themeTint="0000A6"/>
    </w:rPr>
  </w:style>
  <w:style w:type="paragraph" w:styleId="Titolo8">
    <w:name w:val="heading 8"/>
    <w:basedOn w:val="Normale"/>
    <w:next w:val="Normale"/>
    <w:link w:val="Titolo8Carattere"/>
    <w:uiPriority w:val="9"/>
    <w:semiHidden w:val="1"/>
    <w:unhideWhenUsed w:val="1"/>
    <w:qFormat w:val="1"/>
    <w:rsid w:val="00A27C96"/>
    <w:pPr>
      <w:keepNext w:val="1"/>
      <w:keepLines w:val="1"/>
      <w:spacing w:after="0"/>
      <w:outlineLvl w:val="7"/>
    </w:pPr>
    <w:rPr>
      <w:rFonts w:cstheme="majorBidi" w:eastAsiaTheme="majorEastAsia"/>
      <w:i w:val="1"/>
      <w:iCs w:val="1"/>
      <w:color w:val="272727" w:themeColor="text1" w:themeTint="0000D8"/>
    </w:rPr>
  </w:style>
  <w:style w:type="paragraph" w:styleId="Titolo9">
    <w:name w:val="heading 9"/>
    <w:basedOn w:val="Normale"/>
    <w:next w:val="Normale"/>
    <w:link w:val="Titolo9Carattere"/>
    <w:uiPriority w:val="9"/>
    <w:semiHidden w:val="1"/>
    <w:unhideWhenUsed w:val="1"/>
    <w:qFormat w:val="1"/>
    <w:rsid w:val="00A27C96"/>
    <w:pPr>
      <w:keepNext w:val="1"/>
      <w:keepLines w:val="1"/>
      <w:spacing w:after="0"/>
      <w:outlineLvl w:val="8"/>
    </w:pPr>
    <w:rPr>
      <w:rFonts w:cstheme="majorBidi" w:eastAsiaTheme="majorEastAsia"/>
      <w:color w:val="272727" w:themeColor="text1" w:themeTint="0000D8"/>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A27C96"/>
    <w:rPr>
      <w:rFonts w:asciiTheme="majorHAnsi" w:cstheme="majorBidi" w:eastAsiaTheme="majorEastAsia" w:hAnsiTheme="majorHAnsi"/>
      <w:color w:val="0f4761" w:themeColor="accent1" w:themeShade="0000BF"/>
      <w:sz w:val="40"/>
      <w:szCs w:val="40"/>
    </w:rPr>
  </w:style>
  <w:style w:type="character" w:styleId="Titolo2Carattere" w:customStyle="1">
    <w:name w:val="Titolo 2 Carattere"/>
    <w:basedOn w:val="Carpredefinitoparagrafo"/>
    <w:link w:val="Titolo2"/>
    <w:uiPriority w:val="9"/>
    <w:semiHidden w:val="1"/>
    <w:rsid w:val="00A27C96"/>
    <w:rPr>
      <w:rFonts w:asciiTheme="majorHAnsi" w:cstheme="majorBidi" w:eastAsiaTheme="majorEastAsia" w:hAnsiTheme="majorHAnsi"/>
      <w:color w:val="0f4761" w:themeColor="accent1" w:themeShade="0000BF"/>
      <w:sz w:val="32"/>
      <w:szCs w:val="32"/>
    </w:rPr>
  </w:style>
  <w:style w:type="character" w:styleId="Titolo3Carattere" w:customStyle="1">
    <w:name w:val="Titolo 3 Carattere"/>
    <w:basedOn w:val="Carpredefinitoparagrafo"/>
    <w:link w:val="Titolo3"/>
    <w:uiPriority w:val="9"/>
    <w:semiHidden w:val="1"/>
    <w:rsid w:val="00A27C96"/>
    <w:rPr>
      <w:rFonts w:cstheme="majorBidi" w:eastAsiaTheme="majorEastAsia"/>
      <w:color w:val="0f4761" w:themeColor="accent1" w:themeShade="0000BF"/>
      <w:sz w:val="28"/>
      <w:szCs w:val="28"/>
    </w:rPr>
  </w:style>
  <w:style w:type="character" w:styleId="Titolo4Carattere" w:customStyle="1">
    <w:name w:val="Titolo 4 Carattere"/>
    <w:basedOn w:val="Carpredefinitoparagrafo"/>
    <w:link w:val="Titolo4"/>
    <w:uiPriority w:val="9"/>
    <w:semiHidden w:val="1"/>
    <w:rsid w:val="00A27C96"/>
    <w:rPr>
      <w:rFonts w:cstheme="majorBidi" w:eastAsiaTheme="majorEastAsia"/>
      <w:i w:val="1"/>
      <w:iCs w:val="1"/>
      <w:color w:val="0f4761" w:themeColor="accent1" w:themeShade="0000BF"/>
    </w:rPr>
  </w:style>
  <w:style w:type="character" w:styleId="Titolo5Carattere" w:customStyle="1">
    <w:name w:val="Titolo 5 Carattere"/>
    <w:basedOn w:val="Carpredefinitoparagrafo"/>
    <w:link w:val="Titolo5"/>
    <w:uiPriority w:val="9"/>
    <w:semiHidden w:val="1"/>
    <w:rsid w:val="00A27C96"/>
    <w:rPr>
      <w:rFonts w:cstheme="majorBidi" w:eastAsiaTheme="majorEastAsia"/>
      <w:color w:val="0f4761" w:themeColor="accent1" w:themeShade="0000BF"/>
    </w:rPr>
  </w:style>
  <w:style w:type="character" w:styleId="Titolo6Carattere" w:customStyle="1">
    <w:name w:val="Titolo 6 Carattere"/>
    <w:basedOn w:val="Carpredefinitoparagrafo"/>
    <w:link w:val="Titolo6"/>
    <w:uiPriority w:val="9"/>
    <w:semiHidden w:val="1"/>
    <w:rsid w:val="00A27C96"/>
    <w:rPr>
      <w:rFonts w:cstheme="majorBidi" w:eastAsiaTheme="majorEastAsia"/>
      <w:i w:val="1"/>
      <w:iCs w:val="1"/>
      <w:color w:val="595959" w:themeColor="text1" w:themeTint="0000A6"/>
    </w:rPr>
  </w:style>
  <w:style w:type="character" w:styleId="Titolo7Carattere" w:customStyle="1">
    <w:name w:val="Titolo 7 Carattere"/>
    <w:basedOn w:val="Carpredefinitoparagrafo"/>
    <w:link w:val="Titolo7"/>
    <w:uiPriority w:val="9"/>
    <w:semiHidden w:val="1"/>
    <w:rsid w:val="00A27C96"/>
    <w:rPr>
      <w:rFonts w:cstheme="majorBidi" w:eastAsiaTheme="majorEastAsia"/>
      <w:color w:val="595959" w:themeColor="text1" w:themeTint="0000A6"/>
    </w:rPr>
  </w:style>
  <w:style w:type="character" w:styleId="Titolo8Carattere" w:customStyle="1">
    <w:name w:val="Titolo 8 Carattere"/>
    <w:basedOn w:val="Carpredefinitoparagrafo"/>
    <w:link w:val="Titolo8"/>
    <w:uiPriority w:val="9"/>
    <w:semiHidden w:val="1"/>
    <w:rsid w:val="00A27C96"/>
    <w:rPr>
      <w:rFonts w:cstheme="majorBidi" w:eastAsiaTheme="majorEastAsia"/>
      <w:i w:val="1"/>
      <w:iCs w:val="1"/>
      <w:color w:val="272727" w:themeColor="text1" w:themeTint="0000D8"/>
    </w:rPr>
  </w:style>
  <w:style w:type="character" w:styleId="Titolo9Carattere" w:customStyle="1">
    <w:name w:val="Titolo 9 Carattere"/>
    <w:basedOn w:val="Carpredefinitoparagrafo"/>
    <w:link w:val="Titolo9"/>
    <w:uiPriority w:val="9"/>
    <w:semiHidden w:val="1"/>
    <w:rsid w:val="00A27C96"/>
    <w:rPr>
      <w:rFonts w:cstheme="majorBidi" w:eastAsiaTheme="majorEastAsia"/>
      <w:color w:val="272727" w:themeColor="text1" w:themeTint="0000D8"/>
    </w:rPr>
  </w:style>
  <w:style w:type="paragraph" w:styleId="Titolo">
    <w:name w:val="Title"/>
    <w:basedOn w:val="Normale"/>
    <w:next w:val="Normale"/>
    <w:link w:val="TitoloCarattere"/>
    <w:uiPriority w:val="10"/>
    <w:qFormat w:val="1"/>
    <w:rsid w:val="00A27C96"/>
    <w:pPr>
      <w:spacing w:after="80" w:line="240" w:lineRule="auto"/>
      <w:contextualSpacing w:val="1"/>
    </w:pPr>
    <w:rPr>
      <w:rFonts w:asciiTheme="majorHAnsi" w:cstheme="majorBidi" w:eastAsiaTheme="majorEastAsia" w:hAnsiTheme="majorHAnsi"/>
      <w:spacing w:val="-10"/>
      <w:kern w:val="28"/>
      <w:sz w:val="56"/>
      <w:szCs w:val="56"/>
    </w:rPr>
  </w:style>
  <w:style w:type="character" w:styleId="TitoloCarattere" w:customStyle="1">
    <w:name w:val="Titolo Carattere"/>
    <w:basedOn w:val="Carpredefinitoparagrafo"/>
    <w:link w:val="Titolo"/>
    <w:uiPriority w:val="10"/>
    <w:rsid w:val="00A27C96"/>
    <w:rPr>
      <w:rFonts w:asciiTheme="majorHAnsi" w:cstheme="majorBidi" w:eastAsiaTheme="majorEastAsia" w:hAnsiTheme="majorHAnsi"/>
      <w:spacing w:val="-10"/>
      <w:kern w:val="28"/>
      <w:sz w:val="56"/>
      <w:szCs w:val="56"/>
    </w:rPr>
  </w:style>
  <w:style w:type="paragraph" w:styleId="Sottotitolo">
    <w:name w:val="Subtitle"/>
    <w:basedOn w:val="Normale"/>
    <w:next w:val="Normale"/>
    <w:link w:val="SottotitoloCarattere"/>
    <w:uiPriority w:val="11"/>
    <w:qFormat w:val="1"/>
    <w:rsid w:val="00A27C96"/>
    <w:pPr>
      <w:numPr>
        <w:ilvl w:val="1"/>
      </w:numPr>
    </w:pPr>
    <w:rPr>
      <w:rFonts w:cstheme="majorBidi" w:eastAsiaTheme="majorEastAsia"/>
      <w:color w:val="595959" w:themeColor="text1" w:themeTint="0000A6"/>
      <w:spacing w:val="15"/>
      <w:sz w:val="28"/>
      <w:szCs w:val="28"/>
    </w:rPr>
  </w:style>
  <w:style w:type="character" w:styleId="SottotitoloCarattere" w:customStyle="1">
    <w:name w:val="Sottotitolo Carattere"/>
    <w:basedOn w:val="Carpredefinitoparagrafo"/>
    <w:link w:val="Sottotitolo"/>
    <w:uiPriority w:val="11"/>
    <w:rsid w:val="00A27C96"/>
    <w:rPr>
      <w:rFonts w:cstheme="majorBidi" w:eastAsiaTheme="majorEastAsia"/>
      <w:color w:val="595959" w:themeColor="text1" w:themeTint="0000A6"/>
      <w:spacing w:val="15"/>
      <w:sz w:val="28"/>
      <w:szCs w:val="28"/>
    </w:rPr>
  </w:style>
  <w:style w:type="paragraph" w:styleId="Citazione">
    <w:name w:val="Quote"/>
    <w:basedOn w:val="Normale"/>
    <w:next w:val="Normale"/>
    <w:link w:val="CitazioneCarattere"/>
    <w:uiPriority w:val="29"/>
    <w:qFormat w:val="1"/>
    <w:rsid w:val="00A27C96"/>
    <w:pPr>
      <w:spacing w:before="160"/>
      <w:jc w:val="center"/>
    </w:pPr>
    <w:rPr>
      <w:i w:val="1"/>
      <w:iCs w:val="1"/>
      <w:color w:val="404040" w:themeColor="text1" w:themeTint="0000BF"/>
    </w:rPr>
  </w:style>
  <w:style w:type="character" w:styleId="CitazioneCarattere" w:customStyle="1">
    <w:name w:val="Citazione Carattere"/>
    <w:basedOn w:val="Carpredefinitoparagrafo"/>
    <w:link w:val="Citazione"/>
    <w:uiPriority w:val="29"/>
    <w:rsid w:val="00A27C96"/>
    <w:rPr>
      <w:i w:val="1"/>
      <w:iCs w:val="1"/>
      <w:color w:val="404040" w:themeColor="text1" w:themeTint="0000BF"/>
    </w:rPr>
  </w:style>
  <w:style w:type="paragraph" w:styleId="Paragrafoelenco">
    <w:name w:val="List Paragraph"/>
    <w:basedOn w:val="Normale"/>
    <w:uiPriority w:val="34"/>
    <w:qFormat w:val="1"/>
    <w:rsid w:val="00A27C96"/>
    <w:pPr>
      <w:ind w:left="720"/>
      <w:contextualSpacing w:val="1"/>
    </w:pPr>
  </w:style>
  <w:style w:type="character" w:styleId="Enfasiintensa">
    <w:name w:val="Intense Emphasis"/>
    <w:basedOn w:val="Carpredefinitoparagrafo"/>
    <w:uiPriority w:val="21"/>
    <w:qFormat w:val="1"/>
    <w:rsid w:val="00A27C96"/>
    <w:rPr>
      <w:i w:val="1"/>
      <w:iCs w:val="1"/>
      <w:color w:val="0f4761" w:themeColor="accent1" w:themeShade="0000BF"/>
    </w:rPr>
  </w:style>
  <w:style w:type="paragraph" w:styleId="Citazioneintensa">
    <w:name w:val="Intense Quote"/>
    <w:basedOn w:val="Normale"/>
    <w:next w:val="Normale"/>
    <w:link w:val="CitazioneintensaCarattere"/>
    <w:uiPriority w:val="30"/>
    <w:qFormat w:val="1"/>
    <w:rsid w:val="00A27C9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zioneintensaCarattere" w:customStyle="1">
    <w:name w:val="Citazione intensa Carattere"/>
    <w:basedOn w:val="Carpredefinitoparagrafo"/>
    <w:link w:val="Citazioneintensa"/>
    <w:uiPriority w:val="30"/>
    <w:rsid w:val="00A27C96"/>
    <w:rPr>
      <w:i w:val="1"/>
      <w:iCs w:val="1"/>
      <w:color w:val="0f4761" w:themeColor="accent1" w:themeShade="0000BF"/>
    </w:rPr>
  </w:style>
  <w:style w:type="character" w:styleId="Riferimentointenso">
    <w:name w:val="Intense Reference"/>
    <w:basedOn w:val="Carpredefinitoparagrafo"/>
    <w:uiPriority w:val="32"/>
    <w:qFormat w:val="1"/>
    <w:rsid w:val="00A27C96"/>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Bz2Z6aKWpS8Dn2hPuf/7mBOnpg==">CgMxLjA4AHIhMTJXWExZWmFyVTVYeEY1TGdPdWc5Q2JFeHdYaTdMR1p6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2024-01-26T16:52:00Z</dcterms:created>
  <dc:creator>matteo rossetto</dc:creator>
</cp:coreProperties>
</file>