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0" w:after="60"/>
      </w:pPr>
      <w:r>
        <w:rPr>
          <w:rFonts w:ascii="Georgia" w:cs="Georgia" w:eastAsia="Georgia" w:hAnsi="Georgia"/>
          <w:b/>
          <w:bCs/>
          <w:color w:val="1a1a1a"/>
          <w:sz w:val="48"/>
          <w:szCs w:val="48"/>
        </w:rPr>
        <w:t xml:space="preserve">ARCANTHYR</w:t>
      </w:r>
    </w:p>
    <w:p>
      <w:pPr>
        <w:spacing w:before="0" w:after="40"/>
      </w:pPr>
      <w:r>
        <w:rPr>
          <w:rFonts w:ascii="Georgia" w:cs="Georgia" w:eastAsia="Georgia" w:hAnsi="Georgia"/>
          <w:color w:val="4a4a4a"/>
          <w:sz w:val="26"/>
          <w:szCs w:val="26"/>
        </w:rPr>
        <w:t xml:space="preserve">Session Handover Package</w:t>
      </w:r>
    </w:p>
    <w:p>
      <w:pPr>
        <w:spacing w:before="0" w:after="240"/>
      </w:pPr>
      <w:r>
        <w:rPr>
          <w:rFonts w:ascii="Arial" w:cs="Arial" w:eastAsia="Arial" w:hAnsi="Arial"/>
          <w:color w:val="4a4a4a"/>
          <w:sz w:val="18"/>
          <w:szCs w:val="18"/>
        </w:rPr>
        <w:t xml:space="preserve">8 March 2026  ·  Tom Hogan  ·  Western Prosecution Services</w:t>
      </w:r>
    </w:p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1. Current System State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arcanthyr.com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— Cloudflare Worker custom domain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nexus.arcanthyr.com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Live — VPS Docker container (port 18789)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Qdrant collection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general-docs | ~5100 pts | 768-dim cosine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D1 database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cases + legislation + legislation_sections populated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Evidence Act 2001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249 sections parsed, D1 clean, Qdrant needs re-ingest (see §3)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Scraper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PAUSED — resume after Criminal Code resolved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Worker.js version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v7 — deployed and committed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server.py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Volume-mounted at ~/ai-stack/agent-general/src/server.py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Git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All changes committed to master</w:t>
            </w:r>
          </w:p>
        </w:tc>
      </w:tr>
    </w:tbl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Infrastructure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860"/>
      </w:tblGrid>
      <w:tr>
        <w:tc>
          <w:tcPr>
            <w:tcW w:type="dxa" w:w="4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16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VPS (OVH)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IP: 31.220.86.192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User: tom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Stack: ~/ai-stack/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docker-compose.yml</w:t>
            </w:r>
          </w:p>
          <w:p>
            <w:pPr>
              <w:spacing w:before="80" w:after="80"/>
            </w:pP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Services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agent-general  :18789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qdrant-general :6334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ollama         :11434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n8n            :5678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open-webui     :3000</w:t>
            </w:r>
          </w:p>
        </w:tc>
        <w:tc>
          <w:tcPr>
            <w:tcW w:type="dxa" w:w="48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160"/>
              <w:bottom w:type="dxa" w:w="0"/>
              <w:right w:type="dxa" w:w="0"/>
            </w:tcMar>
          </w:tcPr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Cloudflare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Worker: arcanthyr.com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D1: arcanthyr-db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Wrangler deploy</w:t>
            </w:r>
          </w:p>
          <w:p>
            <w:pPr>
              <w:spacing w:before="80" w:after="80"/>
            </w:pPr>
          </w:p>
          <w:p>
            <w:pPr>
              <w:spacing w:before="200" w:after="60"/>
            </w:pPr>
            <w:r>
              <w:rPr>
                <w:rFonts w:ascii="Arial" w:cs="Arial" w:eastAsia="Arial" w:hAnsi="Arial"/>
                <w:b/>
                <w:bCs/>
                <w:color w:val="4a4a4a"/>
                <w:sz w:val="20"/>
                <w:szCs w:val="20"/>
              </w:rPr>
              <w:t xml:space="preserve">Ollama Models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nomic-embed-text (active)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qwen3:8b (inactive)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qwen3:4b (inactive)</w:t>
            </w:r>
          </w:p>
          <w:p>
            <w:pPr>
              <w:shd w:fill="F0EDE8" w:val="clear"/>
              <w:spacing w:before="40" w:after="40"/>
            </w:pPr>
            <w:r>
              <w:rPr>
                <w:rFonts w:ascii="Courier New" w:cs="Courier New" w:eastAsia="Courier New" w:hAnsi="Courier New"/>
                <w:color w:val="3a3a3a"/>
                <w:sz w:val="18"/>
                <w:szCs w:val="18"/>
              </w:rPr>
              <w:t xml:space="preserve">qwen2.5:1.5b (slow)</w:t>
            </w:r>
          </w:p>
        </w:tc>
      </w:tr>
    </w:tbl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2. This Session — Changes Made</w:t>
      </w: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Worker.js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Legislation Qdrant ingest now uses cleaned section text (sections.map) instead of raw doc_text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Library delete (handleLibraryDelete) now purges Qdrant vectors via nexus /delete before D1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Fixed FK constraint: legislation_sections deleted before legislation record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Legislation chunks filtered from case search results (null court + null year filter)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Qwen threshold corrected: 0.72 → 0.65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resolveActTitle: Criminal Code now searches all 9 parts sequentially via fetchSectionContext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bodyStartMatch: TOC detection now requires subsection marker '(' after heading — reliably skips TOC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Section parser regex relaxed: \s{2,} → \s+ to handle new extraction output format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server.py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column-aware PDF extraction using pdfminer LAParams(boxes_flow=None)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Text elements sorted top-to-bottom by y1 coordinate, then left-to-right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Hyphenated line-break cleanup added post-extraction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New /delete endpoint: deletes all Qdrant vectors matching a citation via Filter + MatchValue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Fixed LTAnon import typo (should be LTAnno — removed unused import)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Python -u flag added to docker-compose.yml for unbuffered stdout logging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Evidence Act 2001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Re-ingested 4 times during session to work through pipeline fixes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D1 now has 249 clean sections with full body text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Qdrant vectors are STALE — still from a mid-session ingest (see §3, Task 1)</w:t>
      </w:r>
    </w:p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3. Open Items — Next Session</w:t>
      </w: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Priority 1 — Must Do First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Re-ingest Evidence Act into Qdrant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D1 is clean but Qdrant still has vectors from a mid-session ingest (garbled text, wrong chunk count). Delete and re-upload the Evidence Act via the Library panel to get clean vectors.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Library → Evidence Act 2001 → Delete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Re-upload Tas_evidence_act_pdf.pdf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Verify section text in Qdrant matches D1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Wire legal.html to handle #citation= hash param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The 'View Case' button on search.html opens legal.html#citation=[encoded] but legal.html doesn't yet read the hash param to auto-load the case. Need to add a hashchange listener and fetch the case on load.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Priority 2 — Queued</w:t>
      </w:r>
    </w:p>
    <w:p>
      <w:pPr>
        <w:spacing w:before="200" w:after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Criminal Code upload via Cloudflare Queues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CF Worker 30s timeout blocks direct upload of the full Criminal Code. Cloudflare Queues (Scenario 2) is the solution — deferred pending Criminal Code parts upload.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9-part split files ready at local CrimCode_Part_*.txt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Upload script written but not yet run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Duplicate-title issue in handleUploadLegislation needs resolving first</w:t>
      </w:r>
    </w:p>
    <w:p>
      <w:pPr>
        <w:spacing w:before="80" w:after="80"/>
      </w:pPr>
    </w:p>
    <w:p>
      <w:pPr>
        <w:spacing w:before="200" w:after="60"/>
      </w:pPr>
      <w:r>
        <w:rPr>
          <w:rFonts w:ascii="Arial" w:cs="Arial" w:eastAsia="Arial" w:hAnsi="Arial"/>
          <w:b/>
          <w:bCs/>
          <w:color w:val="4a4a4a"/>
          <w:sz w:val="20"/>
          <w:szCs w:val="20"/>
        </w:rPr>
        <w:t xml:space="preserve">Resume scraper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Scraper is paused pending Criminal Code upload and pipeline data quality review. Resume after Priority 1 and Criminal Code are resolved.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Known Issues (Persistent)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800"/>
        <w:gridCol w:w="6160"/>
      </w:tblGrid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#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Issue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sz w:val="16"/>
                <w:szCs w:val="16"/>
              </w:rPr>
              <w:t xml:space="preserve">Notes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1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Evidence Act column garbling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pdfminer can't fully reconstruct two-column layout. (b) and (4) in s.38 still garbled. AustLII HTML source would fix this permanently.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2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~20 cases court=unknown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Pre-upgrade extraction. Re-extract from raw_text when scraper resumes.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3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Llama 3b confabulates case law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Invents case citations when no real cases available. Claude holds the instruction reliably. WorkersAI suitable only for genuine case retrieval.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4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Duplicate citation formats in Qdrant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Both 'TASSC 2024 24' and '[2024] TASSC 24' present for same cases.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5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~52 Evidence Act sections missing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Schedule + sections &gt;8000 chars truncated at D1 row limit.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6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legislation_extracted duplicates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Same section appearing 5x — Llama extraction quality issue.</w:t>
            </w:r>
          </w:p>
        </w:tc>
      </w:tr>
      <w:tr>
        <w:tc>
          <w:tcPr>
            <w:tcW w:type="dxa" w:w="4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7</w:t>
            </w:r>
          </w:p>
        </w:tc>
        <w:tc>
          <w:tcPr>
            <w:tcW w:type="dxa" w:w="28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b/>
                <w:bCs/>
                <w:color w:val="1a1a1a"/>
                <w:sz w:val="16"/>
                <w:szCs w:val="16"/>
              </w:rPr>
              <w:t xml:space="preserve">Qwen3 inference too slow</w:t>
            </w:r>
          </w:p>
        </w:tc>
        <w:tc>
          <w:tcPr>
            <w:tcW w:type="dxa" w:w="616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60"/>
              <w:left w:type="dxa" w:w="80"/>
              <w:bottom w:type="dxa" w:w="60"/>
              <w:right w:type="dxa" w:w="80"/>
            </w:tcMar>
          </w:tcPr>
          <w:p>
            <w:r>
              <w:rPr>
                <w:rFonts w:ascii="Arial" w:cs="Arial" w:eastAsia="Arial" w:hAnsi="Arial"/>
                <w:color w:val="4a4a4a"/>
                <w:sz w:val="16"/>
                <w:szCs w:val="16"/>
              </w:rPr>
              <w:t xml:space="preserve">Needs GPU. Deferred.</w:t>
            </w:r>
          </w:p>
        </w:tc>
      </w:tr>
    </w:tbl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4. Deployment Procedures</w:t>
      </w: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Worker.js Changes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Set-ExecutionPolicy -Scope Process -ExecutionPolicy Bypass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npx wrangler deploy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git add -A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git commit -m "your message"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git push origin master</w:t>
      </w:r>
    </w:p>
    <w:p>
      <w:pPr>
        <w:spacing w:before="40" w:after="80"/>
      </w:pPr>
      <w:r>
        <w:rPr>
          <w:rFonts w:ascii="Arial" w:cs="Arial" w:eastAsia="Arial" w:hAnsi="Arial"/>
          <w:i/>
          <w:iCs/>
          <w:color w:val="4a4a4a"/>
          <w:sz w:val="20"/>
          <w:szCs w:val="20"/>
        </w:rPr>
        <w:t xml:space="preserve">Note: ignore 'master is not recognized' error on second push line — push succeeds regardless.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server.py Changes (Volume Mounted — No Rebuild)</w:t>
      </w:r>
    </w:p>
    <w:p>
      <w:pPr>
        <w:spacing w:before="40" w:after="8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server.py is volume-mounted. Changes only need a file copy and container restart: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scp C:\Users\Hogan\Downloads\server.py tom@31.220.86.192:~/server.py</w:t>
      </w:r>
    </w:p>
    <w:p>
      <w:pPr>
        <w:spacing w:before="40" w:after="80"/>
      </w:pPr>
      <w:r>
        <w:rPr>
          <w:rFonts w:ascii="Arial" w:cs="Arial" w:eastAsia="Arial" w:hAnsi="Arial"/>
          <w:color w:val="4a4a4a"/>
          <w:sz w:val="20"/>
          <w:szCs w:val="20"/>
        </w:rPr>
        <w:t xml:space="preserve">Then on VPS: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cp ~/server.py ~/ai-stack/agent-general/src/server.py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cd ~/ai-stack &amp;&amp; docker compose restart agent-general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curl -s http://localhost:18789/health</w:t>
      </w:r>
    </w:p>
    <w:p>
      <w:pPr>
        <w:spacing w:before="40" w:after="80"/>
      </w:pPr>
      <w:r>
        <w:rPr>
          <w:rFonts w:ascii="Arial" w:cs="Arial" w:eastAsia="Arial" w:hAnsi="Arial"/>
          <w:b/>
          <w:bCs/>
          <w:color w:val="7a5a18"/>
          <w:sz w:val="20"/>
          <w:szCs w:val="20"/>
        </w:rPr>
        <w:t xml:space="preserve">Do NOT run docker compose build unless the Dockerfile itself has changed.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Verifying Qdrant Content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KEY=$(grep NEXUS_SECRET_KEY ~/ai-stack/.env | cut -d= -f2)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curl -s -X POST http://localhost:18789/search \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-H "Content-Type: application/json" \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-H "X-Nexus-Key: $KEY" \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-d '{"query_text": "your query", "top_k": 3, "score_threshold": 0.5}' | python3 -m json.tool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Checking Section Text in D1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curl -s -X POST https://arcanthyr.com/api/legal/section-lookup \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-H "Content-Type: application/json" \</w:t>
      </w:r>
    </w:p>
    <w:p>
      <w:pPr>
        <w:shd w:fill="F0EDE8" w:val="clear"/>
        <w:spacing w:before="40" w:after="40"/>
      </w:pPr>
      <w:r>
        <w:rPr>
          <w:rFonts w:ascii="Courier New" w:cs="Courier New" w:eastAsia="Courier New" w:hAnsi="Courier New"/>
          <w:color w:val="3a3a3a"/>
          <w:sz w:val="18"/>
          <w:szCs w:val="18"/>
        </w:rPr>
        <w:t xml:space="preserve">  -d '{"title":"Evidence Act 2001","jurisdiction":"Tas","section":"38"}' | python3 -m json.tool</w:t>
      </w:r>
    </w:p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5. Phase 5 — Conversational AI Design (Locked)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000"/>
      </w:tblGrid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Retrieval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Qdrant top 6 chunks, min score 0.72, max 8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Re-ranking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Court hierarchy within 0.05 band: CCA/FullCourt &gt; Supreme &gt; Magistrates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Primary model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Claude API (ANTHROPIC_API_KEY via wrangler secret)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Fallback model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Qwen3 local (deferred — GPU needed)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Metadata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Full metadata per chunk including court, year, citation</w:t>
            </w:r>
          </w:p>
        </w:tc>
      </w:tr>
      <w:tr>
        <w:tc>
          <w:tcPr>
            <w:tcW w:type="dxa" w:w="32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shd w:fill="F7F5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4a4a4a"/>
                <w:sz w:val="18"/>
                <w:szCs w:val="18"/>
              </w:rPr>
              <w:t xml:space="preserve">API key</w:t>
            </w:r>
          </w:p>
        </w:tc>
        <w:tc>
          <w:tcPr>
            <w:tcW w:type="dxa" w:w="6000"/>
            <w:tcBorders>
              <w:top w:val="single" w:color="C8C3B8" w:sz="1"/>
              <w:left w:val="single" w:color="C8C3B8" w:sz="1"/>
              <w:bottom w:val="single" w:color="C8C3B8" w:sz="1"/>
              <w:right w:val="single" w:color="C8C3B8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a1a1a"/>
                <w:sz w:val="18"/>
                <w:szCs w:val="18"/>
              </w:rPr>
              <w:t xml:space="preserve">npx wrangler secret put ANTHROPIC_API_KEY</w:t>
            </w:r>
          </w:p>
        </w:tc>
      </w:tr>
    </w:tbl>
    <w:p>
      <w:pPr>
        <w:pBdr>
          <w:bottom w:val="single" w:color="C8C3B8" w:sz="2" w:space="1"/>
        </w:pBdr>
        <w:spacing w:before="200" w:after="200"/>
      </w:pPr>
    </w:p>
    <w:p>
      <w:pPr>
        <w:pStyle w:val="Heading1"/>
        <w:spacing w:before="360" w:after="120"/>
      </w:pPr>
      <w:r>
        <w:rPr>
          <w:rFonts w:ascii="Georgia" w:cs="Georgia" w:eastAsia="Georgia" w:hAnsi="Georgia"/>
          <w:b/>
          <w:bCs/>
          <w:color w:val="1a1a1a"/>
          <w:sz w:val="28"/>
          <w:szCs w:val="28"/>
        </w:rPr>
        <w:t xml:space="preserve">6. Session Tips &amp; Gotchas</w:t>
      </w: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PowerShell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Run commands SEPARATELY — never chain with &amp;&amp;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Set-ExecutionPolicy -Scope Process -ExecutionPolicy Bypass at start of each session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curl in PowerShell is Invoke-WebRequest — use $() or run on VPS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scp must be run from PowerShell (local), NOT from inside the VPS SSH session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Docker / VPS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commands must be run from ~/ai-stack/ directory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docker compose logs are only visible with Python -u flag (now set in docker-compose.yml)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No sudo on this machine — regular cp works fine for volume-mounted files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VPS IP: 31.220.86.192 (verify with: curl -s ifconfig.me on VPS)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Git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Always git push after wrangler deploy — GitHub drifts if push is skipped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Before every deploy: verify upload list shows only files from public/ — stop if .env or .git appear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PDF Extraction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pdfminer works for text-based PDFs; scanned/image PDFs will hang or return nothing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Two-column PDFs still have partial garbling despite boxes_flow=None fix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AustLII plain-text versions are cleaner than PDFs — use .txt where available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LAParams(boxes_flow=None) sorts top-to-bottom; default (0.5) tries to detect columns and often fails</w:t>
      </w:r>
    </w:p>
    <w:p>
      <w:pPr>
        <w:spacing w:before="80" w:after="80"/>
      </w:pPr>
    </w:p>
    <w:p>
      <w:pPr>
        <w:pStyle w:val="Heading2"/>
        <w:pBdr>
          <w:bottom w:val="single" w:color="C8C3B8" w:sz="4" w:space="4"/>
        </w:pBdr>
        <w:spacing w:before="280" w:after="80"/>
      </w:pPr>
      <w:r>
        <w:rPr>
          <w:rFonts w:ascii="Georgia" w:cs="Georgia" w:eastAsia="Georgia" w:hAnsi="Georgia"/>
          <w:b/>
          <w:bCs/>
          <w:color w:val="1a1a1a"/>
          <w:sz w:val="22"/>
          <w:szCs w:val="22"/>
        </w:rPr>
        <w:t xml:space="preserve">Qdrant / Nexus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Delete before re-ingest — upsert adds new vectors alongside old ones, doesn't replace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citation field in payload is the key for delete-by-filter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Chunk payloads don't include category/source fields — filter by (court==null AND year==null) instead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color w:val="1a1a1a"/>
          <w:sz w:val="20"/>
          <w:szCs w:val="20"/>
        </w:rPr>
        <w:t xml:space="preserve">score_threshold default: 0.65 across all handlers</w:t>
      </w:r>
    </w:p>
    <w:p>
      <w:pPr>
        <w:pBdr>
          <w:bottom w:val="single" w:color="C8C3B8" w:sz="2" w:space="1"/>
        </w:pBdr>
        <w:spacing w:before="200" w:after="200"/>
      </w:pPr>
    </w:p>
    <w:p>
      <w:pPr>
        <w:spacing w:before="240" w:after="0"/>
      </w:pPr>
      <w:r>
        <w:rPr>
          <w:rFonts w:ascii="Arial" w:cs="Arial" w:eastAsia="Arial" w:hAnsi="Arial"/>
          <w:i/>
          <w:iCs/>
          <w:color w:val="999999"/>
          <w:sz w:val="16"/>
          <w:szCs w:val="16"/>
        </w:rPr>
        <w:t xml:space="preserve">Arcanthyr — Tasmanian Criminal Law Research Platform  ·  Session 8 March 2026</w:t>
      </w:r>
    </w:p>
    <w:sectPr>
      <w:pgSz w:w="11906" w:h="16838" w:orient="portrait"/>
      <w:pgMar w:top="1440" w:right="1260" w:bottom="1440" w:left="126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–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outlineLvl w:val="0"/>
    </w:pPr>
    <w:rPr>
      <w:rFonts w:ascii="Georgia" w:cs="Georgia" w:eastAsia="Georgia" w:hAnsi="Georgia"/>
      <w:b/>
      <w:bCs/>
      <w:sz w:val="28"/>
      <w:szCs w:val="28"/>
    </w:rPr>
  </w:style>
  <w:style w:type="paragraph" w:styleId="Heading2">
    <w:name w:val="Heading 2"/>
    <w:basedOn w:val="Normal"/>
    <w:next w:val="Normal"/>
    <w:qFormat/>
    <w:pPr>
      <w:outlineLvl w:val="1"/>
    </w:pPr>
    <w:rPr>
      <w:rFonts w:ascii="Georgia" w:cs="Georgia" w:eastAsia="Georgia" w:hAnsi="Georgia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2026-03-07T22:30:24.883Z</dcterms:created>
  <dcterms:modified xsi:type="dcterms:W3CDTF">2026-03-07T22:30:24.902Z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