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987B" w14:textId="77777777" w:rsidR="004A0B71" w:rsidRDefault="00000000">
      <w:pPr>
        <w:spacing w:after="200"/>
        <w:jc w:val="center"/>
      </w:pPr>
      <w:r>
        <w:rPr>
          <w:sz w:val="48"/>
          <w:szCs w:val="48"/>
        </w:rPr>
        <w:t xml:space="preserve">Sistema de Alarma con Sensor PIR, Servomotor y </w:t>
      </w:r>
      <w:proofErr w:type="spellStart"/>
      <w:r>
        <w:rPr>
          <w:sz w:val="48"/>
          <w:szCs w:val="48"/>
        </w:rPr>
        <w:t>Buzzer</w:t>
      </w:r>
      <w:proofErr w:type="spellEnd"/>
      <w:r>
        <w:rPr>
          <w:sz w:val="48"/>
          <w:szCs w:val="48"/>
        </w:rPr>
        <w:t xml:space="preserve"> Implementado en Arduino Uno R3 mediante </w:t>
      </w:r>
      <w:proofErr w:type="spellStart"/>
      <w:r>
        <w:rPr>
          <w:sz w:val="48"/>
          <w:szCs w:val="48"/>
        </w:rPr>
        <w:t>Tinkercad</w:t>
      </w:r>
      <w:proofErr w:type="spellEnd"/>
    </w:p>
    <w:p w14:paraId="477E88FD" w14:textId="77777777" w:rsidR="004A0B71" w:rsidRDefault="00000000">
      <w:pPr>
        <w:spacing w:before="100" w:after="40"/>
        <w:jc w:val="center"/>
      </w:pPr>
      <w:r>
        <w:rPr>
          <w:sz w:val="22"/>
          <w:szCs w:val="22"/>
        </w:rPr>
        <w:t>O. Fernandez (20202000451), C. Soler (20192002534), A. Rivera (20212020267),</w:t>
      </w:r>
    </w:p>
    <w:p w14:paraId="5C5A37BC" w14:textId="7CF06214" w:rsidR="004A0B71" w:rsidRDefault="00000000">
      <w:pPr>
        <w:spacing w:after="40"/>
        <w:jc w:val="center"/>
      </w:pPr>
      <w:r>
        <w:rPr>
          <w:sz w:val="22"/>
          <w:szCs w:val="22"/>
        </w:rPr>
        <w:t>S. Euceda (</w:t>
      </w:r>
      <w:r w:rsidR="00407A79">
        <w:rPr>
          <w:sz w:val="22"/>
          <w:szCs w:val="22"/>
        </w:rPr>
        <w:t>20242000578</w:t>
      </w:r>
      <w:r>
        <w:rPr>
          <w:sz w:val="22"/>
          <w:szCs w:val="22"/>
        </w:rPr>
        <w:t xml:space="preserve">), E. </w:t>
      </w:r>
      <w:r w:rsidR="00B36FCF">
        <w:rPr>
          <w:sz w:val="22"/>
          <w:szCs w:val="22"/>
        </w:rPr>
        <w:t>García</w:t>
      </w:r>
      <w:r>
        <w:rPr>
          <w:sz w:val="22"/>
          <w:szCs w:val="22"/>
        </w:rPr>
        <w:t xml:space="preserve"> (20182000505)</w:t>
      </w:r>
    </w:p>
    <w:p w14:paraId="0C1921BC" w14:textId="106C52A1" w:rsidR="004A0B71" w:rsidRDefault="00000000">
      <w:pPr>
        <w:spacing w:after="200"/>
        <w:jc w:val="center"/>
      </w:pPr>
      <w:r>
        <w:rPr>
          <w:i/>
          <w:iCs/>
          <w:sz w:val="22"/>
          <w:szCs w:val="22"/>
        </w:rPr>
        <w:t xml:space="preserve">Universidad Nacional </w:t>
      </w:r>
      <w:r w:rsidR="00B36FCF">
        <w:rPr>
          <w:i/>
          <w:iCs/>
          <w:sz w:val="22"/>
          <w:szCs w:val="22"/>
        </w:rPr>
        <w:t>Autónoma</w:t>
      </w:r>
      <w:r>
        <w:rPr>
          <w:i/>
          <w:iCs/>
          <w:sz w:val="22"/>
          <w:szCs w:val="22"/>
        </w:rPr>
        <w:t xml:space="preserve"> de Honduras (UNAH)</w:t>
      </w:r>
    </w:p>
    <w:p w14:paraId="3B2FD521" w14:textId="77777777" w:rsidR="004A0B71" w:rsidRDefault="004A0B71">
      <w:pPr>
        <w:sectPr w:rsidR="004A0B71">
          <w:pgSz w:w="11906" w:h="16838"/>
          <w:pgMar w:top="1134" w:right="851" w:bottom="851" w:left="1134" w:header="708" w:footer="708" w:gutter="0"/>
          <w:cols w:space="720"/>
          <w:docGrid w:linePitch="360"/>
        </w:sectPr>
      </w:pPr>
    </w:p>
    <w:p w14:paraId="351036CB" w14:textId="77777777" w:rsidR="004A0B71" w:rsidRDefault="00000000">
      <w:pPr>
        <w:spacing w:after="40"/>
        <w:jc w:val="both"/>
      </w:pPr>
      <w:r>
        <w:rPr>
          <w:b/>
          <w:bCs/>
          <w:i/>
          <w:iCs/>
          <w:sz w:val="18"/>
          <w:szCs w:val="18"/>
        </w:rPr>
        <w:t>Resumen</w:t>
      </w:r>
      <w:r>
        <w:rPr>
          <w:b/>
          <w:bCs/>
          <w:sz w:val="18"/>
          <w:szCs w:val="18"/>
        </w:rPr>
        <w:t>---</w:t>
      </w:r>
    </w:p>
    <w:p w14:paraId="4A12E17D" w14:textId="650E595A" w:rsidR="004A0B71" w:rsidRDefault="00000000">
      <w:pPr>
        <w:spacing w:after="60"/>
        <w:jc w:val="both"/>
      </w:pPr>
      <w:r>
        <w:t xml:space="preserve">El presente trabajo describe el diseño, simulación e implementación de un sistema de alarma basado en la plataforma Arduino Uno R3, utilizando el entorno de simulación </w:t>
      </w:r>
      <w:proofErr w:type="spellStart"/>
      <w:r>
        <w:t>Tinkercad</w:t>
      </w:r>
      <w:proofErr w:type="spellEnd"/>
      <w:r>
        <w:t xml:space="preserve">. El sistema integra un sensor de movimiento PIR para la detección de presencia, un </w:t>
      </w:r>
      <w:proofErr w:type="spellStart"/>
      <w:r>
        <w:t>buzzer</w:t>
      </w:r>
      <w:proofErr w:type="spellEnd"/>
      <w:r>
        <w:t xml:space="preserve"> piezoeléctrico como dispositivo de alerta sonora, un servomotor SG90 que actúa como mecanismo de respuesta física, un LED RGB para indicación visual del estado del sistema, y un potenciómetro que permite al usuario ajustar la duración de la respuesta de alarma en tiempo real. Los resultados de la simulación demuestran que el sistema responde correctamente ante la detección de movimiento, activando simultáneamente las alertas sonora, visual y mecánica. Este proyecto constituye una aplicación práctica de conceptos fundamentales de electrónica digital, programación de microcontroladores y diseño de sistemas embebidos.</w:t>
      </w:r>
    </w:p>
    <w:p w14:paraId="516146C9" w14:textId="77777777" w:rsidR="004A0B71" w:rsidRDefault="00000000">
      <w:pPr>
        <w:spacing w:after="100"/>
        <w:jc w:val="both"/>
      </w:pPr>
      <w:r>
        <w:rPr>
          <w:b/>
          <w:bCs/>
          <w:i/>
          <w:iCs/>
          <w:sz w:val="18"/>
          <w:szCs w:val="18"/>
        </w:rPr>
        <w:t>Palabras clave</w:t>
      </w:r>
      <w:r>
        <w:rPr>
          <w:sz w:val="18"/>
          <w:szCs w:val="18"/>
        </w:rPr>
        <w:t xml:space="preserve">--- Arduino, sensor PIR, sistema de alarma, </w:t>
      </w:r>
      <w:proofErr w:type="spellStart"/>
      <w:r>
        <w:rPr>
          <w:sz w:val="18"/>
          <w:szCs w:val="18"/>
        </w:rPr>
        <w:t>Tinkercad</w:t>
      </w:r>
      <w:proofErr w:type="spellEnd"/>
      <w:r>
        <w:rPr>
          <w:sz w:val="18"/>
          <w:szCs w:val="18"/>
        </w:rPr>
        <w:t>, microcontrolador.</w:t>
      </w:r>
    </w:p>
    <w:p w14:paraId="1BE566B6" w14:textId="77777777" w:rsidR="004A0B71" w:rsidRDefault="00000000">
      <w:pPr>
        <w:spacing w:before="200" w:after="100"/>
        <w:jc w:val="center"/>
      </w:pPr>
      <w:r>
        <w:rPr>
          <w:b/>
          <w:bCs/>
        </w:rPr>
        <w:t>I. INTRODUCCIÓN</w:t>
      </w:r>
    </w:p>
    <w:p w14:paraId="4AA217DA" w14:textId="77777777" w:rsidR="004A0B71" w:rsidRDefault="00000000">
      <w:pPr>
        <w:spacing w:after="60"/>
        <w:ind w:firstLine="280"/>
        <w:jc w:val="both"/>
      </w:pPr>
      <w:r>
        <w:t>Los sistemas de alarma representan una de las aplicaciones más extendidas en el campo de la electrónica y los sistemas embebidos, con aplicaciones que van desde la seguridad residencial hasta la automatización industrial. La capacidad de detectar eventos en el entorno y generar respuestas automatizadas constituye un pilar fundamental de la Internet de las Cosas (</w:t>
      </w:r>
      <w:proofErr w:type="spellStart"/>
      <w:r>
        <w:t>IoT</w:t>
      </w:r>
      <w:proofErr w:type="spellEnd"/>
      <w:r>
        <w:t>) y los sistemas de control modernos [1].</w:t>
      </w:r>
    </w:p>
    <w:p w14:paraId="4779E7D4" w14:textId="77777777" w:rsidR="004A0B71" w:rsidRDefault="00000000">
      <w:pPr>
        <w:spacing w:after="60"/>
        <w:ind w:firstLine="280"/>
        <w:jc w:val="both"/>
      </w:pPr>
      <w:r>
        <w:t>La plataforma Arduino se ha consolidado como una herramienta pedagógica y de prototipado rápido de gran relevancia en el ámbito académico e industrial. Su arquitectura abierta, amplia documentación y extenso ecosistema de componentes permiten desarrollar prototipos funcionales con relativa facilidad [2]. En particular, el Arduino Uno R3, basado en el microcontrolador ATmega328P, ofrece un equilibrio adecuado entre capacidad de procesamiento, número de pines de entrada/salida y facilidad de programación.</w:t>
      </w:r>
    </w:p>
    <w:p w14:paraId="2ABF7D7E" w14:textId="77777777" w:rsidR="004A0B71" w:rsidRDefault="00000000">
      <w:pPr>
        <w:spacing w:after="60"/>
        <w:ind w:firstLine="280"/>
        <w:jc w:val="both"/>
      </w:pPr>
      <w:r>
        <w:t xml:space="preserve">El entorno de simulación </w:t>
      </w:r>
      <w:proofErr w:type="spellStart"/>
      <w:r>
        <w:t>Tinkercad</w:t>
      </w:r>
      <w:proofErr w:type="spellEnd"/>
      <w:r>
        <w:t>, desarrollado por Autodesk, permite la creación de circuitos virtuales con componentes electrónicos estándar y la programación de microcontroladores Arduino sin necesidad de hardware físico [3]. Esta característica resulta especialmente valiosa en contextos educativos, donde la disponibilidad de componentes puede ser limitada.</w:t>
      </w:r>
    </w:p>
    <w:p w14:paraId="0F3E1D93" w14:textId="77777777" w:rsidR="004A0B71" w:rsidRDefault="00000000">
      <w:pPr>
        <w:spacing w:after="60"/>
        <w:ind w:firstLine="280"/>
        <w:jc w:val="both"/>
      </w:pPr>
      <w:r>
        <w:t xml:space="preserve">El objetivo del presente trabajo es diseñar y simular un sistema de alarma que integre múltiples actuadores y sensores, demostrando la capacidad de un microcontrolador </w:t>
      </w:r>
      <w:r>
        <w:t>para gestionar entradas analógicas y digitales simultáneamente, y generar respuestas coordinadas a través de diversos dispositivos de salida.</w:t>
      </w:r>
    </w:p>
    <w:p w14:paraId="5D0138DD" w14:textId="77777777" w:rsidR="004A0B71" w:rsidRDefault="00000000">
      <w:pPr>
        <w:spacing w:before="200" w:after="100"/>
        <w:jc w:val="center"/>
      </w:pPr>
      <w:r>
        <w:rPr>
          <w:b/>
          <w:bCs/>
        </w:rPr>
        <w:t>II. MATERIALES Y COMPONENTES</w:t>
      </w:r>
    </w:p>
    <w:p w14:paraId="12EF536D" w14:textId="6C94520E" w:rsidR="004A0B71" w:rsidRDefault="00000000">
      <w:pPr>
        <w:spacing w:after="60"/>
        <w:ind w:firstLine="280"/>
        <w:jc w:val="both"/>
      </w:pPr>
      <w:r>
        <w:t xml:space="preserve">A </w:t>
      </w:r>
      <w:r w:rsidR="00E6188D">
        <w:t>continuación,</w:t>
      </w:r>
      <w:r>
        <w:t xml:space="preserve"> se describen los componentes utilizados en el sistema:</w:t>
      </w:r>
    </w:p>
    <w:p w14:paraId="0260279C" w14:textId="77777777" w:rsidR="004A0B71" w:rsidRDefault="00000000">
      <w:pPr>
        <w:spacing w:before="160" w:after="80"/>
      </w:pPr>
      <w:r>
        <w:rPr>
          <w:i/>
          <w:iCs/>
        </w:rPr>
        <w:t>A. Arduino Uno R3</w:t>
      </w:r>
    </w:p>
    <w:p w14:paraId="3DDC4930" w14:textId="77777777" w:rsidR="004A0B71" w:rsidRDefault="00000000">
      <w:pPr>
        <w:spacing w:after="60"/>
        <w:ind w:firstLine="280"/>
        <w:jc w:val="both"/>
      </w:pPr>
      <w:r>
        <w:t>Placa de desarrollo basada en el microcontrolador ATmega328P con 14 pines digitales de entrada/salida (de los cuales 6 proporcionan salida PWM), 6 entradas analógicas, un oscilador de cuarzo de 16 MHz, conexión USB, conector de alimentación y botón de reinicio [2]. Opera a 5V y constituye la unidad central de procesamiento del sistema.</w:t>
      </w:r>
    </w:p>
    <w:p w14:paraId="46F09526" w14:textId="77777777" w:rsidR="004A0B71" w:rsidRPr="00407A79" w:rsidRDefault="00000000">
      <w:pPr>
        <w:spacing w:before="160" w:after="80"/>
        <w:rPr>
          <w:lang w:val="en-US"/>
        </w:rPr>
      </w:pPr>
      <w:r w:rsidRPr="00407A79">
        <w:rPr>
          <w:i/>
          <w:iCs/>
          <w:lang w:val="en-US"/>
        </w:rPr>
        <w:t>B. Sensor PIR (Passive Infrared)</w:t>
      </w:r>
    </w:p>
    <w:p w14:paraId="1696B411" w14:textId="77777777" w:rsidR="004A0B71" w:rsidRDefault="00000000">
      <w:pPr>
        <w:spacing w:after="60"/>
        <w:ind w:firstLine="280"/>
        <w:jc w:val="both"/>
      </w:pPr>
      <w:r>
        <w:t>El sensor PIR modelo 555-28027 de Parallax detecta radiación infrarroja emitida por objetos en movimiento dentro de su campo de visión. Posee tres terminales: VCC (alimentación a 5V), GND (tierra) y OUT (salida digital). Cuando detecta movimiento, su salida pasa a estado alto (HIGH); en ausencia de movimiento, permanece en estado bajo (LOW) [4]. En esta implementación se conecta al pin digital 10 del Arduino.</w:t>
      </w:r>
    </w:p>
    <w:p w14:paraId="2E869AD0" w14:textId="77777777" w:rsidR="004A0B71" w:rsidRDefault="00000000">
      <w:pPr>
        <w:spacing w:before="160" w:after="80"/>
      </w:pPr>
      <w:r>
        <w:rPr>
          <w:i/>
          <w:iCs/>
        </w:rPr>
        <w:t xml:space="preserve">C. </w:t>
      </w:r>
      <w:proofErr w:type="spellStart"/>
      <w:r>
        <w:rPr>
          <w:i/>
          <w:iCs/>
        </w:rPr>
        <w:t>Buzzer</w:t>
      </w:r>
      <w:proofErr w:type="spellEnd"/>
      <w:r>
        <w:rPr>
          <w:i/>
          <w:iCs/>
        </w:rPr>
        <w:t xml:space="preserve"> piezoeléctrico</w:t>
      </w:r>
    </w:p>
    <w:p w14:paraId="7CEDDE99" w14:textId="77777777" w:rsidR="004A0B71" w:rsidRDefault="00000000">
      <w:pPr>
        <w:spacing w:after="60"/>
        <w:ind w:firstLine="280"/>
        <w:jc w:val="both"/>
      </w:pPr>
      <w:r>
        <w:t xml:space="preserve">Transductor electroacústico que convierte señales eléctricas en ondas sonoras mediante el efecto piezoeléctrico. Se conecta al pin digital 9, que posee capacidad PWM, permitiendo generar tonos de frecuencia variable mediante la función </w:t>
      </w:r>
      <w:proofErr w:type="spellStart"/>
      <w:r>
        <w:t>tone</w:t>
      </w:r>
      <w:proofErr w:type="spellEnd"/>
      <w:r>
        <w:t>() del entorno Arduino [5]. En el sistema produce una nota C5 (523 Hz) como señal de alarma.</w:t>
      </w:r>
    </w:p>
    <w:p w14:paraId="4C8186E5" w14:textId="77777777" w:rsidR="004A0B71" w:rsidRDefault="00000000">
      <w:pPr>
        <w:spacing w:before="160" w:after="80"/>
      </w:pPr>
      <w:r>
        <w:rPr>
          <w:i/>
          <w:iCs/>
        </w:rPr>
        <w:t>D. Servomotor SG90</w:t>
      </w:r>
    </w:p>
    <w:p w14:paraId="2020EE03" w14:textId="77777777" w:rsidR="004A0B71" w:rsidRDefault="00000000">
      <w:pPr>
        <w:spacing w:after="60"/>
        <w:ind w:firstLine="280"/>
        <w:jc w:val="both"/>
      </w:pPr>
      <w:r>
        <w:t xml:space="preserve">Actuador electromecánico controlado por modulación de ancho de pulso (PWM) con un rango de giro de 0 a 180 grados. Se conecta al pin digital 8 y se controla mediante la biblioteca </w:t>
      </w:r>
      <w:proofErr w:type="spellStart"/>
      <w:r>
        <w:t>Servo.h</w:t>
      </w:r>
      <w:proofErr w:type="spellEnd"/>
      <w:r>
        <w:t xml:space="preserve"> del Arduino [6]. En el sistema simula un mecanismo de respuesta física, como el cierre de una puerta o la activación de un pasador de bloqueo.</w:t>
      </w:r>
    </w:p>
    <w:p w14:paraId="2A57B55E" w14:textId="77777777" w:rsidR="004A0B71" w:rsidRDefault="00000000">
      <w:pPr>
        <w:spacing w:before="160" w:after="80"/>
      </w:pPr>
      <w:r>
        <w:rPr>
          <w:i/>
          <w:iCs/>
        </w:rPr>
        <w:t>E. LED RGB</w:t>
      </w:r>
    </w:p>
    <w:p w14:paraId="01D5AD8B" w14:textId="77777777" w:rsidR="004A0B71" w:rsidRDefault="00000000">
      <w:pPr>
        <w:spacing w:after="60"/>
        <w:ind w:firstLine="280"/>
        <w:jc w:val="both"/>
      </w:pPr>
      <w:r>
        <w:t>Diodo emisor de luz con tres cátodos internos (rojo, verde y azul) que permiten la generación de múltiples colores mediante combinación aditiva. Los pines rojo, verde y azul se conectan a los pines digitales 13, 11 y 12 del Arduino respectivamente. Un color verde indica estado normal del sistema, mientras que el rojo señala la detección de movimiento.</w:t>
      </w:r>
    </w:p>
    <w:p w14:paraId="7D6F7187" w14:textId="77777777" w:rsidR="004A0B71" w:rsidRDefault="00000000">
      <w:pPr>
        <w:spacing w:before="160" w:after="80"/>
      </w:pPr>
      <w:r>
        <w:rPr>
          <w:i/>
          <w:iCs/>
        </w:rPr>
        <w:lastRenderedPageBreak/>
        <w:t>F. Potenciómetro</w:t>
      </w:r>
    </w:p>
    <w:p w14:paraId="3763458D" w14:textId="77777777" w:rsidR="004A0B71" w:rsidRDefault="00000000">
      <w:pPr>
        <w:spacing w:after="60"/>
        <w:ind w:firstLine="280"/>
        <w:jc w:val="both"/>
      </w:pPr>
      <w:r>
        <w:t xml:space="preserve">Resistencia variable de tres terminales conectada a la entrada analógica A0 del Arduino. Proporciona un valor analógico entre 0 y 1023 que, mediante la función </w:t>
      </w:r>
      <w:proofErr w:type="spellStart"/>
      <w:r>
        <w:t>map</w:t>
      </w:r>
      <w:proofErr w:type="spellEnd"/>
      <w:r>
        <w:t>(), se traduce en un rango de duración entre 200 y 1500 milisegundos. Esto permite al usuario ajustar la duración de la señal de alarma y el movimiento del servomotor en tiempo real.</w:t>
      </w:r>
    </w:p>
    <w:p w14:paraId="76700637" w14:textId="77777777" w:rsidR="004A0B71" w:rsidRDefault="00000000">
      <w:pPr>
        <w:spacing w:before="200" w:after="100"/>
        <w:jc w:val="center"/>
      </w:pPr>
      <w:r>
        <w:rPr>
          <w:b/>
          <w:bCs/>
        </w:rPr>
        <w:t>III. DISEÑO DEL SISTEMA</w:t>
      </w:r>
    </w:p>
    <w:p w14:paraId="42AB5D92" w14:textId="77777777" w:rsidR="004A0B71" w:rsidRDefault="00000000">
      <w:pPr>
        <w:spacing w:before="160" w:after="80"/>
      </w:pPr>
      <w:r>
        <w:rPr>
          <w:i/>
          <w:iCs/>
        </w:rPr>
        <w:t>A. Diagrama de conexiones</w:t>
      </w:r>
    </w:p>
    <w:p w14:paraId="433191F7" w14:textId="77777777" w:rsidR="004A0B71" w:rsidRDefault="00000000">
      <w:pPr>
        <w:spacing w:after="60"/>
        <w:ind w:firstLine="280"/>
        <w:jc w:val="both"/>
      </w:pPr>
      <w:r>
        <w:t xml:space="preserve">El circuito se diseñó en la plataforma </w:t>
      </w:r>
      <w:proofErr w:type="spellStart"/>
      <w:r>
        <w:t>Tinkercad</w:t>
      </w:r>
      <w:proofErr w:type="spellEnd"/>
      <w:r>
        <w:t xml:space="preserve"> siguiendo el esquema de conexiones que se detalla en la Tabla I. Las conexiones de alimentación (5V y GND) se distribuyen desde los pines de potencia del Arduino hacia todos los componentes del sistema.</w:t>
      </w:r>
    </w:p>
    <w:p w14:paraId="5FB98818" w14:textId="77777777" w:rsidR="004A0B71" w:rsidRDefault="00000000">
      <w:pPr>
        <w:spacing w:before="160" w:after="60"/>
        <w:jc w:val="center"/>
      </w:pPr>
      <w:r>
        <w:rPr>
          <w:b/>
          <w:bCs/>
          <w:sz w:val="16"/>
          <w:szCs w:val="16"/>
        </w:rPr>
        <w:t>TABLA I</w:t>
      </w:r>
    </w:p>
    <w:p w14:paraId="6BA6F8FA" w14:textId="77777777" w:rsidR="004A0B71" w:rsidRDefault="00000000">
      <w:pPr>
        <w:spacing w:after="80"/>
        <w:jc w:val="center"/>
      </w:pPr>
      <w:r>
        <w:rPr>
          <w:sz w:val="16"/>
          <w:szCs w:val="16"/>
        </w:rPr>
        <w:t>CONEXIONES DEL CIRCUITO</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819"/>
      </w:tblGrid>
      <w:tr w:rsidR="004A0B71" w14:paraId="29F4B62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FAA7D1C" w14:textId="77777777" w:rsidR="004A0B71" w:rsidRDefault="00000000">
            <w:pPr>
              <w:jc w:val="center"/>
            </w:pPr>
            <w:r>
              <w:rPr>
                <w:b/>
                <w:bCs/>
                <w:sz w:val="16"/>
                <w:szCs w:val="16"/>
              </w:rPr>
              <w:t>Componente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A8EA9C3" w14:textId="77777777" w:rsidR="004A0B71" w:rsidRDefault="00000000">
            <w:pPr>
              <w:jc w:val="center"/>
            </w:pPr>
            <w:r>
              <w:rPr>
                <w:b/>
                <w:bCs/>
                <w:sz w:val="16"/>
                <w:szCs w:val="16"/>
              </w:rPr>
              <w:t>Pin Arduino</w:t>
            </w:r>
          </w:p>
        </w:tc>
        <w:tc>
          <w:tcPr>
            <w:tcW w:w="18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E136ACA" w14:textId="77777777" w:rsidR="004A0B71" w:rsidRDefault="00000000">
            <w:pPr>
              <w:jc w:val="center"/>
            </w:pPr>
            <w:r>
              <w:rPr>
                <w:b/>
                <w:bCs/>
                <w:sz w:val="16"/>
                <w:szCs w:val="16"/>
              </w:rPr>
              <w:t>Tipo de señal</w:t>
            </w:r>
          </w:p>
        </w:tc>
      </w:tr>
      <w:tr w:rsidR="004A0B71" w14:paraId="22D49543"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BFBD54C" w14:textId="77777777" w:rsidR="004A0B71" w:rsidRDefault="00000000">
            <w:pPr>
              <w:jc w:val="center"/>
            </w:pPr>
            <w:r>
              <w:rPr>
                <w:sz w:val="16"/>
                <w:szCs w:val="16"/>
              </w:rPr>
              <w:t>Sensor PIR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329F1F" w14:textId="77777777" w:rsidR="004A0B71" w:rsidRDefault="00000000">
            <w:pPr>
              <w:jc w:val="center"/>
            </w:pPr>
            <w:r>
              <w:rPr>
                <w:sz w:val="16"/>
                <w:szCs w:val="16"/>
              </w:rPr>
              <w:t>D10</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0F5248" w14:textId="77777777" w:rsidR="004A0B71" w:rsidRDefault="00000000">
            <w:pPr>
              <w:jc w:val="center"/>
            </w:pPr>
            <w:r>
              <w:rPr>
                <w:sz w:val="16"/>
                <w:szCs w:val="16"/>
              </w:rPr>
              <w:t>Digital IN</w:t>
            </w:r>
          </w:p>
        </w:tc>
      </w:tr>
      <w:tr w:rsidR="004A0B71" w14:paraId="43E8DA7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06EDD9E" w14:textId="77777777" w:rsidR="004A0B71" w:rsidRDefault="00000000">
            <w:pPr>
              <w:jc w:val="center"/>
            </w:pPr>
            <w:proofErr w:type="spellStart"/>
            <w:r>
              <w:rPr>
                <w:sz w:val="16"/>
                <w:szCs w:val="16"/>
              </w:rPr>
              <w:t>Buzzer</w:t>
            </w:r>
            <w:proofErr w:type="spellEnd"/>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38CBAB" w14:textId="77777777" w:rsidR="004A0B71" w:rsidRDefault="00000000">
            <w:pPr>
              <w:jc w:val="center"/>
            </w:pPr>
            <w:r>
              <w:rPr>
                <w:sz w:val="16"/>
                <w:szCs w:val="16"/>
              </w:rPr>
              <w:t>D9 (PWM)</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EA2DB9" w14:textId="77777777" w:rsidR="004A0B71" w:rsidRDefault="00000000">
            <w:pPr>
              <w:jc w:val="center"/>
            </w:pPr>
            <w:r>
              <w:rPr>
                <w:sz w:val="16"/>
                <w:szCs w:val="16"/>
              </w:rPr>
              <w:t>Digital OUT</w:t>
            </w:r>
          </w:p>
        </w:tc>
      </w:tr>
      <w:tr w:rsidR="004A0B71" w14:paraId="5A5024C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10D86C" w14:textId="77777777" w:rsidR="004A0B71" w:rsidRDefault="00000000">
            <w:pPr>
              <w:jc w:val="center"/>
            </w:pPr>
            <w:r>
              <w:rPr>
                <w:sz w:val="16"/>
                <w:szCs w:val="16"/>
              </w:rPr>
              <w:t>Servomotor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4B89FE" w14:textId="77777777" w:rsidR="004A0B71" w:rsidRDefault="00000000">
            <w:pPr>
              <w:jc w:val="center"/>
            </w:pPr>
            <w:r>
              <w:rPr>
                <w:sz w:val="16"/>
                <w:szCs w:val="16"/>
              </w:rPr>
              <w:t>D8</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F9982F" w14:textId="77777777" w:rsidR="004A0B71" w:rsidRDefault="00000000">
            <w:pPr>
              <w:jc w:val="center"/>
            </w:pPr>
            <w:r>
              <w:rPr>
                <w:sz w:val="16"/>
                <w:szCs w:val="16"/>
              </w:rPr>
              <w:t>PWM OUT</w:t>
            </w:r>
          </w:p>
        </w:tc>
      </w:tr>
      <w:tr w:rsidR="004A0B71" w14:paraId="5196657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9FE11A" w14:textId="77777777" w:rsidR="004A0B71" w:rsidRDefault="00000000">
            <w:pPr>
              <w:jc w:val="center"/>
            </w:pPr>
            <w:r>
              <w:rPr>
                <w:sz w:val="16"/>
                <w:szCs w:val="16"/>
              </w:rPr>
              <w:t>LED Rojo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8B711F" w14:textId="77777777" w:rsidR="004A0B71" w:rsidRDefault="00000000">
            <w:pPr>
              <w:jc w:val="center"/>
            </w:pPr>
            <w:r>
              <w:rPr>
                <w:sz w:val="16"/>
                <w:szCs w:val="16"/>
              </w:rPr>
              <w:t>D13</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7F8176" w14:textId="77777777" w:rsidR="004A0B71" w:rsidRDefault="00000000">
            <w:pPr>
              <w:jc w:val="center"/>
            </w:pPr>
            <w:r>
              <w:rPr>
                <w:sz w:val="16"/>
                <w:szCs w:val="16"/>
              </w:rPr>
              <w:t>Digital OUT</w:t>
            </w:r>
          </w:p>
        </w:tc>
      </w:tr>
      <w:tr w:rsidR="004A0B71" w14:paraId="3446A45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C002D1" w14:textId="77777777" w:rsidR="004A0B71" w:rsidRDefault="00000000">
            <w:pPr>
              <w:jc w:val="center"/>
            </w:pPr>
            <w:r>
              <w:rPr>
                <w:sz w:val="16"/>
                <w:szCs w:val="16"/>
              </w:rPr>
              <w:t>LED Verde</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38CB52" w14:textId="77777777" w:rsidR="004A0B71" w:rsidRDefault="00000000">
            <w:pPr>
              <w:jc w:val="center"/>
            </w:pPr>
            <w:r>
              <w:rPr>
                <w:sz w:val="16"/>
                <w:szCs w:val="16"/>
              </w:rPr>
              <w:t>D11</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DCAF87" w14:textId="77777777" w:rsidR="004A0B71" w:rsidRDefault="00000000">
            <w:pPr>
              <w:jc w:val="center"/>
            </w:pPr>
            <w:r>
              <w:rPr>
                <w:sz w:val="16"/>
                <w:szCs w:val="16"/>
              </w:rPr>
              <w:t>Digital OUT</w:t>
            </w:r>
          </w:p>
        </w:tc>
      </w:tr>
      <w:tr w:rsidR="004A0B71" w14:paraId="2147C1F1"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1C40DB" w14:textId="77777777" w:rsidR="004A0B71" w:rsidRDefault="00000000">
            <w:pPr>
              <w:jc w:val="center"/>
            </w:pPr>
            <w:r>
              <w:rPr>
                <w:sz w:val="16"/>
                <w:szCs w:val="16"/>
              </w:rPr>
              <w:t>LED Azul</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7F0C674" w14:textId="77777777" w:rsidR="004A0B71" w:rsidRDefault="00000000">
            <w:pPr>
              <w:jc w:val="center"/>
            </w:pPr>
            <w:r>
              <w:rPr>
                <w:sz w:val="16"/>
                <w:szCs w:val="16"/>
              </w:rPr>
              <w:t>D12</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FA597B" w14:textId="77777777" w:rsidR="004A0B71" w:rsidRDefault="00000000">
            <w:pPr>
              <w:jc w:val="center"/>
            </w:pPr>
            <w:r>
              <w:rPr>
                <w:sz w:val="16"/>
                <w:szCs w:val="16"/>
              </w:rPr>
              <w:t>Digital OUT</w:t>
            </w:r>
          </w:p>
        </w:tc>
      </w:tr>
      <w:tr w:rsidR="004A0B71" w14:paraId="389200A2"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E7F093" w14:textId="77777777" w:rsidR="004A0B71" w:rsidRDefault="00000000">
            <w:pPr>
              <w:jc w:val="center"/>
            </w:pPr>
            <w:r>
              <w:rPr>
                <w:sz w:val="16"/>
                <w:szCs w:val="16"/>
              </w:rPr>
              <w:t>Potenciómetro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5050FD1" w14:textId="77777777" w:rsidR="004A0B71" w:rsidRDefault="00000000">
            <w:pPr>
              <w:jc w:val="center"/>
            </w:pPr>
            <w:r>
              <w:rPr>
                <w:sz w:val="16"/>
                <w:szCs w:val="16"/>
              </w:rPr>
              <w:t>A0</w:t>
            </w:r>
          </w:p>
        </w:tc>
        <w:tc>
          <w:tcPr>
            <w:tcW w:w="18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CABA7" w14:textId="77777777" w:rsidR="004A0B71" w:rsidRDefault="00000000">
            <w:pPr>
              <w:jc w:val="center"/>
            </w:pPr>
            <w:r>
              <w:rPr>
                <w:sz w:val="16"/>
                <w:szCs w:val="16"/>
              </w:rPr>
              <w:t>Analógico IN</w:t>
            </w:r>
          </w:p>
        </w:tc>
      </w:tr>
    </w:tbl>
    <w:p w14:paraId="542F0DF5" w14:textId="77777777" w:rsidR="004A0B71" w:rsidRDefault="004A0B71">
      <w:pPr>
        <w:spacing w:before="100" w:after="100"/>
      </w:pPr>
    </w:p>
    <w:p w14:paraId="2C37584E" w14:textId="77777777" w:rsidR="004A0B71" w:rsidRDefault="00000000">
      <w:pPr>
        <w:spacing w:before="160" w:after="80"/>
      </w:pPr>
      <w:r>
        <w:rPr>
          <w:i/>
          <w:iCs/>
        </w:rPr>
        <w:t>B. Lógica de funcionamiento</w:t>
      </w:r>
    </w:p>
    <w:p w14:paraId="62437C2E" w14:textId="4D04FEEE" w:rsidR="004A0B71" w:rsidRDefault="00000000">
      <w:pPr>
        <w:spacing w:after="60"/>
        <w:ind w:firstLine="280"/>
        <w:jc w:val="both"/>
      </w:pPr>
      <w:r>
        <w:t xml:space="preserve">El sistema opera bajo un esquema de monitoreo </w:t>
      </w:r>
      <w:r w:rsidR="00B851F6">
        <w:t>continúo</w:t>
      </w:r>
      <w:r>
        <w:t xml:space="preserve"> implementado en el bucle principal (</w:t>
      </w:r>
      <w:proofErr w:type="spellStart"/>
      <w:r>
        <w:t>loop</w:t>
      </w:r>
      <w:proofErr w:type="spellEnd"/>
      <w:r>
        <w:t>) del programa. El flujo de operación se describe a continuación:</w:t>
      </w:r>
    </w:p>
    <w:p w14:paraId="51FFD45D" w14:textId="77777777" w:rsidR="004A0B71" w:rsidRDefault="00000000">
      <w:pPr>
        <w:spacing w:after="60"/>
        <w:jc w:val="both"/>
      </w:pPr>
      <w:r>
        <w:t>1) Se lee el valor del potenciómetro a través de la entrada analógica A0 y se mapea a un rango de duración entre 200 y 1500 ms.</w:t>
      </w:r>
    </w:p>
    <w:p w14:paraId="5E82E3F4" w14:textId="77777777" w:rsidR="004A0B71" w:rsidRDefault="00000000">
      <w:pPr>
        <w:spacing w:after="60"/>
        <w:jc w:val="both"/>
      </w:pPr>
      <w:r>
        <w:t>2) Se consulta el estado del sensor PIR en el pin digital 10.</w:t>
      </w:r>
    </w:p>
    <w:p w14:paraId="5E6FDE42" w14:textId="77777777" w:rsidR="004A0B71" w:rsidRDefault="00000000">
      <w:pPr>
        <w:spacing w:after="60"/>
        <w:jc w:val="both"/>
      </w:pPr>
      <w:r>
        <w:t xml:space="preserve">3) Si el sensor detecta movimiento (estado HIGH), se activan simultáneamente: el LED en color rojo, el </w:t>
      </w:r>
      <w:proofErr w:type="spellStart"/>
      <w:r>
        <w:t>buzzer</w:t>
      </w:r>
      <w:proofErr w:type="spellEnd"/>
      <w:r>
        <w:t xml:space="preserve"> a 523 Hz durante el tiempo definido por el potenciómetro, y el servomotor con un giro de 0 a 180 grados.</w:t>
      </w:r>
    </w:p>
    <w:p w14:paraId="04AE62EC" w14:textId="77777777" w:rsidR="004A0B71" w:rsidRDefault="00000000">
      <w:pPr>
        <w:spacing w:after="60"/>
        <w:jc w:val="both"/>
      </w:pPr>
      <w:r>
        <w:t xml:space="preserve">4) Si no se detecta movimiento (estado LOW), el LED permanece en verde, el </w:t>
      </w:r>
      <w:proofErr w:type="spellStart"/>
      <w:r>
        <w:t>buzzer</w:t>
      </w:r>
      <w:proofErr w:type="spellEnd"/>
      <w:r>
        <w:t xml:space="preserve"> se silencia y el servomotor retorna a su posición de reposo (0 grados).</w:t>
      </w:r>
    </w:p>
    <w:p w14:paraId="31159C27" w14:textId="77777777" w:rsidR="004A0B71" w:rsidRDefault="00000000">
      <w:pPr>
        <w:spacing w:after="60"/>
        <w:jc w:val="both"/>
      </w:pPr>
      <w:r>
        <w:t>5) Se aplica un retardo de 10 ms para estabilidad de la simulación.</w:t>
      </w:r>
    </w:p>
    <w:p w14:paraId="25144249" w14:textId="77777777" w:rsidR="004A0B71" w:rsidRDefault="00000000">
      <w:pPr>
        <w:spacing w:before="200" w:after="100"/>
        <w:jc w:val="center"/>
      </w:pPr>
      <w:r>
        <w:rPr>
          <w:b/>
          <w:bCs/>
        </w:rPr>
        <w:t>IV. IMPLEMENTACIÓN</w:t>
      </w:r>
    </w:p>
    <w:p w14:paraId="153FB440" w14:textId="77777777" w:rsidR="004A0B71" w:rsidRDefault="00000000">
      <w:pPr>
        <w:spacing w:before="160" w:after="80"/>
      </w:pPr>
      <w:r>
        <w:rPr>
          <w:i/>
          <w:iCs/>
        </w:rPr>
        <w:t>A. Código fuente</w:t>
      </w:r>
    </w:p>
    <w:p w14:paraId="47F2CAE6" w14:textId="77777777" w:rsidR="004A0B71" w:rsidRDefault="00000000">
      <w:pPr>
        <w:spacing w:after="60"/>
        <w:ind w:firstLine="280"/>
        <w:jc w:val="both"/>
      </w:pPr>
      <w:r>
        <w:t xml:space="preserve">El firmware se desarrolló en el lenguaje de programación de Arduino (basado en C/C++) utilizando el editor integrado de </w:t>
      </w:r>
      <w:proofErr w:type="spellStart"/>
      <w:r>
        <w:t>Tinkercad</w:t>
      </w:r>
      <w:proofErr w:type="spellEnd"/>
      <w:r>
        <w:t xml:space="preserve">. Se utilizó la biblioteca </w:t>
      </w:r>
      <w:proofErr w:type="spellStart"/>
      <w:r>
        <w:t>Servo.h</w:t>
      </w:r>
      <w:proofErr w:type="spellEnd"/>
      <w:r>
        <w:t xml:space="preserve"> para el control del servomotor y las funciones nativas </w:t>
      </w:r>
      <w:proofErr w:type="spellStart"/>
      <w:r>
        <w:t>tone</w:t>
      </w:r>
      <w:proofErr w:type="spellEnd"/>
      <w:r>
        <w:t xml:space="preserve">() y </w:t>
      </w:r>
      <w:proofErr w:type="spellStart"/>
      <w:r>
        <w:t>noTone</w:t>
      </w:r>
      <w:proofErr w:type="spellEnd"/>
      <w:r>
        <w:t>() para la generación de señales acústicas [5].</w:t>
      </w:r>
    </w:p>
    <w:p w14:paraId="485EB69E" w14:textId="77777777" w:rsidR="004A0B71" w:rsidRDefault="00000000">
      <w:pPr>
        <w:spacing w:after="60"/>
        <w:ind w:firstLine="280"/>
        <w:jc w:val="both"/>
      </w:pPr>
      <w:r>
        <w:t xml:space="preserve">Las constantes de configuración de pines se definieron al inicio del programa para facilitar la portabilidad y el mantenimiento del código. La función </w:t>
      </w:r>
      <w:proofErr w:type="spellStart"/>
      <w:r>
        <w:t>setup</w:t>
      </w:r>
      <w:proofErr w:type="spellEnd"/>
      <w:r>
        <w:t xml:space="preserve">() inicializa los modos de los pines (INPUT para el sensor PIR y OUTPUT </w:t>
      </w:r>
      <w:r>
        <w:t>para los actuadores) y posiciona el servomotor en su ángulo de reposo.</w:t>
      </w:r>
    </w:p>
    <w:p w14:paraId="749095CD" w14:textId="77777777" w:rsidR="004A0B71" w:rsidRDefault="00000000">
      <w:pPr>
        <w:spacing w:after="60"/>
        <w:ind w:firstLine="280"/>
        <w:jc w:val="both"/>
      </w:pPr>
      <w:r>
        <w:t xml:space="preserve">La función </w:t>
      </w:r>
      <w:proofErr w:type="spellStart"/>
      <w:r>
        <w:t>loop</w:t>
      </w:r>
      <w:proofErr w:type="spellEnd"/>
      <w:r>
        <w:t xml:space="preserve">() implementa la lógica principal del sistema, ejecutando un ciclo continuo de lectura del potenciómetro, evaluación del sensor PIR y activación condicional de los actuadores. La función </w:t>
      </w:r>
      <w:proofErr w:type="spellStart"/>
      <w:r>
        <w:t>map</w:t>
      </w:r>
      <w:proofErr w:type="spellEnd"/>
      <w:r>
        <w:t>() de Arduino se emplea para transformar linealmente el rango de lectura analógica (0-1023) al rango de duración deseado (200-1500 ms).</w:t>
      </w:r>
    </w:p>
    <w:p w14:paraId="69CFC179" w14:textId="77777777" w:rsidR="004A0B71" w:rsidRDefault="00000000">
      <w:pPr>
        <w:spacing w:before="160" w:after="80"/>
      </w:pPr>
      <w:r>
        <w:rPr>
          <w:i/>
          <w:iCs/>
        </w:rPr>
        <w:t xml:space="preserve">B. Simulación en </w:t>
      </w:r>
      <w:proofErr w:type="spellStart"/>
      <w:r>
        <w:rPr>
          <w:i/>
          <w:iCs/>
        </w:rPr>
        <w:t>Tinkercad</w:t>
      </w:r>
      <w:proofErr w:type="spellEnd"/>
    </w:p>
    <w:p w14:paraId="623E1D4A" w14:textId="77777777" w:rsidR="004A0B71" w:rsidRDefault="00000000">
      <w:pPr>
        <w:spacing w:after="60"/>
        <w:ind w:firstLine="280"/>
        <w:jc w:val="both"/>
      </w:pPr>
      <w:r>
        <w:t xml:space="preserve">La simulación se realizó en el entorno </w:t>
      </w:r>
      <w:proofErr w:type="spellStart"/>
      <w:r>
        <w:t>Tinkercad</w:t>
      </w:r>
      <w:proofErr w:type="spellEnd"/>
      <w:r>
        <w:t xml:space="preserve"> </w:t>
      </w:r>
      <w:proofErr w:type="spellStart"/>
      <w:r>
        <w:t>Circuits</w:t>
      </w:r>
      <w:proofErr w:type="spellEnd"/>
      <w:r>
        <w:t xml:space="preserve"> de Autodesk, que permite verificar el comportamiento del sistema sin hardware físico. El entorno provee modelos funcionales de todos los componentes utilizados, incluyendo el sensor PIR con control manual de activación para pruebas interactivas.</w:t>
      </w:r>
    </w:p>
    <w:p w14:paraId="03F69407" w14:textId="77777777" w:rsidR="004A0B71" w:rsidRDefault="00000000">
      <w:pPr>
        <w:spacing w:before="200" w:after="100"/>
        <w:jc w:val="center"/>
      </w:pPr>
      <w:r>
        <w:rPr>
          <w:b/>
          <w:bCs/>
        </w:rPr>
        <w:t>V. RESULTADOS</w:t>
      </w:r>
    </w:p>
    <w:p w14:paraId="2599727D" w14:textId="77777777" w:rsidR="004A0B71" w:rsidRDefault="00000000">
      <w:pPr>
        <w:spacing w:after="60"/>
        <w:ind w:firstLine="280"/>
        <w:jc w:val="both"/>
      </w:pPr>
      <w:r>
        <w:t xml:space="preserve">La simulación del sistema en </w:t>
      </w:r>
      <w:proofErr w:type="spellStart"/>
      <w:r>
        <w:t>Tinkercad</w:t>
      </w:r>
      <w:proofErr w:type="spellEnd"/>
      <w:r>
        <w:t xml:space="preserve"> demostró un comportamiento consistente con las especificaciones de diseño. Los resultados obtenidos se resumen a continuación:</w:t>
      </w:r>
    </w:p>
    <w:p w14:paraId="0AC9E3C1" w14:textId="77777777" w:rsidR="004A0B71" w:rsidRDefault="00000000">
      <w:pPr>
        <w:spacing w:after="60"/>
        <w:ind w:firstLine="280"/>
        <w:jc w:val="both"/>
      </w:pPr>
      <w:r>
        <w:t xml:space="preserve">En estado de reposo (sin detección de movimiento), el LED RGB permanece iluminado en color verde, el </w:t>
      </w:r>
      <w:proofErr w:type="spellStart"/>
      <w:r>
        <w:t>buzzer</w:t>
      </w:r>
      <w:proofErr w:type="spellEnd"/>
      <w:r>
        <w:t xml:space="preserve"> se mantiene silencioso y el servomotor se ubica en la posición de 0 grados, indicando correctamente que el sistema está operativo y en modo de vigilancia.</w:t>
      </w:r>
    </w:p>
    <w:p w14:paraId="7E331B62" w14:textId="77777777" w:rsidR="004A0B71" w:rsidRDefault="00000000">
      <w:pPr>
        <w:spacing w:after="60"/>
        <w:ind w:firstLine="280"/>
        <w:jc w:val="both"/>
      </w:pPr>
      <w:r>
        <w:t xml:space="preserve">Al activar la detección de movimiento en el sensor PIR, el sistema responde de manera inmediata y coordinada: el LED cambia a color rojo, el </w:t>
      </w:r>
      <w:proofErr w:type="spellStart"/>
      <w:r>
        <w:t>buzzer</w:t>
      </w:r>
      <w:proofErr w:type="spellEnd"/>
      <w:r>
        <w:t xml:space="preserve"> emite un tono a 523 Hz (nota C5), y el servomotor realiza un barrido de 0 a 180 grados y retorno. La duración de esta respuesta se ajusta en tiempo real mediante el potenciómetro.</w:t>
      </w:r>
    </w:p>
    <w:p w14:paraId="09AE6841" w14:textId="77777777" w:rsidR="004A0B71" w:rsidRDefault="00000000">
      <w:pPr>
        <w:spacing w:before="160" w:after="60"/>
        <w:jc w:val="center"/>
      </w:pPr>
      <w:r>
        <w:rPr>
          <w:b/>
          <w:bCs/>
          <w:sz w:val="16"/>
          <w:szCs w:val="16"/>
        </w:rPr>
        <w:t>TABLA II</w:t>
      </w:r>
    </w:p>
    <w:p w14:paraId="02E23D97" w14:textId="77777777" w:rsidR="004A0B71" w:rsidRDefault="00000000">
      <w:pPr>
        <w:spacing w:after="80"/>
        <w:jc w:val="center"/>
      </w:pPr>
      <w:r>
        <w:rPr>
          <w:sz w:val="16"/>
          <w:szCs w:val="16"/>
        </w:rPr>
        <w:t>COMPORTAMIENTO DEL SISTEMA SEGÚN ESTADO DEL SENSOR PIR</w:t>
      </w:r>
    </w:p>
    <w:tbl>
      <w:tblPr>
        <w:tblW w:w="4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219"/>
      </w:tblGrid>
      <w:tr w:rsidR="004A0B71" w14:paraId="05C2699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C617145" w14:textId="77777777" w:rsidR="004A0B71" w:rsidRDefault="00000000">
            <w:pPr>
              <w:jc w:val="center"/>
            </w:pPr>
            <w:r>
              <w:rPr>
                <w:b/>
                <w:bCs/>
                <w:sz w:val="16"/>
                <w:szCs w:val="16"/>
              </w:rPr>
              <w:t>Estado PIR</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1432C61" w14:textId="77777777" w:rsidR="004A0B71" w:rsidRDefault="00000000">
            <w:pPr>
              <w:jc w:val="center"/>
            </w:pPr>
            <w:r>
              <w:rPr>
                <w:b/>
                <w:bCs/>
                <w:sz w:val="16"/>
                <w:szCs w:val="16"/>
              </w:rPr>
              <w:t>LED RGB</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90A3439" w14:textId="77777777" w:rsidR="004A0B71" w:rsidRDefault="00000000">
            <w:pPr>
              <w:jc w:val="center"/>
            </w:pPr>
            <w:proofErr w:type="spellStart"/>
            <w:r>
              <w:rPr>
                <w:b/>
                <w:bCs/>
                <w:sz w:val="16"/>
                <w:szCs w:val="16"/>
              </w:rPr>
              <w:t>Buzzer</w:t>
            </w:r>
            <w:proofErr w:type="spellEnd"/>
          </w:p>
        </w:tc>
        <w:tc>
          <w:tcPr>
            <w:tcW w:w="1219"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7821DE9" w14:textId="77777777" w:rsidR="004A0B71" w:rsidRDefault="00000000">
            <w:pPr>
              <w:jc w:val="center"/>
            </w:pPr>
            <w:r>
              <w:rPr>
                <w:b/>
                <w:bCs/>
                <w:sz w:val="16"/>
                <w:szCs w:val="16"/>
              </w:rPr>
              <w:t>Servo</w:t>
            </w:r>
          </w:p>
        </w:tc>
      </w:tr>
      <w:tr w:rsidR="004A0B71" w14:paraId="3EBC4FD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5ABF33" w14:textId="77777777" w:rsidR="004A0B71" w:rsidRDefault="00000000">
            <w:pPr>
              <w:jc w:val="center"/>
            </w:pPr>
            <w:r>
              <w:rPr>
                <w:sz w:val="16"/>
                <w:szCs w:val="16"/>
              </w:rPr>
              <w:t>LOW (reposo)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65B11D" w14:textId="77777777" w:rsidR="004A0B71" w:rsidRDefault="00000000">
            <w:pPr>
              <w:jc w:val="center"/>
            </w:pPr>
            <w:r>
              <w:rPr>
                <w:sz w:val="16"/>
                <w:szCs w:val="16"/>
              </w:rPr>
              <w:t>Verde</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48781B" w14:textId="77777777" w:rsidR="004A0B71" w:rsidRDefault="00000000">
            <w:pPr>
              <w:jc w:val="center"/>
            </w:pPr>
            <w:r>
              <w:rPr>
                <w:sz w:val="16"/>
                <w:szCs w:val="16"/>
              </w:rPr>
              <w:t>Apagado</w:t>
            </w:r>
          </w:p>
        </w:tc>
        <w:tc>
          <w:tcPr>
            <w:tcW w:w="12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348418" w14:textId="77777777" w:rsidR="004A0B71" w:rsidRDefault="00000000">
            <w:pPr>
              <w:jc w:val="center"/>
            </w:pPr>
            <w:r>
              <w:rPr>
                <w:sz w:val="16"/>
                <w:szCs w:val="16"/>
              </w:rPr>
              <w:t>0°</w:t>
            </w:r>
          </w:p>
        </w:tc>
      </w:tr>
      <w:tr w:rsidR="004A0B71" w14:paraId="20439A9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5054CE" w14:textId="77777777" w:rsidR="004A0B71" w:rsidRDefault="00000000">
            <w:pPr>
              <w:jc w:val="center"/>
            </w:pPr>
            <w:r>
              <w:rPr>
                <w:sz w:val="16"/>
                <w:szCs w:val="16"/>
              </w:rPr>
              <w:t>HIGH (</w:t>
            </w:r>
            <w:proofErr w:type="spellStart"/>
            <w:r>
              <w:rPr>
                <w:sz w:val="16"/>
                <w:szCs w:val="16"/>
              </w:rPr>
              <w:t>mov</w:t>
            </w:r>
            <w:proofErr w:type="spellEnd"/>
            <w:r>
              <w:rPr>
                <w:sz w:val="16"/>
                <w:szCs w:val="16"/>
              </w:rPr>
              <w: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25147" w14:textId="77777777" w:rsidR="004A0B71" w:rsidRDefault="00000000">
            <w:pPr>
              <w:jc w:val="center"/>
            </w:pPr>
            <w:r>
              <w:rPr>
                <w:sz w:val="16"/>
                <w:szCs w:val="16"/>
              </w:rPr>
              <w:t>Rojo</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8506F5" w14:textId="77777777" w:rsidR="004A0B71" w:rsidRDefault="00000000">
            <w:pPr>
              <w:jc w:val="center"/>
            </w:pPr>
            <w:r>
              <w:rPr>
                <w:sz w:val="16"/>
                <w:szCs w:val="16"/>
              </w:rPr>
              <w:t>523 Hz</w:t>
            </w:r>
          </w:p>
        </w:tc>
        <w:tc>
          <w:tcPr>
            <w:tcW w:w="1219"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68A9B6" w14:textId="77777777" w:rsidR="004A0B71" w:rsidRDefault="00000000">
            <w:pPr>
              <w:jc w:val="center"/>
            </w:pPr>
            <w:r>
              <w:rPr>
                <w:sz w:val="16"/>
                <w:szCs w:val="16"/>
              </w:rPr>
              <w:t>0° - 180°</w:t>
            </w:r>
          </w:p>
        </w:tc>
      </w:tr>
    </w:tbl>
    <w:p w14:paraId="5C8F374D" w14:textId="77777777" w:rsidR="004A0B71" w:rsidRDefault="004A0B71">
      <w:pPr>
        <w:spacing w:before="100" w:after="60"/>
      </w:pPr>
    </w:p>
    <w:p w14:paraId="7D495CA3" w14:textId="77777777" w:rsidR="004A0B71" w:rsidRDefault="00000000">
      <w:pPr>
        <w:spacing w:after="60"/>
        <w:ind w:firstLine="280"/>
        <w:jc w:val="both"/>
      </w:pPr>
      <w:r>
        <w:t>La variación del potenciómetro permitió ajustar la duración de la alarma dentro del rango previsto de 200 a 1500 milisegundos, ofreciendo flexibilidad en la configuración del sistema sin necesidad de modificar el código fuente.</w:t>
      </w:r>
    </w:p>
    <w:p w14:paraId="0273C6FD" w14:textId="77777777" w:rsidR="004A0B71" w:rsidRDefault="00000000">
      <w:pPr>
        <w:spacing w:before="200" w:after="100"/>
        <w:jc w:val="center"/>
      </w:pPr>
      <w:r>
        <w:rPr>
          <w:b/>
          <w:bCs/>
        </w:rPr>
        <w:t>VI. DISCUSIÓN</w:t>
      </w:r>
    </w:p>
    <w:p w14:paraId="2EA58F6F" w14:textId="77777777" w:rsidR="004A0B71" w:rsidRDefault="00000000">
      <w:pPr>
        <w:spacing w:after="60"/>
        <w:ind w:firstLine="280"/>
        <w:jc w:val="both"/>
      </w:pPr>
      <w:r>
        <w:t>El sistema propuesto demuestra la viabilidad de integrar múltiples sensores y actuadores bajo el control de un microcontrolador de gama básica como el ATmega328P. La arquitectura de software, basada en un bucle de sondeo (</w:t>
      </w:r>
      <w:proofErr w:type="spellStart"/>
      <w:r>
        <w:t>polling</w:t>
      </w:r>
      <w:proofErr w:type="spellEnd"/>
      <w:r>
        <w:t>), resulta adecuada para aplicaciones con requisitos de tiempo de respuesta moderados.</w:t>
      </w:r>
    </w:p>
    <w:p w14:paraId="207C5FA8" w14:textId="77777777" w:rsidR="004A0B71" w:rsidRDefault="00000000">
      <w:pPr>
        <w:spacing w:after="60"/>
        <w:ind w:firstLine="280"/>
        <w:jc w:val="both"/>
      </w:pPr>
      <w:r>
        <w:t xml:space="preserve">Entre las limitaciones identificadas se encuentra la utilización de la función </w:t>
      </w:r>
      <w:proofErr w:type="spellStart"/>
      <w:r>
        <w:t>delay</w:t>
      </w:r>
      <w:proofErr w:type="spellEnd"/>
      <w:r>
        <w:t xml:space="preserve">(), que bloquea la ejecución del programa durante el tiempo especificado, impidiendo la atención de otros eventos. En una implementación más robusta, se recomienda el uso de temporizadores no bloqueantes mediante la función </w:t>
      </w:r>
      <w:proofErr w:type="spellStart"/>
      <w:r>
        <w:t>millis</w:t>
      </w:r>
      <w:proofErr w:type="spellEnd"/>
      <w:r>
        <w:t>(), lo que permitiría un diseño multitarea cooperativo [7].</w:t>
      </w:r>
    </w:p>
    <w:p w14:paraId="5E6E81B4" w14:textId="77777777" w:rsidR="004A0B71" w:rsidRDefault="00000000">
      <w:pPr>
        <w:spacing w:after="60"/>
        <w:ind w:firstLine="280"/>
        <w:jc w:val="both"/>
      </w:pPr>
      <w:r>
        <w:lastRenderedPageBreak/>
        <w:t xml:space="preserve">Adicionalmente, el sensor PIR en </w:t>
      </w:r>
      <w:proofErr w:type="spellStart"/>
      <w:r>
        <w:t>Tinkercad</w:t>
      </w:r>
      <w:proofErr w:type="spellEnd"/>
      <w:r>
        <w:t xml:space="preserve"> opera de forma simplificada en comparación con su contraparte física, donde factores como la sensibilidad, el tiempo de retardo y el ángulo de detección pueden requerir calibración adicional. La implementación en hardware real requeriría también la incorporación de resistencias limitadoras de corriente para el LED RGB.</w:t>
      </w:r>
    </w:p>
    <w:p w14:paraId="5072AFC8" w14:textId="77777777" w:rsidR="004A0B71" w:rsidRDefault="00000000">
      <w:pPr>
        <w:spacing w:after="60"/>
        <w:ind w:firstLine="280"/>
        <w:jc w:val="both"/>
      </w:pPr>
      <w:r>
        <w:t>Como trabajo futuro, se contempla la incorporación de un módulo de comunicación inalámbrica (</w:t>
      </w:r>
      <w:proofErr w:type="spellStart"/>
      <w:r>
        <w:t>Wi</w:t>
      </w:r>
      <w:proofErr w:type="spellEnd"/>
      <w:r>
        <w:t>-Fi o Bluetooth) para notificaciones remotas, el uso de una pantalla LCD para mostrar el estado del sistema, y la migración a una arquitectura basada en interrupciones para mejorar la eficiencia energética.</w:t>
      </w:r>
    </w:p>
    <w:p w14:paraId="5ACE59E1" w14:textId="77777777" w:rsidR="004A0B71" w:rsidRDefault="00000000">
      <w:pPr>
        <w:spacing w:before="200" w:after="100"/>
        <w:jc w:val="center"/>
      </w:pPr>
      <w:r>
        <w:rPr>
          <w:b/>
          <w:bCs/>
        </w:rPr>
        <w:t>VII. CONCLUSIONES</w:t>
      </w:r>
    </w:p>
    <w:p w14:paraId="395AFEDB" w14:textId="77777777" w:rsidR="004A0B71" w:rsidRDefault="00000000">
      <w:pPr>
        <w:spacing w:after="60"/>
        <w:ind w:firstLine="280"/>
        <w:jc w:val="both"/>
      </w:pPr>
      <w:r>
        <w:t xml:space="preserve">Se diseñó y simuló exitosamente un sistema de alarma funcional utilizando la plataforma Arduino Uno R3 en el entorno </w:t>
      </w:r>
      <w:proofErr w:type="spellStart"/>
      <w:r>
        <w:t>Tinkercad</w:t>
      </w:r>
      <w:proofErr w:type="spellEnd"/>
      <w:r>
        <w:t xml:space="preserve">. El sistema integra de manera efectiva un sensor PIR, un </w:t>
      </w:r>
      <w:proofErr w:type="spellStart"/>
      <w:r>
        <w:t>buzzer</w:t>
      </w:r>
      <w:proofErr w:type="spellEnd"/>
      <w:r>
        <w:t xml:space="preserve"> piezoeléctrico, un servomotor SG90, un LED RGB y un potenciómetro, demostrando la capacidad del microcontrolador ATmega328P para gestionar múltiples dispositivos de entrada y salida de forma coordinada.</w:t>
      </w:r>
    </w:p>
    <w:p w14:paraId="72EFE388" w14:textId="77777777" w:rsidR="004A0B71" w:rsidRDefault="00000000">
      <w:pPr>
        <w:spacing w:after="60"/>
        <w:ind w:firstLine="280"/>
        <w:jc w:val="both"/>
      </w:pPr>
      <w:r>
        <w:t xml:space="preserve">La inclusión del potenciómetro como elemento de configuración en tiempo real añade una capa de flexibilidad al sistema que resulta valiosa tanto desde la perspectiva funcional como pedagógica. La simulación en </w:t>
      </w:r>
      <w:proofErr w:type="spellStart"/>
      <w:r>
        <w:t>Tinkercad</w:t>
      </w:r>
      <w:proofErr w:type="spellEnd"/>
      <w:r>
        <w:t xml:space="preserve"> permitió validar el diseño de manera eficiente, reduciendo el tiempo y costo de prototipado.</w:t>
      </w:r>
    </w:p>
    <w:p w14:paraId="77F8DFA6" w14:textId="77777777" w:rsidR="004A0B71" w:rsidRDefault="00000000">
      <w:pPr>
        <w:spacing w:after="60"/>
        <w:ind w:firstLine="280"/>
        <w:jc w:val="both"/>
      </w:pPr>
      <w:r>
        <w:t>El proyecto evidencia la aplicación práctica de conceptos fundamentales de electrónica digital, programación de microcontroladores, lectura de sensores, control de actuadores y diseño de sistemas embebidos, constituyendo un ejercicio integrador de alto valor formativo.</w:t>
      </w:r>
    </w:p>
    <w:p w14:paraId="21A8DE44" w14:textId="77777777" w:rsidR="004A0B71" w:rsidRPr="00407A79" w:rsidRDefault="00000000">
      <w:pPr>
        <w:spacing w:before="200" w:after="100"/>
        <w:jc w:val="center"/>
        <w:rPr>
          <w:lang w:val="en-US"/>
        </w:rPr>
      </w:pPr>
      <w:r w:rsidRPr="00407A79">
        <w:rPr>
          <w:b/>
          <w:bCs/>
          <w:lang w:val="en-US"/>
        </w:rPr>
        <w:t>. REFERENCIAS</w:t>
      </w:r>
    </w:p>
    <w:p w14:paraId="42CB6C9B" w14:textId="2B996807" w:rsidR="004A0B71" w:rsidRPr="00407A79" w:rsidRDefault="004A0B71">
      <w:pPr>
        <w:spacing w:after="40"/>
        <w:ind w:left="360" w:hanging="360"/>
        <w:rPr>
          <w:lang w:val="en-US"/>
        </w:rPr>
      </w:pPr>
    </w:p>
    <w:sectPr w:rsidR="004A0B71" w:rsidRPr="00407A79">
      <w:type w:val="continuous"/>
      <w:pgSz w:w="11906" w:h="16838"/>
      <w:pgMar w:top="1134" w:right="851" w:bottom="851" w:left="1134" w:header="708" w:footer="708" w:gutter="0"/>
      <w:cols w:num="2" w:space="28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37509"/>
    <w:multiLevelType w:val="hybridMultilevel"/>
    <w:tmpl w:val="333022C8"/>
    <w:lvl w:ilvl="0" w:tplc="CB96B302">
      <w:start w:val="1"/>
      <w:numFmt w:val="bullet"/>
      <w:lvlText w:val="●"/>
      <w:lvlJc w:val="left"/>
      <w:pPr>
        <w:ind w:left="720" w:hanging="360"/>
      </w:pPr>
    </w:lvl>
    <w:lvl w:ilvl="1" w:tplc="DAF0CC92">
      <w:start w:val="1"/>
      <w:numFmt w:val="bullet"/>
      <w:lvlText w:val="○"/>
      <w:lvlJc w:val="left"/>
      <w:pPr>
        <w:ind w:left="1440" w:hanging="360"/>
      </w:pPr>
    </w:lvl>
    <w:lvl w:ilvl="2" w:tplc="B91620C4">
      <w:start w:val="1"/>
      <w:numFmt w:val="bullet"/>
      <w:lvlText w:val="■"/>
      <w:lvlJc w:val="left"/>
      <w:pPr>
        <w:ind w:left="2160" w:hanging="360"/>
      </w:pPr>
    </w:lvl>
    <w:lvl w:ilvl="3" w:tplc="5F3035F2">
      <w:start w:val="1"/>
      <w:numFmt w:val="bullet"/>
      <w:lvlText w:val="●"/>
      <w:lvlJc w:val="left"/>
      <w:pPr>
        <w:ind w:left="2880" w:hanging="360"/>
      </w:pPr>
    </w:lvl>
    <w:lvl w:ilvl="4" w:tplc="0FD6CFC8">
      <w:start w:val="1"/>
      <w:numFmt w:val="bullet"/>
      <w:lvlText w:val="○"/>
      <w:lvlJc w:val="left"/>
      <w:pPr>
        <w:ind w:left="3600" w:hanging="360"/>
      </w:pPr>
    </w:lvl>
    <w:lvl w:ilvl="5" w:tplc="AF4A1F60">
      <w:start w:val="1"/>
      <w:numFmt w:val="bullet"/>
      <w:lvlText w:val="■"/>
      <w:lvlJc w:val="left"/>
      <w:pPr>
        <w:ind w:left="4320" w:hanging="360"/>
      </w:pPr>
    </w:lvl>
    <w:lvl w:ilvl="6" w:tplc="E83247FA">
      <w:start w:val="1"/>
      <w:numFmt w:val="bullet"/>
      <w:lvlText w:val="●"/>
      <w:lvlJc w:val="left"/>
      <w:pPr>
        <w:ind w:left="5040" w:hanging="360"/>
      </w:pPr>
    </w:lvl>
    <w:lvl w:ilvl="7" w:tplc="C106AA4E">
      <w:start w:val="1"/>
      <w:numFmt w:val="bullet"/>
      <w:lvlText w:val="●"/>
      <w:lvlJc w:val="left"/>
      <w:pPr>
        <w:ind w:left="5760" w:hanging="360"/>
      </w:pPr>
    </w:lvl>
    <w:lvl w:ilvl="8" w:tplc="EFF07F42">
      <w:start w:val="1"/>
      <w:numFmt w:val="bullet"/>
      <w:lvlText w:val="●"/>
      <w:lvlJc w:val="left"/>
      <w:pPr>
        <w:ind w:left="6480" w:hanging="360"/>
      </w:pPr>
    </w:lvl>
  </w:abstractNum>
  <w:num w:numId="1" w16cid:durableId="3511526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B71"/>
    <w:rsid w:val="00407A79"/>
    <w:rsid w:val="00411DE9"/>
    <w:rsid w:val="004A0B71"/>
    <w:rsid w:val="00894AB1"/>
    <w:rsid w:val="00B36FCF"/>
    <w:rsid w:val="00B851F6"/>
    <w:rsid w:val="00C57003"/>
    <w:rsid w:val="00CF180A"/>
    <w:rsid w:val="00E618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D7F1"/>
  <w15:docId w15:val="{00FCEAB9-F130-4CC8-840D-A3ABEBED7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1757</Words>
  <Characters>9669</Characters>
  <Application>Microsoft Office Word</Application>
  <DocSecurity>0</DocSecurity>
  <Lines>80</Lines>
  <Paragraphs>22</Paragraphs>
  <ScaleCrop>false</ScaleCrop>
  <Company/>
  <LinksUpToDate>false</LinksUpToDate>
  <CharactersWithSpaces>11404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Fernandez</cp:lastModifiedBy>
  <cp:revision>18</cp:revision>
  <dcterms:created xsi:type="dcterms:W3CDTF">2026-05-27T00:38:00Z</dcterms:created>
  <dcterms:modified xsi:type="dcterms:W3CDTF">2026-05-27T00:44:00Z</dcterms:modified>
</cp:coreProperties>
</file>