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5D18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  <w:u w:val="single"/>
        </w:rPr>
      </w:pPr>
    </w:p>
    <w:p w14:paraId="16263D36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730D1E">
        <w:rPr>
          <w:rFonts w:ascii="Calibri" w:eastAsia="Times New Roman" w:hAnsi="Calibri" w:cs="Calibri"/>
          <w:b/>
          <w:sz w:val="24"/>
          <w:szCs w:val="24"/>
          <w:u w:val="single"/>
        </w:rPr>
        <w:t xml:space="preserve">INDUCTION POLICY </w:t>
      </w:r>
    </w:p>
    <w:p w14:paraId="5406EBC6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  <w:u w:val="single"/>
        </w:rPr>
      </w:pPr>
    </w:p>
    <w:p w14:paraId="288FFCBF" w14:textId="77777777" w:rsidR="00730D1E" w:rsidRPr="00730D1E" w:rsidRDefault="00730D1E" w:rsidP="00730D1E">
      <w:pPr>
        <w:numPr>
          <w:ilvl w:val="0"/>
          <w:numId w:val="11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OBJECTIVES </w:t>
      </w:r>
    </w:p>
    <w:p w14:paraId="36E001DB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77DF9BAA" w14:textId="77777777" w:rsidR="00730D1E" w:rsidRDefault="00730D1E" w:rsidP="00730D1E">
      <w:pPr>
        <w:numPr>
          <w:ilvl w:val="0"/>
          <w:numId w:val="12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To integrate newly recruited and promoted employees in the company with due sensitivity to the </w:t>
      </w:r>
    </w:p>
    <w:p w14:paraId="4AB3F990" w14:textId="038B8BBE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interests of the diversity of company employees.</w:t>
      </w:r>
    </w:p>
    <w:p w14:paraId="7579DC55" w14:textId="77777777" w:rsidR="00730D1E" w:rsidRPr="00730D1E" w:rsidRDefault="00730D1E" w:rsidP="00730D1E">
      <w:pPr>
        <w:numPr>
          <w:ilvl w:val="0"/>
          <w:numId w:val="12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The aspects needing special attention will include:</w:t>
      </w:r>
    </w:p>
    <w:p w14:paraId="5F068C9B" w14:textId="77777777" w:rsidR="00730D1E" w:rsidRPr="00730D1E" w:rsidRDefault="00730D1E" w:rsidP="00730D1E">
      <w:pPr>
        <w:numPr>
          <w:ilvl w:val="1"/>
          <w:numId w:val="13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an understanding of the structure of the business.</w:t>
      </w:r>
    </w:p>
    <w:p w14:paraId="194D0D86" w14:textId="77777777" w:rsidR="00730D1E" w:rsidRPr="00730D1E" w:rsidRDefault="00730D1E" w:rsidP="00730D1E">
      <w:pPr>
        <w:numPr>
          <w:ilvl w:val="1"/>
          <w:numId w:val="13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an appreciation of the vision, </w:t>
      </w:r>
      <w:proofErr w:type="gramStart"/>
      <w:r w:rsidRPr="00730D1E">
        <w:rPr>
          <w:rFonts w:ascii="Calibri" w:eastAsia="Times New Roman" w:hAnsi="Calibri" w:cs="Calibri"/>
          <w:b/>
          <w:sz w:val="24"/>
          <w:szCs w:val="24"/>
        </w:rPr>
        <w:t>values</w:t>
      </w:r>
      <w:proofErr w:type="gramEnd"/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 and culture of the company.</w:t>
      </w:r>
    </w:p>
    <w:p w14:paraId="3C0C80C8" w14:textId="77777777" w:rsidR="00730D1E" w:rsidRPr="00730D1E" w:rsidRDefault="00730D1E" w:rsidP="00730D1E">
      <w:pPr>
        <w:numPr>
          <w:ilvl w:val="1"/>
          <w:numId w:val="13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be given information on the policies and procedures used in the company.</w:t>
      </w:r>
    </w:p>
    <w:p w14:paraId="46B54DDA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34786BD4" w14:textId="77777777" w:rsidR="00730D1E" w:rsidRPr="00730D1E" w:rsidRDefault="00730D1E" w:rsidP="00730D1E">
      <w:pPr>
        <w:numPr>
          <w:ilvl w:val="0"/>
          <w:numId w:val="11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PROCEDURE</w:t>
      </w:r>
    </w:p>
    <w:p w14:paraId="0ACD705F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065CA383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At the interview stage candidates should be exposed to the business’s core activities and business philosophy.</w:t>
      </w:r>
    </w:p>
    <w:p w14:paraId="2AF99881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All new employees will be supplied with a written job description and a written orientation programme with specific objectives by their manager. These documents will be carefully explained to the new staff member/s by their manager.</w:t>
      </w:r>
    </w:p>
    <w:p w14:paraId="445C6461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The employee is required to complete all the necessary Human Resources administrative documentation, </w:t>
      </w:r>
      <w:proofErr w:type="gramStart"/>
      <w:r w:rsidRPr="00730D1E">
        <w:rPr>
          <w:rFonts w:ascii="Calibri" w:eastAsia="Times New Roman" w:hAnsi="Calibri" w:cs="Calibri"/>
          <w:b/>
          <w:sz w:val="24"/>
          <w:szCs w:val="24"/>
        </w:rPr>
        <w:t>i.e.</w:t>
      </w:r>
      <w:proofErr w:type="gramEnd"/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 employment contract, staff particulars form, provident fund and medical aid forms.</w:t>
      </w:r>
    </w:p>
    <w:p w14:paraId="2783BD13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The Manager/Supervisor briefs the new employee on all the relevant employment policies and procedures.</w:t>
      </w:r>
    </w:p>
    <w:p w14:paraId="03F94198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New employees are taken on a site visit in which they are familiarised with the workplace premises and facilities and his/her </w:t>
      </w:r>
      <w:proofErr w:type="gramStart"/>
      <w:r w:rsidRPr="00730D1E">
        <w:rPr>
          <w:rFonts w:ascii="Calibri" w:eastAsia="Times New Roman" w:hAnsi="Calibri" w:cs="Calibri"/>
          <w:b/>
          <w:sz w:val="24"/>
          <w:szCs w:val="24"/>
        </w:rPr>
        <w:t>work station</w:t>
      </w:r>
      <w:proofErr w:type="gramEnd"/>
      <w:r w:rsidRPr="00730D1E">
        <w:rPr>
          <w:rFonts w:ascii="Calibri" w:eastAsia="Times New Roman" w:hAnsi="Calibri" w:cs="Calibri"/>
          <w:b/>
          <w:sz w:val="24"/>
          <w:szCs w:val="24"/>
        </w:rPr>
        <w:t>.</w:t>
      </w:r>
    </w:p>
    <w:p w14:paraId="0C5626D5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The Supervisor or a work colleague of the new employee will conduct on-the- job</w:t>
      </w:r>
    </w:p>
    <w:p w14:paraId="601C7F36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training for the new employee and assist him/ her to familiarise him/her with work       procedures.</w:t>
      </w:r>
    </w:p>
    <w:p w14:paraId="40491F8C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The employee is required to sign an” Induction Questionnaire Annexure A at the</w:t>
      </w:r>
    </w:p>
    <w:p w14:paraId="504C0B09" w14:textId="77777777" w:rsidR="00730D1E" w:rsidRPr="00730D1E" w:rsidRDefault="00730D1E" w:rsidP="00730D1E">
      <w:pPr>
        <w:spacing w:after="0" w:line="240" w:lineRule="auto"/>
        <w:ind w:left="142" w:right="-1620" w:firstLine="7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end of his/her induction programme to verify that the induction was completed.</w:t>
      </w:r>
    </w:p>
    <w:p w14:paraId="1050358F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Copies of all documentation mentioned above will be forwarded to Human Resources Department where they will be kept on file and for further action if necessary.</w:t>
      </w:r>
    </w:p>
    <w:p w14:paraId="702367E4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An induction </w:t>
      </w:r>
      <w:proofErr w:type="gramStart"/>
      <w:r w:rsidRPr="00730D1E">
        <w:rPr>
          <w:rFonts w:ascii="Calibri" w:eastAsia="Times New Roman" w:hAnsi="Calibri" w:cs="Calibri"/>
          <w:b/>
          <w:sz w:val="24"/>
          <w:szCs w:val="24"/>
        </w:rPr>
        <w:t>follow</w:t>
      </w:r>
      <w:proofErr w:type="gramEnd"/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 –up interview will be conducted with the new employee one (1) month after the completion of the induction programme. The induction </w:t>
      </w:r>
      <w:proofErr w:type="gramStart"/>
      <w:r w:rsidRPr="00730D1E">
        <w:rPr>
          <w:rFonts w:ascii="Calibri" w:eastAsia="Times New Roman" w:hAnsi="Calibri" w:cs="Calibri"/>
          <w:b/>
          <w:sz w:val="24"/>
          <w:szCs w:val="24"/>
        </w:rPr>
        <w:t>follow</w:t>
      </w:r>
      <w:proofErr w:type="gramEnd"/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 –up interview will follow a prescribed format to ensure that all elements pertaining to the new incumbent’s successful integration into the organisation are probed and examined.</w:t>
      </w:r>
    </w:p>
    <w:p w14:paraId="195597D5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Previously disadvantaged groups may require additional support and preparation during their induction into the organization.</w:t>
      </w:r>
    </w:p>
    <w:p w14:paraId="03AE7F8E" w14:textId="77777777" w:rsidR="00730D1E" w:rsidRPr="00730D1E" w:rsidRDefault="00730D1E" w:rsidP="00730D1E">
      <w:pPr>
        <w:numPr>
          <w:ilvl w:val="0"/>
          <w:numId w:val="14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For those candidates that have not effectively integrated into the group the Human Resources Department and the new incumbent’s line manager will arrange a follow-up plan to ensure induction is successfully completed.</w:t>
      </w:r>
    </w:p>
    <w:p w14:paraId="58600E67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78155883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65F18449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7D6CD788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539575A4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27CEEA86" w14:textId="77777777" w:rsidR="00730D1E" w:rsidRPr="00730D1E" w:rsidRDefault="00730D1E" w:rsidP="00730D1E">
      <w:pPr>
        <w:numPr>
          <w:ilvl w:val="0"/>
          <w:numId w:val="11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LINE MANAGERS WILL:</w:t>
      </w:r>
    </w:p>
    <w:p w14:paraId="4807D745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6FDA3B92" w14:textId="77777777" w:rsidR="00730D1E" w:rsidRPr="00730D1E" w:rsidRDefault="00730D1E" w:rsidP="00730D1E">
      <w:pPr>
        <w:numPr>
          <w:ilvl w:val="0"/>
          <w:numId w:val="15"/>
        </w:numPr>
        <w:spacing w:after="0" w:line="240" w:lineRule="auto"/>
        <w:ind w:left="142" w:right="-1620" w:firstLine="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Ensure that the employee’s induction to the unit takes place.</w:t>
      </w:r>
    </w:p>
    <w:p w14:paraId="222C3126" w14:textId="77777777" w:rsidR="00730D1E" w:rsidRPr="00730D1E" w:rsidRDefault="00730D1E" w:rsidP="00730D1E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Ensure that the HR Department carries out their responsibility in relation to the    induction process.</w:t>
      </w:r>
    </w:p>
    <w:p w14:paraId="146641DE" w14:textId="77777777" w:rsidR="00730D1E" w:rsidRPr="00730D1E" w:rsidRDefault="00730D1E" w:rsidP="00730D1E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Communicate any problems with the induction process to the HR Department.</w:t>
      </w:r>
    </w:p>
    <w:p w14:paraId="31F9AAEE" w14:textId="77777777" w:rsidR="00730D1E" w:rsidRPr="00730D1E" w:rsidRDefault="00730D1E" w:rsidP="00730D1E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Conduct post- induction interview with the employee and submit results to HR.</w:t>
      </w:r>
    </w:p>
    <w:p w14:paraId="521F38AA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12CDA12F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75AD503A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14EBBE34" w14:textId="77777777" w:rsidR="00730D1E" w:rsidRPr="00730D1E" w:rsidRDefault="00730D1E" w:rsidP="00730D1E">
      <w:pPr>
        <w:numPr>
          <w:ilvl w:val="0"/>
          <w:numId w:val="11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EMPLOYEE WILL </w:t>
      </w:r>
    </w:p>
    <w:p w14:paraId="32EC918E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3898C50F" w14:textId="77777777" w:rsidR="00730D1E" w:rsidRPr="00730D1E" w:rsidRDefault="00730D1E" w:rsidP="00730D1E">
      <w:pPr>
        <w:numPr>
          <w:ilvl w:val="0"/>
          <w:numId w:val="16"/>
        </w:numPr>
        <w:spacing w:after="0" w:line="240" w:lineRule="auto"/>
        <w:ind w:left="142" w:right="-1620" w:firstLine="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Participate in the induction programmes</w:t>
      </w:r>
    </w:p>
    <w:p w14:paraId="57CCAD6F" w14:textId="77777777" w:rsidR="00730D1E" w:rsidRPr="00730D1E" w:rsidRDefault="00730D1E" w:rsidP="00730D1E">
      <w:pPr>
        <w:numPr>
          <w:ilvl w:val="0"/>
          <w:numId w:val="16"/>
        </w:numPr>
        <w:spacing w:after="0" w:line="240" w:lineRule="auto"/>
        <w:ind w:left="142" w:right="-1620" w:firstLine="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Complete and return all requirements forms and documentation.</w:t>
      </w:r>
    </w:p>
    <w:p w14:paraId="6226651F" w14:textId="77777777" w:rsidR="00730D1E" w:rsidRPr="00730D1E" w:rsidRDefault="00730D1E" w:rsidP="00730D1E">
      <w:pPr>
        <w:numPr>
          <w:ilvl w:val="0"/>
          <w:numId w:val="16"/>
        </w:numPr>
        <w:spacing w:after="0" w:line="240" w:lineRule="auto"/>
        <w:ind w:left="142" w:right="-1620" w:firstLine="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Ask questions and seek information.</w:t>
      </w:r>
    </w:p>
    <w:p w14:paraId="76024261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4FB98790" w14:textId="77777777" w:rsidR="00730D1E" w:rsidRPr="00730D1E" w:rsidRDefault="00730D1E" w:rsidP="00730D1E">
      <w:pPr>
        <w:numPr>
          <w:ilvl w:val="0"/>
          <w:numId w:val="11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HUMAN RESOURCE ROLE </w:t>
      </w:r>
    </w:p>
    <w:p w14:paraId="1B9270C3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5BFCAD53" w14:textId="77777777" w:rsidR="00730D1E" w:rsidRPr="00730D1E" w:rsidRDefault="00730D1E" w:rsidP="00730D1E">
      <w:pPr>
        <w:numPr>
          <w:ilvl w:val="0"/>
          <w:numId w:val="17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Provide information to the line manager confirming the arrival of the new employee.</w:t>
      </w:r>
    </w:p>
    <w:p w14:paraId="079223BF" w14:textId="5800DC57" w:rsidR="00730D1E" w:rsidRPr="00730D1E" w:rsidRDefault="00730D1E" w:rsidP="00730D1E">
      <w:pPr>
        <w:numPr>
          <w:ilvl w:val="0"/>
          <w:numId w:val="17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Ensure that HR Department carries out their responsibilities in relation to the induction process. That is to facilitate the process and to make sure that all the necessary </w:t>
      </w:r>
      <w:r w:rsidRPr="00730D1E">
        <w:rPr>
          <w:rFonts w:ascii="Calibri" w:eastAsia="Times New Roman" w:hAnsi="Calibri" w:cs="Calibri"/>
          <w:b/>
          <w:sz w:val="24"/>
          <w:szCs w:val="24"/>
        </w:rPr>
        <w:t>paperwork</w:t>
      </w: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 is processed on time.</w:t>
      </w:r>
    </w:p>
    <w:p w14:paraId="0C71FAA8" w14:textId="77777777" w:rsidR="00730D1E" w:rsidRPr="00730D1E" w:rsidRDefault="00730D1E" w:rsidP="00730D1E">
      <w:pPr>
        <w:numPr>
          <w:ilvl w:val="0"/>
          <w:numId w:val="17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>Assist line managers to develop induction programmes specific to their needs.</w:t>
      </w:r>
    </w:p>
    <w:p w14:paraId="0BA9AF37" w14:textId="69EB6431" w:rsidR="00730D1E" w:rsidRPr="00730D1E" w:rsidRDefault="00730D1E" w:rsidP="00730D1E">
      <w:pPr>
        <w:numPr>
          <w:ilvl w:val="0"/>
          <w:numId w:val="17"/>
        </w:num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When </w:t>
      </w:r>
      <w:r w:rsidRPr="00730D1E">
        <w:rPr>
          <w:rFonts w:ascii="Calibri" w:eastAsia="Times New Roman" w:hAnsi="Calibri" w:cs="Calibri"/>
          <w:b/>
          <w:sz w:val="24"/>
          <w:szCs w:val="24"/>
        </w:rPr>
        <w:t>necessary,</w:t>
      </w:r>
      <w:r w:rsidRPr="00730D1E">
        <w:rPr>
          <w:rFonts w:ascii="Calibri" w:eastAsia="Times New Roman" w:hAnsi="Calibri" w:cs="Calibri"/>
          <w:b/>
          <w:sz w:val="24"/>
          <w:szCs w:val="24"/>
        </w:rPr>
        <w:t xml:space="preserve"> take corrective action which would have been identified as being required during the induction process.</w:t>
      </w:r>
    </w:p>
    <w:p w14:paraId="07B37C98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0BBF7BC2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4BFB7F38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0A4C5499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2D562F79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5E681025" w14:textId="77777777" w:rsidR="00730D1E" w:rsidRPr="00730D1E" w:rsidRDefault="00730D1E" w:rsidP="00730D1E">
      <w:pPr>
        <w:spacing w:after="0" w:line="240" w:lineRule="auto"/>
        <w:ind w:left="142" w:right="-1620"/>
        <w:rPr>
          <w:rFonts w:ascii="Calibri" w:eastAsia="Times New Roman" w:hAnsi="Calibri" w:cs="Calibri"/>
          <w:b/>
          <w:sz w:val="24"/>
          <w:szCs w:val="24"/>
        </w:rPr>
      </w:pPr>
    </w:p>
    <w:p w14:paraId="39E625BB" w14:textId="24487393" w:rsidR="00B75B59" w:rsidRPr="00730D1E" w:rsidRDefault="00B75B59" w:rsidP="00730D1E">
      <w:pPr>
        <w:spacing w:after="0" w:line="240" w:lineRule="auto"/>
        <w:ind w:left="142" w:right="-162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B75B59" w:rsidRPr="00730D1E" w:rsidSect="00DC059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2268" w:right="1134" w:bottom="1701" w:left="1021" w:header="31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35604" w14:textId="77777777" w:rsidR="003E1F20" w:rsidRDefault="003E1F20" w:rsidP="00FF2569">
      <w:pPr>
        <w:spacing w:after="0" w:line="240" w:lineRule="auto"/>
      </w:pPr>
      <w:r>
        <w:separator/>
      </w:r>
    </w:p>
  </w:endnote>
  <w:endnote w:type="continuationSeparator" w:id="0">
    <w:p w14:paraId="1CC21CA4" w14:textId="77777777" w:rsidR="003E1F20" w:rsidRDefault="003E1F20" w:rsidP="00FF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89" w:type="dxa"/>
      <w:tblLook w:val="04A0" w:firstRow="1" w:lastRow="0" w:firstColumn="1" w:lastColumn="0" w:noHBand="0" w:noVBand="1"/>
    </w:tblPr>
    <w:tblGrid>
      <w:gridCol w:w="6345"/>
      <w:gridCol w:w="3544"/>
    </w:tblGrid>
    <w:tr w:rsidR="00B744B4" w:rsidRPr="00E72584" w14:paraId="39E625C5" w14:textId="77777777" w:rsidTr="00BE016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08"/>
      </w:trPr>
      <w:tc>
        <w:tcPr>
          <w:tcW w:w="6345" w:type="dxa"/>
          <w:shd w:val="clear" w:color="auto" w:fill="auto"/>
          <w:vAlign w:val="bottom"/>
        </w:tcPr>
        <w:p w14:paraId="39E625C3" w14:textId="6EF579A1" w:rsidR="00B744B4" w:rsidRPr="000E0CB6" w:rsidRDefault="00772727" w:rsidP="00E72584">
          <w:pPr>
            <w:pStyle w:val="footertitel"/>
            <w:jc w:val="left"/>
            <w:rPr>
              <w:rFonts w:ascii="Century Gothic" w:hAnsi="Century Gothic" w:cs="Century Gothic"/>
              <w:bCs/>
              <w:szCs w:val="14"/>
            </w:rPr>
          </w:pPr>
          <w:r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fldChar w:fldCharType="begin"/>
          </w:r>
          <w:r w:rsidR="00B744B4"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instrText xml:space="preserve"> PAGE   \* MERGEFORMAT </w:instrText>
          </w:r>
          <w:r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fldChar w:fldCharType="separate"/>
          </w:r>
          <w:r w:rsidR="00B07CDB"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t>2</w:t>
          </w:r>
          <w:r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fldChar w:fldCharType="end"/>
          </w:r>
        </w:p>
      </w:tc>
      <w:tc>
        <w:tcPr>
          <w:tcW w:w="3544" w:type="dxa"/>
          <w:shd w:val="clear" w:color="auto" w:fill="auto"/>
          <w:vAlign w:val="bottom"/>
        </w:tcPr>
        <w:p w14:paraId="39E625C4" w14:textId="5A481AC9" w:rsidR="00B744B4" w:rsidRPr="000E0CB6" w:rsidRDefault="00F9353B" w:rsidP="00BC5959">
          <w:pPr>
            <w:pStyle w:val="footertitel"/>
            <w:tabs>
              <w:tab w:val="clear" w:pos="2127"/>
            </w:tabs>
            <w:jc w:val="right"/>
            <w:rPr>
              <w:rFonts w:ascii="Century Gothic" w:hAnsi="Century Gothic" w:cs="Century Gothic"/>
              <w:bCs/>
            </w:rPr>
          </w:pPr>
          <w:r>
            <w:rPr>
              <w:rFonts w:ascii="Century Gothic" w:hAnsi="Century Gothic" w:cs="Century Gothic"/>
              <w:bCs/>
            </w:rPr>
            <w:drawing>
              <wp:anchor distT="0" distB="0" distL="114300" distR="114300" simplePos="0" relativeHeight="251661312" behindDoc="1" locked="0" layoutInCell="1" allowOverlap="1" wp14:anchorId="67FD1D42" wp14:editId="3AC1E2DC">
                <wp:simplePos x="0" y="0"/>
                <wp:positionH relativeFrom="page">
                  <wp:posOffset>-4678045</wp:posOffset>
                </wp:positionH>
                <wp:positionV relativeFrom="page">
                  <wp:posOffset>174625</wp:posOffset>
                </wp:positionV>
                <wp:extent cx="7581265" cy="496570"/>
                <wp:effectExtent l="0" t="0" r="635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265" cy="496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9E625C6" w14:textId="4F3D687E" w:rsidR="00B744B4" w:rsidRPr="008543A1" w:rsidRDefault="00B744B4" w:rsidP="009D566B">
    <w:pPr>
      <w:pStyle w:val="footertitel"/>
      <w:spacing w:before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76987" w14:textId="72191938" w:rsidR="00596EA1" w:rsidRDefault="00596EA1">
    <w:pPr>
      <w:pStyle w:val="Footer"/>
    </w:pPr>
  </w:p>
  <w:p w14:paraId="39E625CD" w14:textId="26AE7691" w:rsidR="00B744B4" w:rsidRPr="00CF2DE8" w:rsidRDefault="00B744B4" w:rsidP="00BE0164">
    <w:pPr>
      <w:pStyle w:val="footertitel"/>
      <w:tabs>
        <w:tab w:val="clear" w:pos="2127"/>
        <w:tab w:val="clear" w:pos="5103"/>
      </w:tabs>
      <w:spacing w:after="36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196B8" w14:textId="77777777" w:rsidR="003E1F20" w:rsidRDefault="003E1F20" w:rsidP="00FF2569">
      <w:pPr>
        <w:spacing w:after="0" w:line="240" w:lineRule="auto"/>
      </w:pPr>
      <w:r>
        <w:separator/>
      </w:r>
    </w:p>
  </w:footnote>
  <w:footnote w:type="continuationSeparator" w:id="0">
    <w:p w14:paraId="58861AC0" w14:textId="77777777" w:rsidR="003E1F20" w:rsidRDefault="003E1F20" w:rsidP="00FF2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625C2" w14:textId="1D7D342E" w:rsidR="00B744B4" w:rsidRDefault="00F9353B" w:rsidP="00F266C3">
    <w:pPr>
      <w:pStyle w:val="Header"/>
      <w:tabs>
        <w:tab w:val="clear" w:pos="4536"/>
        <w:tab w:val="clear" w:pos="9072"/>
        <w:tab w:val="center" w:pos="4678"/>
        <w:tab w:val="right" w:pos="9639"/>
      </w:tabs>
      <w:ind w:left="-567"/>
    </w:pPr>
    <w:r>
      <w:drawing>
        <wp:anchor distT="0" distB="0" distL="114300" distR="114300" simplePos="0" relativeHeight="251660288" behindDoc="1" locked="0" layoutInCell="1" allowOverlap="1" wp14:anchorId="6747986F" wp14:editId="2FBC38F3">
          <wp:simplePos x="0" y="0"/>
          <wp:positionH relativeFrom="page">
            <wp:posOffset>0</wp:posOffset>
          </wp:positionH>
          <wp:positionV relativeFrom="page">
            <wp:align>top</wp:align>
          </wp:positionV>
          <wp:extent cx="7592400" cy="1303200"/>
          <wp:effectExtent l="0" t="0" r="2540" b="508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2400" cy="13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625C7" w14:textId="4A3ED5DF" w:rsidR="00B744B4" w:rsidRPr="00C77FA7" w:rsidRDefault="002A0ED8" w:rsidP="00F266C3">
    <w:pPr>
      <w:pStyle w:val="headertext"/>
      <w:ind w:left="-567"/>
    </w:pPr>
    <w:r>
      <w:drawing>
        <wp:anchor distT="0" distB="0" distL="114300" distR="114300" simplePos="0" relativeHeight="251658240" behindDoc="1" locked="0" layoutInCell="1" allowOverlap="1" wp14:anchorId="679FB655" wp14:editId="62C8C6D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296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2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63A"/>
    <w:multiLevelType w:val="hybridMultilevel"/>
    <w:tmpl w:val="F2D440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444E7B"/>
    <w:multiLevelType w:val="hybridMultilevel"/>
    <w:tmpl w:val="FFF4CE7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91441C"/>
    <w:multiLevelType w:val="hybridMultilevel"/>
    <w:tmpl w:val="E8B60D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8B7D6F"/>
    <w:multiLevelType w:val="hybridMultilevel"/>
    <w:tmpl w:val="D0F00C3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FC4585"/>
    <w:multiLevelType w:val="hybridMultilevel"/>
    <w:tmpl w:val="68CCC37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005EC5"/>
    <w:multiLevelType w:val="hybridMultilevel"/>
    <w:tmpl w:val="D3482EB6"/>
    <w:lvl w:ilvl="0" w:tplc="C6E007A2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B7506"/>
    <w:multiLevelType w:val="hybridMultilevel"/>
    <w:tmpl w:val="9482C50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5C3D2A"/>
    <w:multiLevelType w:val="hybridMultilevel"/>
    <w:tmpl w:val="026680F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63336E"/>
    <w:multiLevelType w:val="hybridMultilevel"/>
    <w:tmpl w:val="61F670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B023338"/>
    <w:multiLevelType w:val="hybridMultilevel"/>
    <w:tmpl w:val="79809AE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EE2F76"/>
    <w:multiLevelType w:val="hybridMultilevel"/>
    <w:tmpl w:val="0ED681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9716E"/>
    <w:multiLevelType w:val="multilevel"/>
    <w:tmpl w:val="0588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12" w15:restartNumberingAfterBreak="0">
    <w:nsid w:val="65FF2360"/>
    <w:multiLevelType w:val="hybridMultilevel"/>
    <w:tmpl w:val="8ED620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2F78B9"/>
    <w:multiLevelType w:val="hybridMultilevel"/>
    <w:tmpl w:val="41B2AC2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4B188F"/>
    <w:multiLevelType w:val="hybridMultilevel"/>
    <w:tmpl w:val="5EBA62B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85C28B4"/>
    <w:multiLevelType w:val="hybridMultilevel"/>
    <w:tmpl w:val="E9E8E83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CF3827F0">
      <w:start w:val="2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D274F6"/>
    <w:multiLevelType w:val="hybridMultilevel"/>
    <w:tmpl w:val="3F36723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14"/>
  </w:num>
  <w:num w:numId="6">
    <w:abstractNumId w:val="7"/>
  </w:num>
  <w:num w:numId="7">
    <w:abstractNumId w:val="16"/>
  </w:num>
  <w:num w:numId="8">
    <w:abstractNumId w:val="10"/>
  </w:num>
  <w:num w:numId="9">
    <w:abstractNumId w:val="11"/>
  </w:num>
  <w:num w:numId="10">
    <w:abstractNumId w:val="8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O0MLEwMrA0MLA0NTBX0lEKTi0uzszPAykwrAUA5g1+3SwAAAA="/>
  </w:docVars>
  <w:rsids>
    <w:rsidRoot w:val="00B07CDB"/>
    <w:rsid w:val="00030424"/>
    <w:rsid w:val="00032A18"/>
    <w:rsid w:val="00042B14"/>
    <w:rsid w:val="00056F3E"/>
    <w:rsid w:val="000710CD"/>
    <w:rsid w:val="00075254"/>
    <w:rsid w:val="00075434"/>
    <w:rsid w:val="0007561D"/>
    <w:rsid w:val="00076326"/>
    <w:rsid w:val="00076460"/>
    <w:rsid w:val="000841A0"/>
    <w:rsid w:val="000976DE"/>
    <w:rsid w:val="000A0ACA"/>
    <w:rsid w:val="000A18AF"/>
    <w:rsid w:val="000A759E"/>
    <w:rsid w:val="000C0561"/>
    <w:rsid w:val="000C2450"/>
    <w:rsid w:val="000C69D7"/>
    <w:rsid w:val="000C79C5"/>
    <w:rsid w:val="000D3010"/>
    <w:rsid w:val="000E0CB6"/>
    <w:rsid w:val="000F1CF0"/>
    <w:rsid w:val="000F74B8"/>
    <w:rsid w:val="00106E13"/>
    <w:rsid w:val="00111868"/>
    <w:rsid w:val="0011632D"/>
    <w:rsid w:val="001217E1"/>
    <w:rsid w:val="00122C04"/>
    <w:rsid w:val="001234CF"/>
    <w:rsid w:val="001332FF"/>
    <w:rsid w:val="00141931"/>
    <w:rsid w:val="00141EB4"/>
    <w:rsid w:val="001569A6"/>
    <w:rsid w:val="00157BA1"/>
    <w:rsid w:val="0016256C"/>
    <w:rsid w:val="00167AC2"/>
    <w:rsid w:val="00167C2A"/>
    <w:rsid w:val="00174BE3"/>
    <w:rsid w:val="0018374F"/>
    <w:rsid w:val="00190404"/>
    <w:rsid w:val="00190792"/>
    <w:rsid w:val="001908C4"/>
    <w:rsid w:val="00194E60"/>
    <w:rsid w:val="001B62FE"/>
    <w:rsid w:val="001B7A10"/>
    <w:rsid w:val="001C1F92"/>
    <w:rsid w:val="001D5EB4"/>
    <w:rsid w:val="001E6059"/>
    <w:rsid w:val="00202532"/>
    <w:rsid w:val="00224DB4"/>
    <w:rsid w:val="0023015E"/>
    <w:rsid w:val="00230CC7"/>
    <w:rsid w:val="00240EE6"/>
    <w:rsid w:val="00242416"/>
    <w:rsid w:val="00244F15"/>
    <w:rsid w:val="002749F8"/>
    <w:rsid w:val="002833B1"/>
    <w:rsid w:val="002A0ED8"/>
    <w:rsid w:val="002A2C4A"/>
    <w:rsid w:val="002A30AE"/>
    <w:rsid w:val="002A3FBD"/>
    <w:rsid w:val="002C0F50"/>
    <w:rsid w:val="002C4173"/>
    <w:rsid w:val="002D0A79"/>
    <w:rsid w:val="002E4043"/>
    <w:rsid w:val="002F530F"/>
    <w:rsid w:val="00313831"/>
    <w:rsid w:val="00327129"/>
    <w:rsid w:val="00332A9F"/>
    <w:rsid w:val="00334D0B"/>
    <w:rsid w:val="003373BE"/>
    <w:rsid w:val="0035260C"/>
    <w:rsid w:val="003559B0"/>
    <w:rsid w:val="0039369B"/>
    <w:rsid w:val="003A2625"/>
    <w:rsid w:val="003A382A"/>
    <w:rsid w:val="003A5420"/>
    <w:rsid w:val="003B6FF0"/>
    <w:rsid w:val="003C33B6"/>
    <w:rsid w:val="003C44FA"/>
    <w:rsid w:val="003D0112"/>
    <w:rsid w:val="003D2743"/>
    <w:rsid w:val="003D5652"/>
    <w:rsid w:val="003E1F20"/>
    <w:rsid w:val="003F1686"/>
    <w:rsid w:val="003F30A7"/>
    <w:rsid w:val="003F6E96"/>
    <w:rsid w:val="00417D5A"/>
    <w:rsid w:val="00427AAD"/>
    <w:rsid w:val="0043026C"/>
    <w:rsid w:val="00435372"/>
    <w:rsid w:val="004367C1"/>
    <w:rsid w:val="00445F65"/>
    <w:rsid w:val="00446D12"/>
    <w:rsid w:val="0046282E"/>
    <w:rsid w:val="00473CBA"/>
    <w:rsid w:val="00482496"/>
    <w:rsid w:val="00487C31"/>
    <w:rsid w:val="004A5F4E"/>
    <w:rsid w:val="004A75BF"/>
    <w:rsid w:val="004B2EF6"/>
    <w:rsid w:val="004B3E4A"/>
    <w:rsid w:val="004C547A"/>
    <w:rsid w:val="004C6F9F"/>
    <w:rsid w:val="004D60E5"/>
    <w:rsid w:val="004E1FA0"/>
    <w:rsid w:val="00500C88"/>
    <w:rsid w:val="00501484"/>
    <w:rsid w:val="00524F25"/>
    <w:rsid w:val="005353A4"/>
    <w:rsid w:val="005468D8"/>
    <w:rsid w:val="00595085"/>
    <w:rsid w:val="00596EA1"/>
    <w:rsid w:val="005A189F"/>
    <w:rsid w:val="005B3A80"/>
    <w:rsid w:val="005D2AAE"/>
    <w:rsid w:val="005D3C70"/>
    <w:rsid w:val="005D7882"/>
    <w:rsid w:val="005F7087"/>
    <w:rsid w:val="006001CE"/>
    <w:rsid w:val="00602A7D"/>
    <w:rsid w:val="00605F61"/>
    <w:rsid w:val="00610FA9"/>
    <w:rsid w:val="006317FE"/>
    <w:rsid w:val="006348EB"/>
    <w:rsid w:val="00635167"/>
    <w:rsid w:val="0064163D"/>
    <w:rsid w:val="006540FC"/>
    <w:rsid w:val="00656093"/>
    <w:rsid w:val="0065796D"/>
    <w:rsid w:val="00662FCD"/>
    <w:rsid w:val="00664965"/>
    <w:rsid w:val="00686F55"/>
    <w:rsid w:val="006959C0"/>
    <w:rsid w:val="006A4C53"/>
    <w:rsid w:val="006C45A8"/>
    <w:rsid w:val="006C5041"/>
    <w:rsid w:val="006C6928"/>
    <w:rsid w:val="006D068D"/>
    <w:rsid w:val="006D546A"/>
    <w:rsid w:val="006F304E"/>
    <w:rsid w:val="00714392"/>
    <w:rsid w:val="00715760"/>
    <w:rsid w:val="00715E14"/>
    <w:rsid w:val="00717155"/>
    <w:rsid w:val="00727F7F"/>
    <w:rsid w:val="00730D1E"/>
    <w:rsid w:val="007570A3"/>
    <w:rsid w:val="007638DE"/>
    <w:rsid w:val="00765768"/>
    <w:rsid w:val="00767482"/>
    <w:rsid w:val="00771F44"/>
    <w:rsid w:val="00772727"/>
    <w:rsid w:val="00774A04"/>
    <w:rsid w:val="007A3446"/>
    <w:rsid w:val="007C0176"/>
    <w:rsid w:val="007C1D32"/>
    <w:rsid w:val="007C2F44"/>
    <w:rsid w:val="007D6D4A"/>
    <w:rsid w:val="007D7214"/>
    <w:rsid w:val="007E07D9"/>
    <w:rsid w:val="007E307E"/>
    <w:rsid w:val="008023B7"/>
    <w:rsid w:val="00803D55"/>
    <w:rsid w:val="00826260"/>
    <w:rsid w:val="0083181D"/>
    <w:rsid w:val="00833125"/>
    <w:rsid w:val="00847983"/>
    <w:rsid w:val="008513A4"/>
    <w:rsid w:val="008543A1"/>
    <w:rsid w:val="008702B6"/>
    <w:rsid w:val="008928FD"/>
    <w:rsid w:val="00893BDD"/>
    <w:rsid w:val="008B688F"/>
    <w:rsid w:val="008C2791"/>
    <w:rsid w:val="008C69A1"/>
    <w:rsid w:val="008D24D0"/>
    <w:rsid w:val="008D39BD"/>
    <w:rsid w:val="008D7D2F"/>
    <w:rsid w:val="008E4A7F"/>
    <w:rsid w:val="008F2898"/>
    <w:rsid w:val="00902E16"/>
    <w:rsid w:val="00913ABE"/>
    <w:rsid w:val="00931A22"/>
    <w:rsid w:val="00932B72"/>
    <w:rsid w:val="00940A5D"/>
    <w:rsid w:val="00941539"/>
    <w:rsid w:val="009440CC"/>
    <w:rsid w:val="00947921"/>
    <w:rsid w:val="00953F88"/>
    <w:rsid w:val="00954A6F"/>
    <w:rsid w:val="009604DE"/>
    <w:rsid w:val="0097475D"/>
    <w:rsid w:val="00974C64"/>
    <w:rsid w:val="00977FD0"/>
    <w:rsid w:val="009835C2"/>
    <w:rsid w:val="009A0F11"/>
    <w:rsid w:val="009B4837"/>
    <w:rsid w:val="009D0E94"/>
    <w:rsid w:val="009D566B"/>
    <w:rsid w:val="009E13F2"/>
    <w:rsid w:val="009E3204"/>
    <w:rsid w:val="00A03769"/>
    <w:rsid w:val="00A162FA"/>
    <w:rsid w:val="00A427EF"/>
    <w:rsid w:val="00A45813"/>
    <w:rsid w:val="00A54FCA"/>
    <w:rsid w:val="00A6511A"/>
    <w:rsid w:val="00A74179"/>
    <w:rsid w:val="00A84874"/>
    <w:rsid w:val="00AA417C"/>
    <w:rsid w:val="00AA5698"/>
    <w:rsid w:val="00AA5C09"/>
    <w:rsid w:val="00AC067C"/>
    <w:rsid w:val="00AD3F79"/>
    <w:rsid w:val="00AD7DEE"/>
    <w:rsid w:val="00AE31FF"/>
    <w:rsid w:val="00B07478"/>
    <w:rsid w:val="00B07CDB"/>
    <w:rsid w:val="00B16B18"/>
    <w:rsid w:val="00B26482"/>
    <w:rsid w:val="00B3793A"/>
    <w:rsid w:val="00B744B4"/>
    <w:rsid w:val="00B75B59"/>
    <w:rsid w:val="00B875D4"/>
    <w:rsid w:val="00BB0B46"/>
    <w:rsid w:val="00BB6C3D"/>
    <w:rsid w:val="00BC329C"/>
    <w:rsid w:val="00BC54F8"/>
    <w:rsid w:val="00BC5959"/>
    <w:rsid w:val="00BC7A9A"/>
    <w:rsid w:val="00BE0164"/>
    <w:rsid w:val="00BF4066"/>
    <w:rsid w:val="00BF46C8"/>
    <w:rsid w:val="00BF7447"/>
    <w:rsid w:val="00C20387"/>
    <w:rsid w:val="00C22A4B"/>
    <w:rsid w:val="00C30312"/>
    <w:rsid w:val="00C41CF8"/>
    <w:rsid w:val="00C46067"/>
    <w:rsid w:val="00C531E2"/>
    <w:rsid w:val="00C55005"/>
    <w:rsid w:val="00C602AC"/>
    <w:rsid w:val="00C62B40"/>
    <w:rsid w:val="00C63D4B"/>
    <w:rsid w:val="00C70382"/>
    <w:rsid w:val="00C71684"/>
    <w:rsid w:val="00C72500"/>
    <w:rsid w:val="00C77FA7"/>
    <w:rsid w:val="00C9402D"/>
    <w:rsid w:val="00CB4E67"/>
    <w:rsid w:val="00CB5C14"/>
    <w:rsid w:val="00CC332B"/>
    <w:rsid w:val="00CD0AFA"/>
    <w:rsid w:val="00CF2C83"/>
    <w:rsid w:val="00CF2DE8"/>
    <w:rsid w:val="00D0204D"/>
    <w:rsid w:val="00D05D71"/>
    <w:rsid w:val="00D1244A"/>
    <w:rsid w:val="00D20FEA"/>
    <w:rsid w:val="00D2507C"/>
    <w:rsid w:val="00D32E20"/>
    <w:rsid w:val="00D40281"/>
    <w:rsid w:val="00D55CA7"/>
    <w:rsid w:val="00D609A8"/>
    <w:rsid w:val="00D6473C"/>
    <w:rsid w:val="00D82ECD"/>
    <w:rsid w:val="00D9205C"/>
    <w:rsid w:val="00DB5A14"/>
    <w:rsid w:val="00DC00DB"/>
    <w:rsid w:val="00DC059E"/>
    <w:rsid w:val="00DD0398"/>
    <w:rsid w:val="00DE5B83"/>
    <w:rsid w:val="00DF362D"/>
    <w:rsid w:val="00DF6744"/>
    <w:rsid w:val="00DF6C2F"/>
    <w:rsid w:val="00E00E86"/>
    <w:rsid w:val="00E1771D"/>
    <w:rsid w:val="00E25587"/>
    <w:rsid w:val="00E33207"/>
    <w:rsid w:val="00E337D9"/>
    <w:rsid w:val="00E530E4"/>
    <w:rsid w:val="00E642EB"/>
    <w:rsid w:val="00E70E2A"/>
    <w:rsid w:val="00E72584"/>
    <w:rsid w:val="00E87412"/>
    <w:rsid w:val="00E875A4"/>
    <w:rsid w:val="00E94256"/>
    <w:rsid w:val="00EA0A8C"/>
    <w:rsid w:val="00EA0CCD"/>
    <w:rsid w:val="00EA4BCA"/>
    <w:rsid w:val="00EB360E"/>
    <w:rsid w:val="00EB6EA6"/>
    <w:rsid w:val="00EB74E0"/>
    <w:rsid w:val="00EC3AD9"/>
    <w:rsid w:val="00EC47A3"/>
    <w:rsid w:val="00ED772B"/>
    <w:rsid w:val="00EE5DF7"/>
    <w:rsid w:val="00EF7FE4"/>
    <w:rsid w:val="00F02965"/>
    <w:rsid w:val="00F032C9"/>
    <w:rsid w:val="00F25139"/>
    <w:rsid w:val="00F266C3"/>
    <w:rsid w:val="00F42406"/>
    <w:rsid w:val="00F51D5E"/>
    <w:rsid w:val="00F5305A"/>
    <w:rsid w:val="00F53E1C"/>
    <w:rsid w:val="00F57CBD"/>
    <w:rsid w:val="00F60B60"/>
    <w:rsid w:val="00F61383"/>
    <w:rsid w:val="00F6659C"/>
    <w:rsid w:val="00F70AD7"/>
    <w:rsid w:val="00F77456"/>
    <w:rsid w:val="00F9353B"/>
    <w:rsid w:val="00F942AC"/>
    <w:rsid w:val="00FC595E"/>
    <w:rsid w:val="00FD3DD9"/>
    <w:rsid w:val="00FF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2"/>
    </o:shapelayout>
  </w:shapeDefaults>
  <w:decimalSymbol w:val=","/>
  <w:listSeparator w:val=","/>
  <w14:docId w14:val="39E625A0"/>
  <w15:docId w15:val="{0F8E02AE-B331-46EC-A06E-A6C9BDAE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75D"/>
    <w:rPr>
      <w:rFonts w:ascii="Arial" w:hAnsi="Arial"/>
      <w:lang w:val="en-ZA"/>
    </w:rPr>
  </w:style>
  <w:style w:type="paragraph" w:styleId="Heading1">
    <w:name w:val="heading 1"/>
    <w:basedOn w:val="Normal"/>
    <w:next w:val="BodyText1"/>
    <w:link w:val="Heading1Char"/>
    <w:uiPriority w:val="9"/>
    <w:qFormat/>
    <w:rsid w:val="00D6473C"/>
    <w:pPr>
      <w:keepNext/>
      <w:keepLines/>
      <w:spacing w:before="360" w:after="120"/>
      <w:outlineLvl w:val="0"/>
    </w:pPr>
    <w:rPr>
      <w:rFonts w:eastAsiaTheme="majorEastAsia" w:cstheme="majorBidi"/>
      <w:b/>
      <w:bCs/>
      <w:color w:val="EE8422"/>
      <w:sz w:val="28"/>
      <w:szCs w:val="28"/>
    </w:rPr>
  </w:style>
  <w:style w:type="paragraph" w:styleId="Heading2">
    <w:name w:val="heading 2"/>
    <w:basedOn w:val="Normal"/>
    <w:next w:val="BodyText1"/>
    <w:link w:val="Heading2Char"/>
    <w:uiPriority w:val="9"/>
    <w:unhideWhenUsed/>
    <w:qFormat/>
    <w:rsid w:val="002A30AE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EE8422"/>
      <w:sz w:val="24"/>
      <w:szCs w:val="26"/>
    </w:rPr>
  </w:style>
  <w:style w:type="paragraph" w:styleId="Heading3">
    <w:name w:val="heading 3"/>
    <w:basedOn w:val="Normal"/>
    <w:next w:val="BodyText1"/>
    <w:link w:val="Heading3Char"/>
    <w:uiPriority w:val="9"/>
    <w:unhideWhenUsed/>
    <w:qFormat/>
    <w:rsid w:val="00445F65"/>
    <w:pPr>
      <w:keepNext/>
      <w:keepLines/>
      <w:spacing w:before="200" w:after="120"/>
      <w:outlineLvl w:val="2"/>
    </w:pPr>
    <w:rPr>
      <w:rFonts w:eastAsiaTheme="majorEastAsia" w:cstheme="majorBidi"/>
      <w:b/>
      <w:bCs/>
      <w:color w:val="EE842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oofding_tabeltext"/>
    <w:basedOn w:val="Normal"/>
    <w:link w:val="HeaderChar"/>
    <w:uiPriority w:val="99"/>
    <w:unhideWhenUsed/>
    <w:rsid w:val="00FF25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aliases w:val="hoofding_tabeltext Char"/>
    <w:basedOn w:val="DefaultParagraphFont"/>
    <w:link w:val="Header"/>
    <w:uiPriority w:val="99"/>
    <w:rsid w:val="00FF2569"/>
  </w:style>
  <w:style w:type="paragraph" w:styleId="Footer">
    <w:name w:val="footer"/>
    <w:basedOn w:val="Normal"/>
    <w:link w:val="FooterChar"/>
    <w:uiPriority w:val="99"/>
    <w:unhideWhenUsed/>
    <w:rsid w:val="00F942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569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69"/>
    <w:rPr>
      <w:rFonts w:ascii="Tahoma" w:hAnsi="Tahoma" w:cs="Tahoma"/>
      <w:sz w:val="16"/>
      <w:szCs w:val="16"/>
    </w:rPr>
  </w:style>
  <w:style w:type="paragraph" w:customStyle="1" w:styleId="titelbladtitel">
    <w:name w:val="titelblad_titel"/>
    <w:basedOn w:val="Normal"/>
    <w:rsid w:val="00B07478"/>
    <w:pPr>
      <w:spacing w:after="0" w:line="240" w:lineRule="auto"/>
    </w:pPr>
    <w:rPr>
      <w:b/>
      <w:color w:val="6D230A"/>
      <w:sz w:val="52"/>
    </w:rPr>
  </w:style>
  <w:style w:type="table" w:styleId="TableGrid">
    <w:name w:val="Table Grid"/>
    <w:aliases w:val="Puratos"/>
    <w:basedOn w:val="TableNormal"/>
    <w:uiPriority w:val="59"/>
    <w:rsid w:val="00D0204D"/>
    <w:pPr>
      <w:spacing w:after="0" w:line="240" w:lineRule="auto"/>
      <w:jc w:val="center"/>
    </w:pPr>
    <w:rPr>
      <w:rFonts w:ascii="Arial" w:hAnsi="Arial"/>
      <w:sz w:val="20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rPr>
        <w:tblHeader/>
      </w:trPr>
      <w:tcPr>
        <w:shd w:val="clear" w:color="auto" w:fill="EE8422"/>
      </w:tcPr>
    </w:tblStylePr>
    <w:tblStylePr w:type="band1Horz">
      <w:tblPr/>
      <w:tcPr>
        <w:tcBorders>
          <w:bottom w:val="single" w:sz="6" w:space="0" w:color="F4AF70"/>
        </w:tcBorders>
        <w:shd w:val="clear" w:color="auto" w:fill="auto"/>
      </w:tcPr>
    </w:tblStylePr>
    <w:tblStylePr w:type="band2Horz">
      <w:tblPr/>
      <w:tcPr>
        <w:tcBorders>
          <w:bottom w:val="single" w:sz="6" w:space="0" w:color="F4AF70"/>
        </w:tcBorders>
        <w:shd w:val="clear" w:color="auto" w:fill="auto"/>
      </w:tcPr>
    </w:tblStylePr>
  </w:style>
  <w:style w:type="paragraph" w:customStyle="1" w:styleId="ingredtext">
    <w:name w:val="ingred. text"/>
    <w:basedOn w:val="Normal"/>
    <w:rsid w:val="00240EE6"/>
    <w:pPr>
      <w:spacing w:before="60" w:after="0" w:line="360" w:lineRule="auto"/>
    </w:pPr>
    <w:rPr>
      <w:sz w:val="14"/>
      <w:szCs w:val="14"/>
    </w:rPr>
  </w:style>
  <w:style w:type="paragraph" w:customStyle="1" w:styleId="preparationtext">
    <w:name w:val="preparation text"/>
    <w:basedOn w:val="Normal"/>
    <w:rsid w:val="00953F88"/>
    <w:pPr>
      <w:spacing w:before="60" w:after="0" w:line="240" w:lineRule="auto"/>
    </w:pPr>
    <w:rPr>
      <w:sz w:val="17"/>
      <w:szCs w:val="17"/>
    </w:rPr>
  </w:style>
  <w:style w:type="paragraph" w:customStyle="1" w:styleId="Introductiontext">
    <w:name w:val="Introduction text"/>
    <w:basedOn w:val="Normal"/>
    <w:rsid w:val="0097475D"/>
    <w:pPr>
      <w:spacing w:after="0" w:line="240" w:lineRule="auto"/>
      <w:jc w:val="right"/>
    </w:pPr>
  </w:style>
  <w:style w:type="paragraph" w:customStyle="1" w:styleId="Productname">
    <w:name w:val="Product name"/>
    <w:basedOn w:val="Header"/>
    <w:rsid w:val="003C33B6"/>
    <w:pPr>
      <w:tabs>
        <w:tab w:val="clear" w:pos="4536"/>
        <w:tab w:val="left" w:pos="2268"/>
      </w:tabs>
    </w:pPr>
    <w:rPr>
      <w:sz w:val="28"/>
      <w:szCs w:val="28"/>
    </w:rPr>
  </w:style>
  <w:style w:type="paragraph" w:customStyle="1" w:styleId="BodyText1">
    <w:name w:val="Body Text1"/>
    <w:basedOn w:val="Normal"/>
    <w:qFormat/>
    <w:rsid w:val="00042B14"/>
    <w:pPr>
      <w:spacing w:after="120" w:line="240" w:lineRule="auto"/>
    </w:pPr>
    <w:rPr>
      <w:rFonts w:ascii="Constantia" w:hAnsi="Constantia"/>
      <w:sz w:val="20"/>
    </w:rPr>
  </w:style>
  <w:style w:type="paragraph" w:customStyle="1" w:styleId="voedingswaardentabel">
    <w:name w:val="voedingswaarden_tabel"/>
    <w:basedOn w:val="BodyText1"/>
    <w:rsid w:val="0097475D"/>
    <w:pPr>
      <w:spacing w:after="0"/>
      <w:jc w:val="right"/>
    </w:pPr>
    <w:rPr>
      <w:sz w:val="11"/>
      <w:szCs w:val="14"/>
    </w:rPr>
  </w:style>
  <w:style w:type="paragraph" w:customStyle="1" w:styleId="Benefittext">
    <w:name w:val="Benefit text"/>
    <w:basedOn w:val="Introductiontext"/>
    <w:rsid w:val="003D2743"/>
    <w:rPr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sid w:val="00D6473C"/>
    <w:rPr>
      <w:rFonts w:ascii="Arial" w:eastAsiaTheme="majorEastAsia" w:hAnsi="Arial" w:cstheme="majorBidi"/>
      <w:b/>
      <w:bCs/>
      <w:color w:val="EE8422"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27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27129"/>
    <w:rPr>
      <w:rFonts w:ascii="Tahoma" w:hAnsi="Tahoma" w:cs="Tahoma"/>
      <w:sz w:val="16"/>
      <w:szCs w:val="16"/>
    </w:rPr>
  </w:style>
  <w:style w:type="paragraph" w:customStyle="1" w:styleId="Titelbladondertitel">
    <w:name w:val="Titelblad_ondertitel"/>
    <w:basedOn w:val="BodyText1"/>
    <w:rsid w:val="002F530F"/>
    <w:rPr>
      <w:sz w:val="40"/>
    </w:rPr>
  </w:style>
  <w:style w:type="paragraph" w:customStyle="1" w:styleId="footertitel">
    <w:name w:val="footer_titel"/>
    <w:basedOn w:val="Footer"/>
    <w:qFormat/>
    <w:rsid w:val="004C547A"/>
    <w:pPr>
      <w:tabs>
        <w:tab w:val="clear" w:pos="4536"/>
        <w:tab w:val="clear" w:pos="9072"/>
        <w:tab w:val="left" w:pos="2127"/>
        <w:tab w:val="left" w:pos="5103"/>
      </w:tabs>
    </w:pPr>
    <w:rPr>
      <w:color w:val="893300"/>
      <w:sz w:val="18"/>
      <w:szCs w:val="18"/>
    </w:rPr>
  </w:style>
  <w:style w:type="paragraph" w:customStyle="1" w:styleId="footernr">
    <w:name w:val="footer_nr"/>
    <w:basedOn w:val="footertitel"/>
    <w:rsid w:val="00122C04"/>
    <w:pPr>
      <w:tabs>
        <w:tab w:val="right" w:pos="9072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2A30AE"/>
    <w:rPr>
      <w:rFonts w:ascii="Arial" w:eastAsiaTheme="majorEastAsia" w:hAnsi="Arial" w:cstheme="majorBidi"/>
      <w:b/>
      <w:bCs/>
      <w:color w:val="EE8422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5F65"/>
    <w:rPr>
      <w:rFonts w:ascii="Arial" w:eastAsiaTheme="majorEastAsia" w:hAnsi="Arial" w:cstheme="majorBidi"/>
      <w:b/>
      <w:bCs/>
      <w:color w:val="EE8422"/>
      <w:sz w:val="20"/>
    </w:rPr>
  </w:style>
  <w:style w:type="paragraph" w:customStyle="1" w:styleId="Hoofdingtitel">
    <w:name w:val="Hoofding_titel"/>
    <w:basedOn w:val="Header"/>
    <w:rsid w:val="003B6FF0"/>
    <w:pPr>
      <w:tabs>
        <w:tab w:val="clear" w:pos="4536"/>
      </w:tabs>
      <w:spacing w:before="120" w:after="120"/>
      <w:jc w:val="center"/>
    </w:pPr>
    <w:rPr>
      <w:b/>
      <w:color w:val="EE8422"/>
    </w:rPr>
  </w:style>
  <w:style w:type="paragraph" w:customStyle="1" w:styleId="Tabletext">
    <w:name w:val="Table text"/>
    <w:basedOn w:val="BodyText1"/>
    <w:qFormat/>
    <w:rsid w:val="00D55CA7"/>
    <w:pPr>
      <w:spacing w:before="60" w:after="60"/>
      <w:jc w:val="center"/>
    </w:pPr>
  </w:style>
  <w:style w:type="paragraph" w:customStyle="1" w:styleId="ondertitel">
    <w:name w:val="ondertitel"/>
    <w:basedOn w:val="BodyText1"/>
    <w:rsid w:val="00B07478"/>
    <w:pPr>
      <w:spacing w:before="240"/>
    </w:pPr>
    <w:rPr>
      <w:color w:val="D9A500"/>
      <w:sz w:val="28"/>
      <w:szCs w:val="40"/>
    </w:rPr>
  </w:style>
  <w:style w:type="paragraph" w:customStyle="1" w:styleId="Voetnoottekst1">
    <w:name w:val="Voetnoottekst1"/>
    <w:basedOn w:val="BodyText1"/>
    <w:qFormat/>
    <w:rsid w:val="00F942AC"/>
    <w:rPr>
      <w:color w:val="808080" w:themeColor="background1" w:themeShade="80"/>
      <w:sz w:val="16"/>
      <w:szCs w:val="16"/>
    </w:rPr>
  </w:style>
  <w:style w:type="paragraph" w:customStyle="1" w:styleId="listbullet1">
    <w:name w:val="list bullet 1"/>
    <w:basedOn w:val="BodyText1"/>
    <w:qFormat/>
    <w:rsid w:val="009B4837"/>
    <w:pPr>
      <w:numPr>
        <w:numId w:val="1"/>
      </w:numPr>
      <w:spacing w:after="60"/>
      <w:ind w:left="357" w:hanging="357"/>
    </w:pPr>
  </w:style>
  <w:style w:type="paragraph" w:customStyle="1" w:styleId="addressblock">
    <w:name w:val="addressblock"/>
    <w:basedOn w:val="BodyText1"/>
    <w:qFormat/>
    <w:rsid w:val="00042B1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77456"/>
    <w:rPr>
      <w:color w:val="0000FF" w:themeColor="hyperlink"/>
      <w:u w:val="single"/>
    </w:rPr>
  </w:style>
  <w:style w:type="paragraph" w:customStyle="1" w:styleId="headertext">
    <w:name w:val="header_text"/>
    <w:basedOn w:val="footertitel"/>
    <w:qFormat/>
    <w:rsid w:val="00C602AC"/>
    <w:pPr>
      <w:tabs>
        <w:tab w:val="clear" w:pos="2127"/>
        <w:tab w:val="clear" w:pos="5103"/>
        <w:tab w:val="left" w:pos="5046"/>
      </w:tabs>
    </w:pPr>
    <w:rPr>
      <w:sz w:val="14"/>
      <w:szCs w:val="14"/>
    </w:rPr>
  </w:style>
  <w:style w:type="paragraph" w:customStyle="1" w:styleId="BasicParagraph">
    <w:name w:val="[Basic Paragraph]"/>
    <w:basedOn w:val="Normal"/>
    <w:uiPriority w:val="99"/>
    <w:rsid w:val="00DC059E"/>
    <w:pPr>
      <w:autoSpaceDE w:val="0"/>
      <w:autoSpaceDN w:val="0"/>
      <w:adjustRightInd w:val="0"/>
      <w:spacing w:after="0" w:line="288" w:lineRule="auto"/>
      <w:textAlignment w:val="center"/>
    </w:pPr>
    <w:rPr>
      <w:rFonts w:ascii="Times" w:hAnsi="Times" w:cs="Times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66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1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Folder_x0020_Name xmlns="6bed53c8-2f04-4ae4-9f95-aa17eb61a358">12</Folder_x0020_Name>
    <Document_x0020_Type xmlns="6bed53c8-2f04-4ae4-9f95-aa17eb61a358" xsi:nil="true"/>
    <Comments xmlns="6bed53c8-2f04-4ae4-9f95-aa17eb61a358" xsi:nil="true"/>
    <Policy_x0020_Type xmlns="6bed53c8-2f04-4ae4-9f95-aa17eb61a358" xsi:nil="true"/>
    <Status xmlns="6bed53c8-2f04-4ae4-9f95-aa17eb61a358">Active</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50A500E69FA43885005B0B0E3B72B" ma:contentTypeVersion="7" ma:contentTypeDescription="Create a new document." ma:contentTypeScope="" ma:versionID="12c7501fc03b3d73d633cbbcb22a7dfc">
  <xsd:schema xmlns:xsd="http://www.w3.org/2001/XMLSchema" xmlns:xs="http://www.w3.org/2001/XMLSchema" xmlns:p="http://schemas.microsoft.com/office/2006/metadata/properties" xmlns:ns2="6bed53c8-2f04-4ae4-9f95-aa17eb61a358" targetNamespace="http://schemas.microsoft.com/office/2006/metadata/properties" ma:root="true" ma:fieldsID="bb4ac552c4fe556e7b5f5d07be9dfce1" ns2:_="">
    <xsd:import namespace="6bed53c8-2f04-4ae4-9f95-aa17eb61a358"/>
    <xsd:element name="properties">
      <xsd:complexType>
        <xsd:sequence>
          <xsd:element name="documentManagement">
            <xsd:complexType>
              <xsd:all>
                <xsd:element ref="ns2:Folder_x0020_Name"/>
                <xsd:element ref="ns2:Policy_x0020_Type" minOccurs="0"/>
                <xsd:element ref="ns2:Document_x0020_Type" minOccurs="0"/>
                <xsd:element ref="ns2:Comments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ed53c8-2f04-4ae4-9f95-aa17eb61a358" elementFormDefault="qualified">
    <xsd:import namespace="http://schemas.microsoft.com/office/2006/documentManagement/types"/>
    <xsd:import namespace="http://schemas.microsoft.com/office/infopath/2007/PartnerControls"/>
    <xsd:element name="Folder_x0020_Name" ma:index="8" ma:displayName="Folder Name" ma:list="{b1ca675c-d887-4e55-9e6d-f4a3ac651149}" ma:internalName="Folder_x0020_Name" ma:readOnly="false" ma:showField="Title">
      <xsd:simpleType>
        <xsd:restriction base="dms:Lookup"/>
      </xsd:simpleType>
    </xsd:element>
    <xsd:element name="Policy_x0020_Type" ma:index="9" nillable="true" ma:displayName="Policy Type" ma:list="{b1ca675c-d887-4e55-9e6d-f4a3ac651149}" ma:internalName="Policy_x0020_Type" ma:showField="Policy_x0020_Type">
      <xsd:simpleType>
        <xsd:restriction base="dms:Lookup"/>
      </xsd:simpleType>
    </xsd:element>
    <xsd:element name="Document_x0020_Type" ma:index="10" nillable="true" ma:displayName="Document Type" ma:list="{b1ca675c-d887-4e55-9e6d-f4a3ac651149}" ma:internalName="Document_x0020_Type" ma:showField="Document_x0020_Type">
      <xsd:simpleType>
        <xsd:restriction base="dms:Lookup"/>
      </xsd:simpleType>
    </xsd:element>
    <xsd:element name="Comments" ma:index="11" nillable="true" ma:displayName="Comments" ma:internalName="Comments">
      <xsd:simpleType>
        <xsd:restriction base="dms:Note">
          <xsd:maxLength value="255"/>
        </xsd:restriction>
      </xsd:simpleType>
    </xsd:element>
    <xsd:element name="Status" ma:index="12" nillable="true" ma:displayName="Status" ma:default="Active" ma:format="Dropdown" ma:internalName="Status">
      <xsd:simpleType>
        <xsd:restriction base="dms:Choice">
          <xsd:enumeration value="Active"/>
          <xsd:enumeration value="Archi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D8D8BC-2E71-4201-86F1-BFF1FEBED085}"/>
</file>

<file path=customXml/itemProps2.xml><?xml version="1.0" encoding="utf-8"?>
<ds:datastoreItem xmlns:ds="http://schemas.openxmlformats.org/officeDocument/2006/customXml" ds:itemID="{3A42E301-9045-D940-9C8F-6133903CB32C}"/>
</file>

<file path=customXml/itemProps3.xml><?xml version="1.0" encoding="utf-8"?>
<ds:datastoreItem xmlns:ds="http://schemas.openxmlformats.org/officeDocument/2006/customXml" ds:itemID="{E905D42D-0681-44C3-BBCD-1204B02EBDF6}"/>
</file>

<file path=customXml/itemProps4.xml><?xml version="1.0" encoding="utf-8"?>
<ds:datastoreItem xmlns:ds="http://schemas.openxmlformats.org/officeDocument/2006/customXml" ds:itemID="{6149BD29-8F2B-4502-A842-9185590304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Puratos Letterhead HQ EN</vt:lpstr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Isabelle</dc:creator>
  <cp:lastModifiedBy>Kamogelo Tlotleng</cp:lastModifiedBy>
  <cp:revision>2</cp:revision>
  <cp:lastPrinted>2011-11-16T08:14:00Z</cp:lastPrinted>
  <dcterms:created xsi:type="dcterms:W3CDTF">2022-05-18T07:20:00Z</dcterms:created>
  <dcterms:modified xsi:type="dcterms:W3CDTF">2022-05-18T07:20:00Z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0x0101002F550A500E69FA43885005B0B0E3B72B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Order">
    <vt:r8>1900</vt:r8>
  </property>
  <property fmtid="{D5CDD505-2E9C-101B-9397-08002B2CF9AE}" pid="6" name="ContentModel">
    <vt:lpwstr>14;#Template|acdd45e9-8c24-47e5-be94-a3d3cb1ee780</vt:lpwstr>
  </property>
  <property fmtid="{D5CDD505-2E9C-101B-9397-08002B2CF9AE}" pid="7" name="FunctionalDomain">
    <vt:lpwstr>6;#United|c2d2fe46-cb16-4a26-a464-f7a76df80901</vt:lpwstr>
  </property>
  <property fmtid="{D5CDD505-2E9C-101B-9397-08002B2CF9AE}" pid="8" name="Country">
    <vt:lpwstr>3;#Group|6ae15896-846c-4dd6-8b54-f8e950ee7947</vt:lpwstr>
  </property>
  <property fmtid="{D5CDD505-2E9C-101B-9397-08002B2CF9AE}" pid="9" name="xd_Signature">
    <vt:bool>false</vt:bool>
  </property>
  <property fmtid="{D5CDD505-2E9C-101B-9397-08002B2CF9AE}" pid="10" name="idacabb301ea498d8ca28bb8a3b04613">
    <vt:lpwstr>United|c2d2fe46-cb16-4a26-a464-f7a76df80901</vt:lpwstr>
  </property>
  <property fmtid="{D5CDD505-2E9C-101B-9397-08002B2CF9AE}" pid="11" name="h5692f999e3a4f92954f408b67025b61">
    <vt:lpwstr>Group|6ae15896-846c-4dd6-8b54-f8e950ee7947</vt:lpwstr>
  </property>
  <property fmtid="{D5CDD505-2E9C-101B-9397-08002B2CF9AE}" pid="12" name="d568ade0e0c94134a87a05c41c959653">
    <vt:lpwstr>Template|acdd45e9-8c24-47e5-be94-a3d3cb1ee780</vt:lpwstr>
  </property>
  <property fmtid="{D5CDD505-2E9C-101B-9397-08002B2CF9AE}" pid="13" name="ComplianceAssetId">
    <vt:lpwstr/>
  </property>
</Properties>
</file>