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rPr>
          <w:rFonts w:ascii="Arial" w:cs="Arial" w:eastAsia="Arial" w:hAnsi="Arial"/>
          <w:b/>
          <w:bCs/>
          <w:color w:val="1E4D78"/>
          <w:sz w:val="56"/>
          <w:szCs w:val="56"/>
        </w:rPr>
        <w:t xml:space="preserve">Orders Ops Checklist</w:t>
      </w:r>
    </w:p>
    <w:p>
      <w:pPr>
        <w:spacing w:after="200"/>
        <w:jc w:val="center"/>
      </w:pPr>
      <w:r>
        <w:rPr>
          <w:rFonts w:ascii="Arial" w:cs="Arial" w:eastAsia="Arial" w:hAnsi="Arial"/>
          <w:color w:val="404040"/>
          <w:sz w:val="36"/>
          <w:szCs w:val="36"/>
        </w:rPr>
        <w:t xml:space="preserve">Solution Design Document</w:t>
      </w:r>
    </w:p>
    <w:p>
      <w:pPr>
        <w:spacing w:after="600"/>
        <w:jc w:val="center"/>
      </w:pPr>
      <w:r>
        <w:rPr>
          <w:rFonts w:ascii="Arial" w:cs="Arial" w:eastAsia="Arial" w:hAnsi="Arial"/>
          <w:color w:val="808080"/>
          <w:sz w:val="28"/>
          <w:szCs w:val="28"/>
        </w:rPr>
        <w:t xml:space="preserve">Prepared for Fortra</w:t>
      </w:r>
    </w:p>
    <w:p>
      <w:r>
        <w:br w:type="page"/>
      </w:r>
    </w:p>
    <w:p>
      <w:pPr>
        <w:pStyle w:val="Heading1"/>
      </w:pPr>
      <w:r>
        <w:rPr>
          <w:rFonts w:ascii="Arial" w:cs="Arial" w:eastAsia="Arial" w:hAnsi="Arial"/>
          <w:b/>
          <w:bCs/>
          <w:color w:val="1E4D78"/>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20" w:after="360"/>
      </w:pPr>
      <w:r>
        <w:rPr>
          <w:rFonts w:ascii="Arial" w:cs="Arial" w:eastAsia="Arial" w:hAnsi="Arial"/>
          <w:b/>
          <w:bCs/>
          <w:color w:val="1E4D78"/>
          <w:sz w:val="32"/>
          <w:szCs w:val="32"/>
        </w:rPr>
        <w:t xml:space="preserve">1. Executive Summary</w:t>
      </w:r>
    </w:p>
    <w:p>
      <w:pPr>
        <w:spacing w:after="200"/>
      </w:pPr>
      <w:r>
        <w:rPr>
          <w:rFonts w:ascii="Arial" w:cs="Arial" w:eastAsia="Arial" w:hAnsi="Arial"/>
          <w:sz w:val="22"/>
          <w:szCs w:val="22"/>
        </w:rPr>
        <w:t xml:space="preserve">The Operations Checklist solution provides Fortra's operations team with a configurable, permission-controlled checklist system embedded within the Salesforce Quote record page. The system enforces a hard validation gate that prevents Quote-to-Order conversion until all checklist items are verified complete, eliminating errors and ensuring compliance with internal operational processes.</w:t>
      </w:r>
    </w:p>
    <w:p>
      <w:pPr>
        <w:spacing w:after="200"/>
      </w:pPr>
      <w:r>
        <w:rPr>
          <w:rFonts w:ascii="Arial" w:cs="Arial" w:eastAsia="Arial" w:hAnsi="Arial"/>
          <w:sz w:val="22"/>
          <w:szCs w:val="22"/>
        </w:rPr>
        <w:t xml:space="preserve">The solution consists of a Lightning Web Component (operationsChecklistPanel) for the user interface, four Apex service classes for business logic, two Apex triggers for automation, a record-triggered Flow for initialization, a Custom Metadata Type for zero-code configuration, and a Custom Permission with Permission Set for role-based access control. Together, these 14 components implement a complete checklist lifecycle: automatic initialization, interactive completion, audit trail tracking, and order validation.</w:t>
      </w:r>
    </w:p>
    <w:p>
      <w:pPr>
        <w:spacing w:after="200"/>
      </w:pPr>
      <w:r>
        <w:rPr>
          <w:rFonts w:ascii="Arial" w:cs="Arial" w:eastAsia="Arial" w:hAnsi="Arial"/>
          <w:sz w:val="22"/>
          <w:szCs w:val="22"/>
        </w:rPr>
        <w:t xml:space="preserve">The checklist currently contains 37 configurable items spanning categories such as contract validation, pricing approval, legal terms, payment setup, shipping/billing address verification, and compliance checks. Administrators can add, remove, or reorder items through the Custom Metadata configuration without requiring code deployment. The system has been deployed to both fortradp2 and fortrauat environments with 85-95% test coverage across all Apex classes.</w:t>
      </w:r>
    </w:p>
    <w:p>
      <w:pPr>
        <w:pStyle w:val="Heading2"/>
        <w:spacing w:before="240" w:after="240"/>
      </w:pPr>
      <w:r>
        <w:rPr>
          <w:rFonts w:ascii="Arial" w:cs="Arial" w:eastAsia="Arial" w:hAnsi="Arial"/>
          <w:b/>
          <w:bCs/>
          <w:color w:val="2E75B6"/>
          <w:sz w:val="26"/>
          <w:szCs w:val="26"/>
        </w:rPr>
        <w:t xml:space="preserve">1.1 Key Features</w:t>
      </w:r>
    </w:p>
    <w:p>
      <w:pPr>
        <w:pStyle w:val="ListParagraph"/>
        <w:numPr>
          <w:ilvl w:val="0"/>
          <w:numId w:val="2"/>
        </w:numPr>
        <w:spacing w:after="120"/>
      </w:pPr>
      <w:r>
        <w:rPr>
          <w:rFonts w:ascii="Arial" w:cs="Arial" w:eastAsia="Arial" w:hAnsi="Arial"/>
          <w:b/>
          <w:bCs/>
          <w:sz w:val="22"/>
          <w:szCs w:val="22"/>
        </w:rPr>
        <w:t xml:space="preserve">Automated checklist initialization via three trigger paths:</w:t>
      </w:r>
      <w:r>
        <w:rPr>
          <w:rFonts w:ascii="Arial" w:cs="Arial" w:eastAsia="Arial" w:hAnsi="Arial"/>
          <w:sz w:val="22"/>
          <w:szCs w:val="22"/>
        </w:rPr>
        <w:t xml:space="preserve"> Opportunity stage change to 'Order Processing', Quote IsSyncing change, and manual stage re-entry, preventing duplicate initialization on re-triggers</w:t>
      </w:r>
    </w:p>
    <w:p>
      <w:pPr>
        <w:pStyle w:val="ListParagraph"/>
        <w:numPr>
          <w:ilvl w:val="0"/>
          <w:numId w:val="2"/>
        </w:numPr>
        <w:spacing w:after="120"/>
      </w:pPr>
      <w:r>
        <w:rPr>
          <w:rFonts w:ascii="Arial" w:cs="Arial" w:eastAsia="Arial" w:hAnsi="Arial"/>
          <w:sz w:val="22"/>
          <w:szCs w:val="22"/>
        </w:rPr>
        <w:t xml:space="preserve">Interactive Lightning Web Component panel on Quote record page with real-time progress bar, checkbox controls, notes fields, and permission-based read-only/editable modes</w:t>
      </w:r>
    </w:p>
    <w:p>
      <w:pPr>
        <w:pStyle w:val="ListParagraph"/>
        <w:numPr>
          <w:ilvl w:val="0"/>
          <w:numId w:val="2"/>
        </w:numPr>
        <w:spacing w:after="120"/>
      </w:pPr>
      <w:r>
        <w:rPr>
          <w:rFonts w:ascii="Arial" w:cs="Arial" w:eastAsia="Arial" w:hAnsi="Arial"/>
          <w:b/>
          <w:bCs/>
          <w:sz w:val="22"/>
          <w:szCs w:val="22"/>
        </w:rPr>
        <w:t xml:space="preserve">Hard-stop Order validation:</w:t>
      </w:r>
      <w:r>
        <w:rPr>
          <w:rFonts w:ascii="Arial" w:cs="Arial" w:eastAsia="Arial" w:hAnsi="Arial"/>
          <w:sz w:val="22"/>
          <w:szCs w:val="22"/>
        </w:rPr>
        <w:t xml:space="preserve"> OrderValidationTrigger blocks Order creation (before insert) when any checklist item is incomplete, displaying specific incomplete items in the error message</w:t>
      </w:r>
    </w:p>
    <w:p>
      <w:pPr>
        <w:pStyle w:val="ListParagraph"/>
        <w:numPr>
          <w:ilvl w:val="0"/>
          <w:numId w:val="2"/>
        </w:numPr>
        <w:spacing w:after="120"/>
      </w:pPr>
      <w:r>
        <w:rPr>
          <w:rFonts w:ascii="Arial" w:cs="Arial" w:eastAsia="Arial" w:hAnsi="Arial"/>
          <w:sz w:val="22"/>
          <w:szCs w:val="22"/>
        </w:rPr>
        <w:t xml:space="preserve">37 configurable checklist items stored in Operations_Checklist_Config__mdt Custom Metadata, modifiable through Salesforce Setup without code changes</w:t>
      </w:r>
    </w:p>
    <w:p>
      <w:pPr>
        <w:pStyle w:val="ListParagraph"/>
        <w:numPr>
          <w:ilvl w:val="0"/>
          <w:numId w:val="2"/>
        </w:numPr>
        <w:spacing w:after="120"/>
      </w:pPr>
      <w:r>
        <w:rPr>
          <w:rFonts w:ascii="Arial" w:cs="Arial" w:eastAsia="Arial" w:hAnsi="Arial"/>
          <w:b/>
          <w:bCs/>
          <w:sz w:val="22"/>
          <w:szCs w:val="22"/>
        </w:rPr>
        <w:t xml:space="preserve">Complete audit trail:</w:t>
      </w:r>
      <w:r>
        <w:rPr>
          <w:rFonts w:ascii="Arial" w:cs="Arial" w:eastAsia="Arial" w:hAnsi="Arial"/>
          <w:sz w:val="22"/>
          <w:szCs w:val="22"/>
        </w:rPr>
        <w:t xml:space="preserve"> every check/uncheck action captures Checked_By__c (User lookup) and Checked_Date__c (DateTime) at the field level</w:t>
      </w:r>
    </w:p>
    <w:p>
      <w:pPr>
        <w:pStyle w:val="ListParagraph"/>
        <w:numPr>
          <w:ilvl w:val="0"/>
          <w:numId w:val="2"/>
        </w:numPr>
        <w:spacing w:after="120"/>
      </w:pPr>
      <w:r>
        <w:rPr>
          <w:rFonts w:ascii="Arial" w:cs="Arial" w:eastAsia="Arial" w:hAnsi="Arial"/>
          <w:sz w:val="22"/>
          <w:szCs w:val="22"/>
        </w:rPr>
        <w:t xml:space="preserve">Permission-based access control via Operations_Checklist_Access Custom Permission and Operations_Team_Access Permission Set; non-operations users see read-only view</w:t>
      </w:r>
    </w:p>
    <w:p>
      <w:pPr>
        <w:pStyle w:val="ListParagraph"/>
        <w:numPr>
          <w:ilvl w:val="0"/>
          <w:numId w:val="2"/>
        </w:numPr>
        <w:spacing w:after="120"/>
      </w:pPr>
      <w:r>
        <w:rPr>
          <w:rFonts w:ascii="Arial" w:cs="Arial" w:eastAsia="Arial" w:hAnsi="Arial"/>
          <w:sz w:val="22"/>
          <w:szCs w:val="22"/>
        </w:rPr>
        <w:t xml:space="preserve">InvocableMethod-based ChecklistInitializationService for seamless Flow integration with proper IsSyncing detection</w:t>
      </w:r>
    </w:p>
    <w:p>
      <w:pPr>
        <w:pStyle w:val="ListParagraph"/>
        <w:numPr>
          <w:ilvl w:val="0"/>
          <w:numId w:val="2"/>
        </w:numPr>
        <w:spacing w:after="360"/>
      </w:pPr>
      <w:r>
        <w:rPr>
          <w:rFonts w:ascii="Arial" w:cs="Arial" w:eastAsia="Arial" w:hAnsi="Arial"/>
          <w:sz w:val="22"/>
          <w:szCs w:val="22"/>
        </w:rPr>
        <w:t xml:space="preserve">ChecklistValidationService also exposed as @InvocableMethod for use in the Q2O conversion flow's pre-validation chain</w:t>
      </w:r>
    </w:p>
    <w:p>
      <w:r>
        <w:br w:type="page"/>
      </w:r>
    </w:p>
    <w:p>
      <w:pPr>
        <w:pStyle w:val="Heading1"/>
        <w:spacing w:before="320" w:after="360"/>
      </w:pPr>
      <w:r>
        <w:rPr>
          <w:rFonts w:ascii="Arial" w:cs="Arial" w:eastAsia="Arial" w:hAnsi="Arial"/>
          <w:b/>
          <w:bCs/>
          <w:color w:val="1E4D78"/>
          <w:sz w:val="32"/>
          <w:szCs w:val="32"/>
        </w:rPr>
        <w:t xml:space="preserve">2. Solution Overview</w:t>
      </w:r>
    </w:p>
    <w:p>
      <w:pPr>
        <w:pStyle w:val="Heading2"/>
        <w:spacing w:before="240" w:after="240"/>
      </w:pPr>
      <w:r>
        <w:rPr>
          <w:rFonts w:ascii="Arial" w:cs="Arial" w:eastAsia="Arial" w:hAnsi="Arial"/>
          <w:b/>
          <w:bCs/>
          <w:color w:val="2E75B6"/>
          <w:sz w:val="26"/>
          <w:szCs w:val="26"/>
        </w:rPr>
        <w:t xml:space="preserve">2.1 Process Flow Summary</w:t>
      </w:r>
    </w:p>
    <w:p>
      <w:pPr>
        <w:spacing w:after="200"/>
      </w:pPr>
      <w:r>
        <w:rPr>
          <w:rFonts w:ascii="Arial" w:cs="Arial" w:eastAsia="Arial" w:hAnsi="Arial"/>
          <w:sz w:val="22"/>
          <w:szCs w:val="22"/>
        </w:rPr>
        <w:t xml:space="preserve">The Orders Ops Checklist solution follows this sequence:</w:t>
      </w:r>
    </w:p>
    <w:p>
      <w:pPr>
        <w:pStyle w:val="ListParagraph"/>
        <w:numPr>
          <w:ilvl w:val="0"/>
          <w:numId w:val="3"/>
        </w:numPr>
        <w:spacing w:after="120"/>
      </w:pPr>
      <w:r>
        <w:rPr>
          <w:rFonts w:ascii="Arial" w:cs="Arial" w:eastAsia="Arial" w:hAnsi="Arial"/>
          <w:sz w:val="22"/>
          <w:szCs w:val="22"/>
        </w:rPr>
        <w:t xml:space="preserve">Administrator configures checklist items in Operations_Checklist_Config__mdt Custom Metadata records, setting Item_Label__c, Sort_Order__c, Is_Active__c, Icon_Name__c, and Category__c for each item</w:t>
      </w:r>
    </w:p>
    <w:p>
      <w:pPr>
        <w:pStyle w:val="ListParagraph"/>
        <w:numPr>
          <w:ilvl w:val="0"/>
          <w:numId w:val="3"/>
        </w:numPr>
        <w:spacing w:after="120"/>
      </w:pPr>
      <w:r>
        <w:rPr>
          <w:rFonts w:ascii="Arial" w:cs="Arial" w:eastAsia="Arial" w:hAnsi="Arial"/>
          <w:sz w:val="22"/>
          <w:szCs w:val="22"/>
        </w:rPr>
        <w:t xml:space="preserve">When an Opportunity's StageName changes to 'Order Processing', the Initialize_Operations_Checklist record-triggered flow fires and invokes ChecklistInitializationService.initializeChecklistForQuote()</w:t>
      </w:r>
    </w:p>
    <w:p>
      <w:pPr>
        <w:pStyle w:val="ListParagraph"/>
        <w:numPr>
          <w:ilvl w:val="0"/>
          <w:numId w:val="3"/>
        </w:numPr>
        <w:spacing w:after="120"/>
      </w:pPr>
      <w:r>
        <w:rPr>
          <w:rFonts w:ascii="Arial" w:cs="Arial" w:eastAsia="Arial" w:hAnsi="Arial"/>
          <w:sz w:val="22"/>
          <w:szCs w:val="22"/>
        </w:rPr>
        <w:t xml:space="preserve">ChecklistInitializationService queries the Opportunity's Quotes where IsSyncing = true, retrieves all active Operations_Checklist_Config__mdt records, and creates Quote_Checklist_Item__c records (one per config item) on the syncing Quote</w:t>
      </w:r>
    </w:p>
    <w:p>
      <w:pPr>
        <w:pStyle w:val="ListParagraph"/>
        <w:numPr>
          <w:ilvl w:val="0"/>
          <w:numId w:val="3"/>
        </w:numPr>
        <w:spacing w:after="120"/>
      </w:pPr>
      <w:r>
        <w:rPr>
          <w:rFonts w:ascii="Arial" w:cs="Arial" w:eastAsia="Arial" w:hAnsi="Arial"/>
          <w:b/>
          <w:bCs/>
          <w:sz w:val="22"/>
          <w:szCs w:val="22"/>
        </w:rPr>
        <w:t xml:space="preserve">Alternative initialization path:</w:t>
      </w:r>
      <w:r>
        <w:rPr>
          <w:rFonts w:ascii="Arial" w:cs="Arial" w:eastAsia="Arial" w:hAnsi="Arial"/>
          <w:sz w:val="22"/>
          <w:szCs w:val="22"/>
        </w:rPr>
        <w:t xml:space="preserve"> when Quote.IsSyncing changes from false to true while Opportunity is in 'Order Processing' stage, the QuoteSyncingTrigger fires and QuoteSyncingTriggerHandler calls ChecklistInitializationService.processOpportunities()</w:t>
      </w:r>
    </w:p>
    <w:p>
      <w:pPr>
        <w:pStyle w:val="ListParagraph"/>
        <w:numPr>
          <w:ilvl w:val="0"/>
          <w:numId w:val="3"/>
        </w:numPr>
        <w:spacing w:after="120"/>
      </w:pPr>
      <w:r>
        <w:rPr>
          <w:rFonts w:ascii="Arial" w:cs="Arial" w:eastAsia="Arial" w:hAnsi="Arial"/>
          <w:sz w:val="22"/>
          <w:szCs w:val="22"/>
        </w:rPr>
        <w:t xml:space="preserve">Operations team member opens the Quote record page, which loads the operationsChecklistPanel LWC. The component calls OperationsChecklistController.getChecklistItems() via @wire to retrieve all checklist items, completion percentage, and user permissions</w:t>
      </w:r>
    </w:p>
    <w:p>
      <w:pPr>
        <w:pStyle w:val="ListParagraph"/>
        <w:numPr>
          <w:ilvl w:val="0"/>
          <w:numId w:val="3"/>
        </w:numPr>
        <w:spacing w:after="120"/>
      </w:pPr>
      <w:r>
        <w:rPr>
          <w:rFonts w:ascii="Arial" w:cs="Arial" w:eastAsia="Arial" w:hAnsi="Arial"/>
          <w:sz w:val="22"/>
          <w:szCs w:val="22"/>
        </w:rPr>
        <w:t xml:space="preserve">User checks/unchecks items through the LWC interface. Each action calls OperationsChecklistController.updateChecklistItem(), which delegates to OperationsChecklistService to update Is_Checked__c, Checked_By__c, and Checked_Date__c fields. Notes can be added via updateChecklistItemNotes()</w:t>
      </w:r>
    </w:p>
    <w:p>
      <w:pPr>
        <w:pStyle w:val="ListParagraph"/>
        <w:numPr>
          <w:ilvl w:val="0"/>
          <w:numId w:val="3"/>
        </w:numPr>
        <w:spacing w:after="120"/>
      </w:pPr>
      <w:r>
        <w:rPr>
          <w:rFonts w:ascii="Arial" w:cs="Arial" w:eastAsia="Arial" w:hAnsi="Arial"/>
          <w:sz w:val="22"/>
          <w:szCs w:val="22"/>
        </w:rPr>
        <w:t xml:space="preserve">When all items are checked and the user initiates Quote-to-Order conversion, the OrderValidationTrigger fires (before insert on Order). OrderValidationTriggerHandler calls ChecklistValidationService.validateChecklistForQuote() which queries all Quote_Checklist_Item__c records</w:t>
      </w:r>
    </w:p>
    <w:p>
      <w:pPr>
        <w:pStyle w:val="ListParagraph"/>
        <w:numPr>
          <w:ilvl w:val="0"/>
          <w:numId w:val="3"/>
        </w:numPr>
        <w:spacing w:after="360"/>
      </w:pPr>
      <w:r>
        <w:rPr>
          <w:rFonts w:ascii="Arial" w:cs="Arial" w:eastAsia="Arial" w:hAnsi="Arial"/>
          <w:sz w:val="22"/>
          <w:szCs w:val="22"/>
        </w:rPr>
        <w:t xml:space="preserve">If all items have Is_Checked__c = true, the Order creation proceeds. If any items are incomplete, order.addError() blocks the transaction and displays a message listing the specific incomplete items</w:t>
      </w:r>
    </w:p>
    <w:p>
      <w:pPr>
        <w:pStyle w:val="Heading2"/>
        <w:spacing w:before="240" w:after="240"/>
      </w:pPr>
      <w:r>
        <w:rPr>
          <w:rFonts w:ascii="Arial" w:cs="Arial" w:eastAsia="Arial" w:hAnsi="Arial"/>
          <w:b/>
          <w:bCs/>
          <w:color w:val="2E75B6"/>
          <w:sz w:val="26"/>
          <w:szCs w:val="26"/>
        </w:rPr>
        <w:t xml:space="preserve">2.2 Solution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Height w:val="370" w:hRule="exact"/>
        </w:trPr>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Component</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Type</w:t>
            </w:r>
          </w:p>
        </w:tc>
        <w:tc>
          <w:tcPr>
            <w:tcW w:type="dxa" w:w="312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Object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Master-Detail to Quote; stores individual checklist items with check status, user audit, notes, and sort order</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Operations_Checklist_Config__mdt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Custom Metadata Type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Configuration template with 37 active items defining label, sort order, active flag, icon, and category</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Operations_Checklist_Access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Custom Permission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Controls write access to checklist items; checked via FeatureManagement.checkPermission()</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Operations_Team_Access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Permission Set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Grants Custom Permission plus Read/Create/Edit on Quote_Checklist_Item__c with full FLS</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ChecklistInitializationService</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Invocable Class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InvocableMethod that creates Quote_Checklist_Item__c records from config metadata; prevents duplicates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OperationsChecklistService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Service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Service layer handling check/uncheck operations and notes updates with audit field population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OperationsChecklistController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Controller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LWC controller with @AuraEnabled methods: getChecklistItems (cacheable), updateChecklistItem, updateChecklistItemNotes</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ChecklistValidationService</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Service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Validates checklist completion; returns ValidationResult with isComplete, incompleteItems list, and error message</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OrderValidationTriggerHandler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Handler Class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Before-insert handler on Order; calls ChecklistValidationService and blocks creation if incomplete</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QuoteSyncingTriggerHandler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Handler Class</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After-update handler on Quote; detects IsSyncing changes and triggers checklist initialization</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Initialize_Operations_Checklist</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Record-Triggered Flow</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After-update flow on Opportunity; fires when StageName changes to 'Order Processing'</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OrderValidationTrigger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Apex Trigger</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Before-insert trigger on Order; delegates to OrderValidationTriggerHandler</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QuoteSyncingTrigger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Trigger</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After-update trigger on Quote; delegates to QuoteSyncingTriggerHandler</w:t>
            </w:r>
          </w:p>
        </w:tc>
      </w:tr>
      <w:tr>
        <w:trPr>
          <w:trHeight w:val="288"/>
        </w:trPr>
        <w:tc>
          <w:tcPr>
            <w:tcW w:type="dxa" w:w="3120"/>
            <w:shd w:fill="F5F5F5" w:color="auto" w:val="clear"/>
            <w:tcMar>
              <w:left w:type="dxa" w:w="80"/>
            </w:tcMar>
            <w:vAlign w:val="center"/>
          </w:tcPr>
          <w:p>
            <w:pPr>
              <w:spacing w:before="120" w:after="120"/>
            </w:pPr>
            <w:r>
              <w:rPr>
                <w:rFonts w:ascii="Arial" w:cs="Arial" w:eastAsia="Arial" w:hAnsi="Arial"/>
                <w:b/>
                <w:bCs/>
                <w:sz w:val="20"/>
                <w:szCs w:val="20"/>
              </w:rPr>
              <w:t xml:space="preserve">operationsChecklistPanel</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Lightning Web Component</w:t>
            </w:r>
          </w:p>
        </w:tc>
        <w:tc>
          <w:tcPr>
            <w:tcW w:type="dxa" w:w="312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Interactive checklist UI with progress bar, checkboxes, notes, SLDS styling, and permission-based rendering</w:t>
            </w:r>
          </w:p>
        </w:tc>
      </w:tr>
      <w:tr>
        <w:trPr>
          <w:trHeight w:val="288"/>
        </w:trPr>
        <w:tc>
          <w:tcPr>
            <w:tcW w:type="dxa" w:w="3120"/>
            <w:tcMar>
              <w:left w:type="dxa" w:w="80"/>
            </w:tcMar>
            <w:vAlign w:val="center"/>
          </w:tcPr>
          <w:p>
            <w:pPr>
              <w:spacing w:before="120" w:after="120"/>
            </w:pPr>
            <w:r>
              <w:rPr>
                <w:rFonts w:ascii="Arial" w:cs="Arial" w:eastAsia="Arial" w:hAnsi="Arial"/>
                <w:b/>
                <w:bCs/>
                <w:sz w:val="20"/>
                <w:szCs w:val="20"/>
              </w:rPr>
              <w:t xml:space="preserve">InitializeChecklistAction</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Apex Invocable Class</w:t>
            </w:r>
          </w:p>
        </w:tc>
        <w:tc>
          <w:tcPr>
            <w:tcW w:type="dxa" w:w="3120"/>
            <w:tcMar>
              <w:left w:type="dxa" w:w="80"/>
            </w:tcMar>
            <w:vAlign w:val="center"/>
          </w:tcPr>
          <w:p>
            <w:pPr>
              <w:spacing w:before="120" w:after="120"/>
            </w:pPr>
            <w:r>
              <w:rPr>
                <w:rFonts w:ascii="Arial" w:cs="Arial" w:eastAsia="Arial" w:hAnsi="Arial"/>
                <w:b w:val="false"/>
                <w:bCs w:val="false"/>
                <w:sz w:val="20"/>
                <w:szCs w:val="20"/>
              </w:rPr>
              <w:t xml:space="preserve">Additional invocable action for checklist initialization callable from flows</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3. Requirements</w:t>
      </w:r>
    </w:p>
    <w:p>
      <w:pPr>
        <w:pStyle w:val="Heading2"/>
        <w:spacing w:before="240" w:after="240"/>
      </w:pPr>
      <w:r>
        <w:rPr>
          <w:rFonts w:ascii="Arial" w:cs="Arial" w:eastAsia="Arial" w:hAnsi="Arial"/>
          <w:b/>
          <w:bCs/>
          <w:color w:val="2E75B6"/>
          <w:sz w:val="26"/>
          <w:szCs w:val="26"/>
        </w:rPr>
        <w:t xml:space="preserve">3.1 Business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Automatically initialize a checklist with 37 configurable validation items when an Opportunity reaches the 'Order Processing' stage or when a Quote syncs while the Opportunity is already in that stage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Provide an interactive LWC panel on Quote records that displays checklist progress, allows authorized users to check/uncheck items, and tracks who completed each item and when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Block Order creation if ANY checklist items remain incomplete, displaying a clear error message listing the specific incomplete items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Store checklist configuration in Custom Metadata Types to allow administrators to modify checklist items without code deployment</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Enforce permission-based access control where only users with Operations_Checklist_Access custom permission can modify checklist items, while other users view in read-only mode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Support notes on individual checklist items to capture additional context or explanations during the validation process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BR-007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Prevent duplicate checklist item creation when Opportunity stage changes back and forth or when initialization is triggered multiple times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BR-008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Maintain complete audit trail of all checklist interactions including user identity and timestamp for compliance reporting</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pPr>
        <w:pStyle w:val="Heading2"/>
        <w:spacing w:before="240" w:after="240"/>
      </w:pPr>
      <w:r>
        <w:rPr>
          <w:rFonts w:ascii="Arial" w:cs="Arial" w:eastAsia="Arial" w:hAnsi="Arial"/>
          <w:b/>
          <w:bCs/>
          <w:color w:val="2E75B6"/>
          <w:sz w:val="26"/>
          <w:szCs w:val="26"/>
        </w:rPr>
        <w:t xml:space="preserve">3.2 Technical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6000"/>
        <w:gridCol w:w="1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60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Requirement</w:t>
            </w:r>
          </w:p>
        </w:tc>
        <w:tc>
          <w:tcPr>
            <w:tcW w:type="dxa" w:w="1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Priority</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TR-001</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Create Quote_Checklist_Item__c as Master-Detail to Quote with fields: Item_Name__c (Text 255), Is_Checked__c (Checkbox), Checked_By__c (Lookup User), Checked_Date__c (DateTime), Notes__c (Long Text 32768), Sort_Order__c (Number)</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TR-002</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Create Operations_Checklist_Config__mdt with fields: Item_Label__c, Sort_Order__c, Is_Active__c, Icon_Name__c, Category__c for zero-code configuration</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TR-003</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ChecklistInitializationService as @InvocableMethod with duplicate prevention logic that checks for existing Quote_Checklist_Item__c records before creating new ones</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TR-004</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Build operationsChecklistPanel LWC using @wire for data fetching, lightning-progress-bar for completion display, and conditional rendering based on Custom Permission check</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TR-005</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Implement OrderValidationTrigger as before-insert trigger on Order with handler pattern; use order.addError() to block creation with descriptive error message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High</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TR-006</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Handle Quote.IsSyncing read-only limitation in tests by providing @TestVisible processOpportunities() method that bypasses IsSyncing check</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TR-007</w:t>
            </w:r>
          </w:p>
        </w:tc>
        <w:tc>
          <w:tcPr>
            <w:tcW w:type="dxa" w:w="6000"/>
            <w:tcMar>
              <w:left w:type="dxa" w:w="80"/>
            </w:tcMar>
            <w:vAlign w:val="center"/>
          </w:tcPr>
          <w:p>
            <w:pPr>
              <w:spacing w:before="120" w:after="120"/>
            </w:pPr>
            <w:r>
              <w:rPr>
                <w:rFonts w:ascii="Arial" w:cs="Arial" w:eastAsia="Arial" w:hAnsi="Arial"/>
                <w:b w:val="false"/>
                <w:bCs w:val="false"/>
                <w:sz w:val="20"/>
                <w:szCs w:val="20"/>
              </w:rPr>
              <w:t xml:space="preserve">Enforce FLS using WITH SECURITY_ENFORCED in all SOQL queries within OperationsChecklistController for security compliance</w:t>
            </w:r>
          </w:p>
        </w:tc>
        <w:tc>
          <w:tcPr>
            <w:tcW w:type="dxa" w:w="1860"/>
            <w:tcMar>
              <w:left w:type="dxa" w:w="80"/>
            </w:tcMar>
            <w:vAlign w:val="center"/>
          </w:tcPr>
          <w:p>
            <w:pPr>
              <w:spacing w:before="120" w:after="120"/>
            </w:pPr>
            <w:r>
              <w:rPr>
                <w:rFonts w:ascii="Arial" w:cs="Arial" w:eastAsia="Arial" w:hAnsi="Arial"/>
                <w:b w:val="false"/>
                <w:bCs w:val="false"/>
                <w:sz w:val="20"/>
                <w:szCs w:val="20"/>
              </w:rPr>
              <w:t xml:space="preserve">Medium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TR-008</w:t>
            </w:r>
          </w:p>
        </w:tc>
        <w:tc>
          <w:tcPr>
            <w:tcW w:type="dxa" w:w="600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Achieve minimum 85% test coverage across all Apex classes with tests covering initialization, validation, permission checks, and edge cases</w:t>
            </w:r>
          </w:p>
        </w:tc>
        <w:tc>
          <w:tcPr>
            <w:tcW w:type="dxa" w:w="1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Medium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4. Assumptions</w:t>
      </w:r>
    </w:p>
    <w:p>
      <w:pPr>
        <w:spacing w:after="200"/>
      </w:pPr>
      <w:r>
        <w:rPr>
          <w:rFonts w:ascii="Arial" w:cs="Arial" w:eastAsia="Arial" w:hAnsi="Arial"/>
          <w:sz w:val="22"/>
          <w:szCs w:val="22"/>
        </w:rPr>
        <w:t xml:space="preserve">The following assumptions have been made during the design of this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786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Assumption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A-001</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Salesforce Revenue Cloud Advanced (CPQ) is enabled with Quote-to-Order functionality configured in the target environments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A-002</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Opportunity object uses 'Order Processing' as a valid StageName value in the org's Sales Process configuration</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A-003</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Quote syncing (IsSyncing field) is used as part of the standard Salesforce Quote-to-Opportunity sync process</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A-004</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37 checklist items in Operations_Checklist_Config__mdt represent the complete set of operational validation requirements at the time of deployment; items can be added/modified post-deployment</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A-005</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Operations team members will be assigned the Operations_Team_Access permission set by their Salesforce administrator</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A-006</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The Quote record page layout will be updated to include the operationsChecklistPanel LWC component (manual page layout configuration step)</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A-007</w:t>
            </w:r>
          </w:p>
        </w:tc>
        <w:tc>
          <w:tcPr>
            <w:tcW w:type="dxa" w:w="7860"/>
            <w:tcMar>
              <w:left w:type="dxa" w:w="80"/>
            </w:tcMar>
            <w:vAlign w:val="center"/>
          </w:tcPr>
          <w:p>
            <w:pPr>
              <w:spacing w:before="120" w:after="120"/>
            </w:pPr>
            <w:r>
              <w:rPr>
                <w:rFonts w:ascii="Arial" w:cs="Arial" w:eastAsia="Arial" w:hAnsi="Arial"/>
                <w:b w:val="false"/>
                <w:bCs w:val="false"/>
                <w:sz w:val="20"/>
                <w:szCs w:val="20"/>
              </w:rPr>
              <w:t xml:space="preserve">The OrderValidationTrigger will be the primary enforcement mechanism; the ChecklistValidationService invocable in the Q2O flow provides a secondary pre-validation check</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A-008</w:t>
            </w:r>
          </w:p>
        </w:tc>
        <w:tc>
          <w:tcPr>
            <w:tcW w:type="dxa" w:w="786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Quote_Checklist_Item__c sharing is Controlled By Parent (inherits Quote sharing), which is sufficient for the operations team's access requirements</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5. Dependencies</w:t>
      </w:r>
    </w:p>
    <w:p>
      <w:pPr>
        <w:spacing w:after="200"/>
      </w:pPr>
      <w:r>
        <w:rPr>
          <w:rFonts w:ascii="Arial" w:cs="Arial" w:eastAsia="Arial" w:hAnsi="Arial"/>
          <w:sz w:val="22"/>
          <w:szCs w:val="22"/>
        </w:rPr>
        <w:t xml:space="preserve">The following dependencies exist for this solution:</w:t>
      </w:r>
    </w:p>
    <w:p>
      <w:pPr>
        <w:pStyle w:val="Heading2"/>
        <w:spacing w:before="240" w:after="240"/>
      </w:pPr>
      <w:r>
        <w:rPr>
          <w:rFonts w:ascii="Arial" w:cs="Arial" w:eastAsia="Arial" w:hAnsi="Arial"/>
          <w:b/>
          <w:bCs/>
          <w:color w:val="2E75B6"/>
          <w:sz w:val="26"/>
          <w:szCs w:val="26"/>
        </w:rPr>
        <w:t xml:space="preserve">5.1 Internal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Status</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 object with standard IsSyncing field and Opportunity relationship</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Opportunity object with StageName field including 'Order Processing' value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Order object for before-insert trigger validation</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Fortra_Quote_to_Order_Conversion flow that invokes ChecklistValidationService as pre-conversion validation</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D-005</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 record page Lightning layout for operationsChecklistPanel LWC placement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Complete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D-006</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API Version 62.0+ for all metadata components</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Complete</w:t>
            </w:r>
          </w:p>
        </w:tc>
      </w:tr>
    </w:tbl>
    <w:p>
      <w:pPr>
        <w:spacing w:after="320"/>
      </w:pPr>
    </w:p>
    <w:p>
      <w:pPr>
        <w:pStyle w:val="Heading2"/>
        <w:spacing w:before="240" w:after="240"/>
      </w:pPr>
      <w:r>
        <w:rPr>
          <w:rFonts w:ascii="Arial" w:cs="Arial" w:eastAsia="Arial" w:hAnsi="Arial"/>
          <w:b/>
          <w:bCs/>
          <w:color w:val="2E75B6"/>
          <w:sz w:val="26"/>
          <w:szCs w:val="26"/>
        </w:rPr>
        <w:t xml:space="preserve">5.2 External Dependencies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680"/>
        <w:gridCol w:w="3180"/>
      </w:tblGrid>
      <w:tr>
        <w:trPr>
          <w:tblHeader/>
          <w:trHeight w:val="370" w:hRule="exact"/>
        </w:trPr>
        <w:tc>
          <w:tcPr>
            <w:tcW w:type="dxa" w:w="1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ID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Dependency</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Owner</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E-001</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Salesforce Revenue Cloud Advanced platform with Quote and Order objects</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Salesforce</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E-002</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Operations team user provisioning with Operations_Team_Access permission set assignment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Admin Team</w:t>
            </w:r>
          </w:p>
        </w:tc>
      </w:tr>
      <w:tr>
        <w:trPr>
          <w:trHeight w:val="288"/>
        </w:trPr>
        <w:tc>
          <w:tcPr>
            <w:tcW w:type="dxa" w:w="1500"/>
            <w:tcMar>
              <w:left w:type="dxa" w:w="80"/>
            </w:tcMar>
            <w:vAlign w:val="center"/>
          </w:tcPr>
          <w:p>
            <w:pPr>
              <w:spacing w:before="120" w:after="120"/>
            </w:pPr>
            <w:r>
              <w:rPr>
                <w:rFonts w:ascii="Arial" w:cs="Arial" w:eastAsia="Arial" w:hAnsi="Arial"/>
                <w:b/>
                <w:bCs/>
                <w:sz w:val="20"/>
                <w:szCs w:val="20"/>
              </w:rPr>
              <w:t xml:space="preserve">E-003</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 record page layout configuration to include operationsChecklistPanel component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Fortra Admin Team</w:t>
            </w:r>
          </w:p>
        </w:tc>
      </w:tr>
      <w:tr>
        <w:trPr>
          <w:trHeight w:val="288"/>
        </w:trPr>
        <w:tc>
          <w:tcPr>
            <w:tcW w:type="dxa" w:w="1500"/>
            <w:shd w:fill="F5F5F5" w:color="auto" w:val="clear"/>
            <w:tcMar>
              <w:left w:type="dxa" w:w="80"/>
            </w:tcMar>
            <w:vAlign w:val="center"/>
          </w:tcPr>
          <w:p>
            <w:pPr>
              <w:spacing w:before="120" w:after="120"/>
            </w:pPr>
            <w:r>
              <w:rPr>
                <w:rFonts w:ascii="Arial" w:cs="Arial" w:eastAsia="Arial" w:hAnsi="Arial"/>
                <w:b/>
                <w:bCs/>
                <w:sz w:val="20"/>
                <w:szCs w:val="20"/>
              </w:rPr>
              <w:t xml:space="preserve">E-004</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Ongoing maintenance of Operations_Checklist_Config__mdt records as business processes evolve</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Fortra Operations Team</w:t>
            </w:r>
          </w:p>
        </w:tc>
      </w:tr>
    </w:tbl>
    <w:p>
      <w:pPr>
        <w:spacing w:after="320"/>
      </w:pPr>
    </w:p>
    <w:p>
      <w:r>
        <w:br w:type="page"/>
      </w:r>
    </w:p>
    <w:p>
      <w:pPr>
        <w:pStyle w:val="Heading1"/>
        <w:spacing w:before="320" w:after="360"/>
      </w:pPr>
      <w:r>
        <w:rPr>
          <w:rFonts w:ascii="Arial" w:cs="Arial" w:eastAsia="Arial" w:hAnsi="Arial"/>
          <w:b/>
          <w:bCs/>
          <w:color w:val="1E4D78"/>
          <w:sz w:val="32"/>
          <w:szCs w:val="32"/>
        </w:rPr>
        <w:t xml:space="preserve">6. Technical Design</w:t>
      </w:r>
    </w:p>
    <w:p>
      <w:pPr>
        <w:pStyle w:val="Heading2"/>
        <w:spacing w:before="240" w:after="240"/>
      </w:pPr>
      <w:r>
        <w:rPr>
          <w:rFonts w:ascii="Arial" w:cs="Arial" w:eastAsia="Arial" w:hAnsi="Arial"/>
          <w:b/>
          <w:bCs/>
          <w:color w:val="2E75B6"/>
          <w:sz w:val="26"/>
          <w:szCs w:val="26"/>
        </w:rPr>
        <w:t xml:space="preserve">6.1 Architecture Overview</w:t>
      </w:r>
    </w:p>
    <w:p>
      <w:pPr>
        <w:pStyle w:val="ListParagraph"/>
        <w:numPr>
          <w:ilvl w:val="0"/>
          <w:numId w:val="2"/>
        </w:numPr>
        <w:spacing w:after="120"/>
      </w:pPr>
      <w:r>
        <w:rPr>
          <w:rFonts w:ascii="Arial" w:cs="Arial" w:eastAsia="Arial" w:hAnsi="Arial"/>
          <w:b/>
          <w:bCs/>
          <w:sz w:val="22"/>
          <w:szCs w:val="22"/>
        </w:rPr>
        <w:t xml:space="preserve">Four-Layer Architecture:</w:t>
      </w:r>
      <w:r>
        <w:rPr>
          <w:rFonts w:ascii="Arial" w:cs="Arial" w:eastAsia="Arial" w:hAnsi="Arial"/>
          <w:sz w:val="22"/>
          <w:szCs w:val="22"/>
        </w:rPr>
        <w:t xml:space="preserve"> The solution follows a clean four-layer architecture: (1) Configuration Layer using Custom Metadata for zero-code item management, (2) Automation Layer with Flow and Apex triggers for initialization and validation, (3) Service Layer with separated concerns across four Apex classes, and (4) Presentation Layer with a reactive LWC component.</w:t>
      </w:r>
    </w:p>
    <w:p>
      <w:pPr>
        <w:pStyle w:val="ListParagraph"/>
        <w:numPr>
          <w:ilvl w:val="0"/>
          <w:numId w:val="2"/>
        </w:numPr>
        <w:spacing w:after="120"/>
      </w:pPr>
      <w:r>
        <w:rPr>
          <w:rFonts w:ascii="Arial" w:cs="Arial" w:eastAsia="Arial" w:hAnsi="Arial"/>
          <w:b/>
          <w:bCs/>
          <w:sz w:val="22"/>
          <w:szCs w:val="22"/>
        </w:rPr>
        <w:t xml:space="preserve">Configuration Layer:</w:t>
      </w:r>
      <w:r>
        <w:rPr>
          <w:rFonts w:ascii="Arial" w:cs="Arial" w:eastAsia="Arial" w:hAnsi="Arial"/>
          <w:sz w:val="22"/>
          <w:szCs w:val="22"/>
        </w:rPr>
        <w:t xml:space="preserve"> Operations_Checklist_Config__mdt serves as the single source of truth for checklist items. Each record defines Item_Label__c, Sort_Order__c, Is_Active__c, Icon_Name__c, and Category__c. Currently 37 active items are configured spanning categories like Contract Signed, Purchase Order, Customer Credit Check, Pricing Approval, Legal Terms, Discount Authorization, Tax Calculation, and 30 more operational validation items.</w:t>
      </w:r>
    </w:p>
    <w:p>
      <w:pPr>
        <w:pStyle w:val="ListParagraph"/>
        <w:numPr>
          <w:ilvl w:val="0"/>
          <w:numId w:val="2"/>
        </w:numPr>
        <w:spacing w:after="120"/>
      </w:pPr>
      <w:r>
        <w:rPr>
          <w:rFonts w:ascii="Arial" w:cs="Arial" w:eastAsia="Arial" w:hAnsi="Arial"/>
          <w:b/>
          <w:bCs/>
          <w:sz w:val="22"/>
          <w:szCs w:val="22"/>
        </w:rPr>
        <w:t xml:space="preserve">Automation Layer - Initialization:</w:t>
      </w:r>
      <w:r>
        <w:rPr>
          <w:rFonts w:ascii="Arial" w:cs="Arial" w:eastAsia="Arial" w:hAnsi="Arial"/>
          <w:sz w:val="22"/>
          <w:szCs w:val="22"/>
        </w:rPr>
        <w:t xml:space="preserve"> Three paths trigger checklist creation. Path 1: Initialize_Operations_Checklist flow fires on Opportunity after-update when StageName changes to 'Order Processing' and invokes ChecklistInitializationService. Path 2: QuoteSyncingTrigger detects IsSyncing change to true on Quote, checks Opportunity stage, and invokes the same service. Path 3: Manual re-entry of 'Order Processing' stage triggers Path 1 again with built-in duplicate prevention.</w:t>
      </w:r>
    </w:p>
    <w:p>
      <w:pPr>
        <w:pStyle w:val="ListParagraph"/>
        <w:numPr>
          <w:ilvl w:val="0"/>
          <w:numId w:val="2"/>
        </w:numPr>
        <w:spacing w:after="120"/>
      </w:pPr>
      <w:r>
        <w:rPr>
          <w:rFonts w:ascii="Arial" w:cs="Arial" w:eastAsia="Arial" w:hAnsi="Arial"/>
          <w:b/>
          <w:bCs/>
          <w:sz w:val="22"/>
          <w:szCs w:val="22"/>
        </w:rPr>
        <w:t xml:space="preserve">Automation Layer - Validation:</w:t>
      </w:r>
      <w:r>
        <w:rPr>
          <w:rFonts w:ascii="Arial" w:cs="Arial" w:eastAsia="Arial" w:hAnsi="Arial"/>
          <w:sz w:val="22"/>
          <w:szCs w:val="22"/>
        </w:rPr>
        <w:t xml:space="preserve"> OrderValidationTrigger fires before-insert on Order. The handler collects QuoteIds from incoming Orders, calls ChecklistValidationService.validateChecklistForQuote() for each, and adds errors to Order records where validation fails. This is a hard-stop mechanism that technically prevents Order creation.</w:t>
      </w:r>
    </w:p>
    <w:p>
      <w:pPr>
        <w:pStyle w:val="ListParagraph"/>
        <w:numPr>
          <w:ilvl w:val="0"/>
          <w:numId w:val="2"/>
        </w:numPr>
        <w:spacing w:after="120"/>
      </w:pPr>
      <w:r>
        <w:rPr>
          <w:rFonts w:ascii="Arial" w:cs="Arial" w:eastAsia="Arial" w:hAnsi="Arial"/>
          <w:b/>
          <w:bCs/>
          <w:sz w:val="22"/>
          <w:szCs w:val="22"/>
        </w:rPr>
        <w:t xml:space="preserve">Service Layer:</w:t>
      </w:r>
      <w:r>
        <w:rPr>
          <w:rFonts w:ascii="Arial" w:cs="Arial" w:eastAsia="Arial" w:hAnsi="Arial"/>
          <w:sz w:val="22"/>
          <w:szCs w:val="22"/>
        </w:rPr>
        <w:t xml:space="preserve"> Four Apex classes with separated concerns. ChecklistInitializationService (@InvocableMethod) handles creation from config metadata with duplicate prevention. OperationsChecklistService handles CRUD operations (check, uncheck, notes). OperationsChecklistController (@AuraEnabled) serves as the LWC gateway with cacheable queries. ChecklistValidationService provides both Apex-callable and Flow-invocable validation.</w:t>
      </w:r>
    </w:p>
    <w:p>
      <w:pPr>
        <w:pStyle w:val="ListParagraph"/>
        <w:numPr>
          <w:ilvl w:val="0"/>
          <w:numId w:val="2"/>
        </w:numPr>
        <w:spacing w:after="120"/>
      </w:pPr>
      <w:r>
        <w:rPr>
          <w:rFonts w:ascii="Arial" w:cs="Arial" w:eastAsia="Arial" w:hAnsi="Arial"/>
          <w:b/>
          <w:bCs/>
          <w:sz w:val="22"/>
          <w:szCs w:val="22"/>
        </w:rPr>
        <w:t xml:space="preserve">Presentation Layer:</w:t>
      </w:r>
      <w:r>
        <w:rPr>
          <w:rFonts w:ascii="Arial" w:cs="Arial" w:eastAsia="Arial" w:hAnsi="Arial"/>
          <w:sz w:val="22"/>
          <w:szCs w:val="22"/>
        </w:rPr>
        <w:t xml:space="preserve"> operationsChecklistPanel LWC uses @wire(getChecklistItems) for reactive data binding. Features include lightning-progress-bar for visual completion tracking, lightning-input checkboxes for item management, lightning-textarea for notes, and conditional rendering based on hasEditPermission (derived from Custom Permission check). The component calls refreshApex() after each mutation for real-time updates.</w:t>
      </w:r>
    </w:p>
    <w:p>
      <w:pPr>
        <w:pStyle w:val="ListParagraph"/>
        <w:numPr>
          <w:ilvl w:val="0"/>
          <w:numId w:val="2"/>
        </w:numPr>
        <w:spacing w:after="360"/>
      </w:pPr>
      <w:r>
        <w:rPr>
          <w:rFonts w:ascii="Arial" w:cs="Arial" w:eastAsia="Arial" w:hAnsi="Arial"/>
          <w:b/>
          <w:bCs/>
          <w:sz w:val="22"/>
          <w:szCs w:val="22"/>
        </w:rPr>
        <w:t xml:space="preserve">Security Model:</w:t>
      </w:r>
      <w:r>
        <w:rPr>
          <w:rFonts w:ascii="Arial" w:cs="Arial" w:eastAsia="Arial" w:hAnsi="Arial"/>
          <w:sz w:val="22"/>
          <w:szCs w:val="22"/>
        </w:rPr>
        <w:t xml:space="preserve"> Three-tier security approach. (1) Object-level: Quote_Checklist_Item__c is Master-Detail to Quote, inheriting parent sharing (Controlled By Parent). (2) Permission-level: Operations_Team_Access permission set grants object CRUD + field FLS + Operations_Checklist_Access custom permission. (3) UI-level: LWC checks hasEditPermission from controller and conditionally renders editable vs read-only interface.</w:t>
      </w:r>
    </w:p>
    <w:p>
      <w:pPr>
        <w:pStyle w:val="Heading2"/>
        <w:spacing w:before="240" w:after="240"/>
      </w:pPr>
      <w:r>
        <w:rPr>
          <w:rFonts w:ascii="Arial" w:cs="Arial" w:eastAsia="Arial" w:hAnsi="Arial"/>
          <w:b/>
          <w:bCs/>
          <w:color w:val="2E75B6"/>
          <w:sz w:val="26"/>
          <w:szCs w:val="26"/>
        </w:rPr>
        <w:t xml:space="preserve">6.2 Data Model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3680"/>
      </w:tblGrid>
      <w:tr>
        <w:trPr>
          <w:tblHeader/>
          <w:trHeight w:val="370" w:hRule="exact"/>
        </w:trPr>
        <w:tc>
          <w:tcPr>
            <w:tcW w:type="dxa" w:w="250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Object</w:t>
            </w:r>
          </w:p>
        </w:tc>
        <w:tc>
          <w:tcPr>
            <w:tcW w:type="dxa" w:w="31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Field</w:t>
            </w:r>
          </w:p>
        </w:tc>
        <w:tc>
          <w:tcPr>
            <w:tcW w:type="dxa" w:w="3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Description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Quote__c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Master-Detail to Quote; cascade delete; Controlled By Parent sharing</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Item_Name__c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Text(255); display label copied from config metadata at initialization</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Is_Checked__c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Checkbox; default false; set to true when user checks the item</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Checked_By__c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Lookup(User); populated with current user ID when item is checked; cleared when unchecked</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Checked_Date__c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DateTime; populated with current timestamp when checked; cleared when unchecked</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Notes__c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Long Text Area(32768); optional notes for additional context on each item</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Quote_Checklist_Item__c</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Sort_Order__c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Number(18,0); determines display order in the LWC panel</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Operations_Checklist_Config__mdt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Item_Label__c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Text(255); template label used when creating Quote_Checklist_Item__c records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Operations_Checklist_Config__mdt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Sort_Order__c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Number(18,0); determines creation order and default display sequence</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Operations_Checklist_Config__mdt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Is_Active__c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Checkbox; only active items are used to create checklist records</w:t>
            </w:r>
          </w:p>
        </w:tc>
      </w:tr>
      <w:tr>
        <w:trPr>
          <w:trHeight w:val="288"/>
        </w:trPr>
        <w:tc>
          <w:tcPr>
            <w:tcW w:type="dxa" w:w="2500"/>
            <w:tcMar>
              <w:left w:type="dxa" w:w="80"/>
            </w:tcMar>
            <w:vAlign w:val="center"/>
          </w:tcPr>
          <w:p>
            <w:pPr>
              <w:spacing w:before="120" w:after="120"/>
            </w:pPr>
            <w:r>
              <w:rPr>
                <w:rFonts w:ascii="Arial" w:cs="Arial" w:eastAsia="Arial" w:hAnsi="Arial"/>
                <w:b/>
                <w:bCs/>
                <w:sz w:val="20"/>
                <w:szCs w:val="20"/>
              </w:rPr>
              <w:t xml:space="preserve">Operations_Checklist_Config__mdt</w:t>
            </w:r>
          </w:p>
        </w:tc>
        <w:tc>
          <w:tcPr>
            <w:tcW w:type="dxa" w:w="3180"/>
            <w:tcMar>
              <w:left w:type="dxa" w:w="80"/>
            </w:tcMar>
            <w:vAlign w:val="center"/>
          </w:tcPr>
          <w:p>
            <w:pPr>
              <w:spacing w:before="120" w:after="120"/>
            </w:pPr>
            <w:r>
              <w:rPr>
                <w:rFonts w:ascii="Arial" w:cs="Arial" w:eastAsia="Arial" w:hAnsi="Arial"/>
                <w:b w:val="false"/>
                <w:bCs w:val="false"/>
                <w:sz w:val="20"/>
                <w:szCs w:val="20"/>
              </w:rPr>
              <w:t xml:space="preserve">Icon_Name__c</w:t>
            </w:r>
          </w:p>
        </w:tc>
        <w:tc>
          <w:tcPr>
            <w:tcW w:type="dxa" w:w="3680"/>
            <w:tcMar>
              <w:left w:type="dxa" w:w="80"/>
            </w:tcMar>
            <w:vAlign w:val="center"/>
          </w:tcPr>
          <w:p>
            <w:pPr>
              <w:spacing w:before="120" w:after="120"/>
            </w:pPr>
            <w:r>
              <w:rPr>
                <w:rFonts w:ascii="Arial" w:cs="Arial" w:eastAsia="Arial" w:hAnsi="Arial"/>
                <w:b w:val="false"/>
                <w:bCs w:val="false"/>
                <w:sz w:val="20"/>
                <w:szCs w:val="20"/>
              </w:rPr>
              <w:t xml:space="preserve">Text(100); SLDS icon name for display in the LWC panel (optional)</w:t>
            </w:r>
          </w:p>
        </w:tc>
      </w:tr>
      <w:tr>
        <w:trPr>
          <w:trHeight w:val="288"/>
        </w:trPr>
        <w:tc>
          <w:tcPr>
            <w:tcW w:type="dxa" w:w="2500"/>
            <w:shd w:fill="F5F5F5" w:color="auto" w:val="clear"/>
            <w:tcMar>
              <w:left w:type="dxa" w:w="80"/>
            </w:tcMar>
            <w:vAlign w:val="center"/>
          </w:tcPr>
          <w:p>
            <w:pPr>
              <w:spacing w:before="120" w:after="120"/>
            </w:pPr>
            <w:r>
              <w:rPr>
                <w:rFonts w:ascii="Arial" w:cs="Arial" w:eastAsia="Arial" w:hAnsi="Arial"/>
                <w:b/>
                <w:bCs/>
                <w:sz w:val="20"/>
                <w:szCs w:val="20"/>
              </w:rPr>
              <w:t xml:space="preserve">Operations_Checklist_Config__mdt</w:t>
            </w:r>
          </w:p>
        </w:tc>
        <w:tc>
          <w:tcPr>
            <w:tcW w:type="dxa" w:w="31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Category__c</w:t>
            </w:r>
          </w:p>
        </w:tc>
        <w:tc>
          <w:tcPr>
            <w:tcW w:type="dxa" w:w="3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Text(100); grouping category for organizing items (optional)</w:t>
            </w:r>
          </w:p>
        </w:tc>
      </w:tr>
    </w:tbl>
    <w:p>
      <w:pPr>
        <w:spacing w:after="320"/>
      </w:pPr>
    </w:p>
    <w:p>
      <w:pPr>
        <w:pStyle w:val="Heading3"/>
        <w:spacing w:before="200" w:after="160"/>
      </w:pPr>
      <w:r>
        <w:rPr>
          <w:rFonts w:ascii="Arial" w:cs="Arial" w:eastAsia="Arial" w:hAnsi="Arial"/>
          <w:b/>
          <w:bCs/>
          <w:color w:val="404040"/>
          <w:sz w:val="24"/>
          <w:szCs w:val="24"/>
        </w:rPr>
        <w:t xml:space="preserve">6.2.1 Field Mappings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Height w:val="370" w:hRule="exact"/>
        </w:trPr>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Source Field</w:t>
            </w:r>
          </w:p>
        </w:tc>
        <w:tc>
          <w:tcPr>
            <w:tcW w:type="dxa" w:w="4680"/>
            <w:shd w:fill="1E4D78" w:color="auto" w:val="clear"/>
            <w:tcMar>
              <w:left w:type="dxa" w:w="80"/>
            </w:tcMar>
            <w:vAlign w:val="center"/>
          </w:tcPr>
          <w:p>
            <w:pPr>
              <w:spacing w:before="60" w:after="60"/>
              <w:jc w:val="left"/>
            </w:pPr>
            <w:r>
              <w:rPr>
                <w:rFonts w:ascii="Arial" w:cs="Arial" w:eastAsia="Arial" w:hAnsi="Arial"/>
                <w:b/>
                <w:bCs/>
                <w:color w:val="FFFFFF"/>
                <w:sz w:val="20"/>
                <w:szCs w:val="20"/>
              </w:rPr>
              <w:t xml:space="preserve">Target Field</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Operations_Checklist_Config__mdt.Item_Label__c</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Quote_Checklist_Item__c.Item_Name__c (at initialization)</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Operations_Checklist_Config__mdt.Sort_Order__c</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Quote_Checklist_Item__c.Sort_Order__c (at initialization)</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UserInfo.getUserId()</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Quote_Checklist_Item__c.Checked_By__c (on check)</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DateTime.now()</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Quote_Checklist_Item__c.Checked_Date__c (on check)</w:t>
            </w:r>
          </w:p>
        </w:tc>
      </w:tr>
      <w:tr>
        <w:trPr>
          <w:trHeight w:val="288"/>
        </w:trPr>
        <w:tc>
          <w:tcPr>
            <w:tcW w:type="dxa" w:w="4680"/>
            <w:tcMar>
              <w:left w:type="dxa" w:w="80"/>
            </w:tcMar>
            <w:vAlign w:val="center"/>
          </w:tcPr>
          <w:p>
            <w:pPr>
              <w:spacing w:before="120" w:after="120"/>
            </w:pPr>
            <w:r>
              <w:rPr>
                <w:rFonts w:ascii="Arial" w:cs="Arial" w:eastAsia="Arial" w:hAnsi="Arial"/>
                <w:b/>
                <w:bCs/>
                <w:sz w:val="20"/>
                <w:szCs w:val="20"/>
              </w:rPr>
              <w:t xml:space="preserve">Opportunity.Id</w:t>
            </w:r>
          </w:p>
        </w:tc>
        <w:tc>
          <w:tcPr>
            <w:tcW w:type="dxa" w:w="4680"/>
            <w:tcMar>
              <w:left w:type="dxa" w:w="80"/>
            </w:tcMar>
            <w:vAlign w:val="center"/>
          </w:tcPr>
          <w:p>
            <w:pPr>
              <w:spacing w:before="120" w:after="120"/>
            </w:pPr>
            <w:r>
              <w:rPr>
                <w:rFonts w:ascii="Arial" w:cs="Arial" w:eastAsia="Arial" w:hAnsi="Arial"/>
                <w:b w:val="false"/>
                <w:bCs w:val="false"/>
                <w:sz w:val="20"/>
                <w:szCs w:val="20"/>
              </w:rPr>
              <w:t xml:space="preserve">ChecklistInitializationService.InitializeRequest.opportunityId (Flow input)</w:t>
            </w:r>
          </w:p>
        </w:tc>
      </w:tr>
      <w:tr>
        <w:trPr>
          <w:trHeight w:val="288"/>
        </w:trPr>
        <w:tc>
          <w:tcPr>
            <w:tcW w:type="dxa" w:w="4680"/>
            <w:shd w:fill="F5F5F5" w:color="auto" w:val="clear"/>
            <w:tcMar>
              <w:left w:type="dxa" w:w="80"/>
            </w:tcMar>
            <w:vAlign w:val="center"/>
          </w:tcPr>
          <w:p>
            <w:pPr>
              <w:spacing w:before="120" w:after="120"/>
            </w:pPr>
            <w:r>
              <w:rPr>
                <w:rFonts w:ascii="Arial" w:cs="Arial" w:eastAsia="Arial" w:hAnsi="Arial"/>
                <w:b/>
                <w:bCs/>
                <w:sz w:val="20"/>
                <w:szCs w:val="20"/>
              </w:rPr>
              <w:t xml:space="preserve">Quote_Checklist_Item__c.Is_Checked__c (all items)</w:t>
            </w:r>
          </w:p>
        </w:tc>
        <w:tc>
          <w:tcPr>
            <w:tcW w:type="dxa" w:w="4680"/>
            <w:shd w:fill="F5F5F5" w:color="auto" w:val="clear"/>
            <w:tcMar>
              <w:left w:type="dxa" w:w="80"/>
            </w:tcMar>
            <w:vAlign w:val="center"/>
          </w:tcPr>
          <w:p>
            <w:pPr>
              <w:spacing w:before="120" w:after="120"/>
            </w:pPr>
            <w:r>
              <w:rPr>
                <w:rFonts w:ascii="Arial" w:cs="Arial" w:eastAsia="Arial" w:hAnsi="Arial"/>
                <w:b w:val="false"/>
                <w:bCs w:val="false"/>
                <w:sz w:val="20"/>
                <w:szCs w:val="20"/>
              </w:rPr>
              <w:t xml:space="preserve">ChecklistValidationService.ValidationResult.isComplete (aggregated)</w:t>
            </w:r>
          </w:p>
        </w:tc>
      </w:tr>
    </w:tbl>
    <w:p>
      <w:pPr>
        <w:spacing w:after="320"/>
      </w:pPr>
    </w:p>
    <w:p>
      <w:pPr>
        <w:pStyle w:val="Heading2"/>
        <w:spacing w:before="240" w:after="240"/>
      </w:pPr>
      <w:r>
        <w:rPr>
          <w:rFonts w:ascii="Arial" w:cs="Arial" w:eastAsia="Arial" w:hAnsi="Arial"/>
          <w:b/>
          <w:bCs/>
          <w:color w:val="2E75B6"/>
          <w:sz w:val="26"/>
          <w:szCs w:val="26"/>
        </w:rPr>
        <w:t xml:space="preserve">6.3 Business Logic</w:t>
      </w:r>
    </w:p>
    <w:p>
      <w:pPr>
        <w:pStyle w:val="ListParagraph"/>
        <w:numPr>
          <w:ilvl w:val="0"/>
          <w:numId w:val="2"/>
        </w:numPr>
        <w:spacing w:after="120"/>
      </w:pPr>
      <w:r>
        <w:rPr>
          <w:rFonts w:ascii="Arial" w:cs="Arial" w:eastAsia="Arial" w:hAnsi="Arial"/>
          <w:b/>
          <w:bCs/>
          <w:sz w:val="22"/>
          <w:szCs w:val="22"/>
        </w:rPr>
        <w:t xml:space="preserve">Initialization Logic:</w:t>
      </w:r>
      <w:r>
        <w:rPr>
          <w:rFonts w:ascii="Arial" w:cs="Arial" w:eastAsia="Arial" w:hAnsi="Arial"/>
          <w:sz w:val="22"/>
          <w:szCs w:val="22"/>
        </w:rPr>
        <w:t xml:space="preserve"> ChecklistInitializationService queries Quotes where IsSyncing = true for the given Opportunity. For each qualifying Quote, it checks if Quote_Checklist_Item__c records already exist (duplicate prevention). If none exist, it queries all Operations_Checklist_Config__mdt where Is_Active__c = true, sorted by Sort_Order__c. Creates one Quote_Checklist_Item__c per config record with Item_Name__c = Item_Label__c, Sort_Order__c = config Sort_Order__c, and all check fields defaulted to null/false. In test context, the IsSyncing check is bypassed since the field is read-only.</w:t>
      </w:r>
    </w:p>
    <w:p>
      <w:pPr>
        <w:pStyle w:val="ListParagraph"/>
        <w:numPr>
          <w:ilvl w:val="0"/>
          <w:numId w:val="2"/>
        </w:numPr>
        <w:spacing w:after="120"/>
      </w:pPr>
      <w:r>
        <w:rPr>
          <w:rFonts w:ascii="Arial" w:cs="Arial" w:eastAsia="Arial" w:hAnsi="Arial"/>
          <w:b/>
          <w:bCs/>
          <w:sz w:val="22"/>
          <w:szCs w:val="22"/>
        </w:rPr>
        <w:t xml:space="preserve">Check/Uncheck Logic:</w:t>
      </w:r>
      <w:r>
        <w:rPr>
          <w:rFonts w:ascii="Arial" w:cs="Arial" w:eastAsia="Arial" w:hAnsi="Arial"/>
          <w:sz w:val="22"/>
          <w:szCs w:val="22"/>
        </w:rPr>
        <w:t xml:space="preserve"> OperationsChecklistService.updateChecklistItem() accepts itemId and isChecked boolean. When isChecked = true: sets Is_Checked__c = true, Checked_By__c = UserInfo.getUserId(), Checked_Date__c = DateTime.now(). When isChecked = false: sets Is_Checked__c = false, clears Checked_By__c and Checked_Date__c. Returns success/error message string.</w:t>
      </w:r>
    </w:p>
    <w:p>
      <w:pPr>
        <w:pStyle w:val="ListParagraph"/>
        <w:numPr>
          <w:ilvl w:val="0"/>
          <w:numId w:val="2"/>
        </w:numPr>
        <w:spacing w:after="120"/>
      </w:pPr>
      <w:r>
        <w:rPr>
          <w:rFonts w:ascii="Arial" w:cs="Arial" w:eastAsia="Arial" w:hAnsi="Arial"/>
          <w:b/>
          <w:bCs/>
          <w:sz w:val="22"/>
          <w:szCs w:val="22"/>
        </w:rPr>
        <w:t xml:space="preserve">Validation Logic:</w:t>
      </w:r>
      <w:r>
        <w:rPr>
          <w:rFonts w:ascii="Arial" w:cs="Arial" w:eastAsia="Arial" w:hAnsi="Arial"/>
          <w:sz w:val="22"/>
          <w:szCs w:val="22"/>
        </w:rPr>
        <w:t xml:space="preserve"> ChecklistValidationService.validateChecklistForQuote() queries all Quote_Checklist_Item__c for the given Quote ID. Iterates through records counting checked vs total. If any Is_Checked__c = false, builds a list of incomplete Item_Name__c values. Returns ValidationResult with isComplete (boolean), incompleteItems (List of String), errorMessage (formatted string), totalItems, and completedItems counts.</w:t>
      </w:r>
    </w:p>
    <w:p>
      <w:pPr>
        <w:pStyle w:val="ListParagraph"/>
        <w:numPr>
          <w:ilvl w:val="0"/>
          <w:numId w:val="2"/>
        </w:numPr>
        <w:spacing w:after="120"/>
      </w:pPr>
      <w:r>
        <w:rPr>
          <w:rFonts w:ascii="Arial" w:cs="Arial" w:eastAsia="Arial" w:hAnsi="Arial"/>
          <w:b/>
          <w:bCs/>
          <w:sz w:val="22"/>
          <w:szCs w:val="22"/>
        </w:rPr>
        <w:t xml:space="preserve">Order Blocking Logic:</w:t>
      </w:r>
      <w:r>
        <w:rPr>
          <w:rFonts w:ascii="Arial" w:cs="Arial" w:eastAsia="Arial" w:hAnsi="Arial"/>
          <w:sz w:val="22"/>
          <w:szCs w:val="22"/>
        </w:rPr>
        <w:t xml:space="preserve"> OrderValidationTriggerHandler.handleBeforeInsert() iterates Orders being inserted, collects QuoteIds, calls validation service for each. If validation fails, calls order.addError() with message: 'Cannot convert Quote to Order. The following Operations Checklist items are incomplete: [list of items]'. This prevents DML from completing.</w:t>
      </w:r>
    </w:p>
    <w:p>
      <w:pPr>
        <w:pStyle w:val="ListParagraph"/>
        <w:numPr>
          <w:ilvl w:val="0"/>
          <w:numId w:val="2"/>
        </w:numPr>
        <w:spacing w:after="120"/>
      </w:pPr>
      <w:r>
        <w:rPr>
          <w:rFonts w:ascii="Arial" w:cs="Arial" w:eastAsia="Arial" w:hAnsi="Arial"/>
          <w:b/>
          <w:bCs/>
          <w:sz w:val="22"/>
          <w:szCs w:val="22"/>
        </w:rPr>
        <w:t xml:space="preserve">LWC Data Binding:</w:t>
      </w:r>
      <w:r>
        <w:rPr>
          <w:rFonts w:ascii="Arial" w:cs="Arial" w:eastAsia="Arial" w:hAnsi="Arial"/>
          <w:sz w:val="22"/>
          <w:szCs w:val="22"/>
        </w:rPr>
        <w:t xml:space="preserve"> operationsChecklistPanel uses @wire(getChecklistItems, { quoteId: '$recordId' }) for reactive data loading. The controller returns ChecklistData inner class with items list, totalItems, completedItems, completionPercentage, and hasEditPermission. After each check/uncheck or notes update, the component calls refreshApex() to reload data and update the progress bar.</w:t>
      </w:r>
    </w:p>
    <w:p>
      <w:pPr>
        <w:pStyle w:val="ListParagraph"/>
        <w:numPr>
          <w:ilvl w:val="0"/>
          <w:numId w:val="2"/>
        </w:numPr>
        <w:spacing w:after="360"/>
      </w:pPr>
      <w:r>
        <w:rPr>
          <w:rFonts w:ascii="Arial" w:cs="Arial" w:eastAsia="Arial" w:hAnsi="Arial"/>
          <w:b/>
          <w:bCs/>
          <w:sz w:val="22"/>
          <w:szCs w:val="22"/>
        </w:rPr>
        <w:t xml:space="preserve">Duplicate Prevention:</w:t>
      </w:r>
      <w:r>
        <w:rPr>
          <w:rFonts w:ascii="Arial" w:cs="Arial" w:eastAsia="Arial" w:hAnsi="Arial"/>
          <w:sz w:val="22"/>
          <w:szCs w:val="22"/>
        </w:rPr>
        <w:t xml:space="preserve"> Before creating checklist items, the initialization service queries for existing Quote_Checklist_Item__c records on the target Quote. If records already exist (count &gt; 0), the service skips creation and returns a success message indicating the checklist was already initialized. This handles re-triggering scenarios when Opportunity stage bounces in and out of 'Order Processing'.</w:t>
      </w:r>
    </w:p>
    <w:p>
      <w:pPr>
        <w:pStyle w:val="Heading2"/>
        <w:spacing w:before="240" w:after="240"/>
      </w:pPr>
      <w:r>
        <w:rPr>
          <w:rFonts w:ascii="Arial" w:cs="Arial" w:eastAsia="Arial" w:hAnsi="Arial"/>
          <w:b/>
          <w:bCs/>
          <w:color w:val="2E75B6"/>
          <w:sz w:val="26"/>
          <w:szCs w:val="26"/>
        </w:rPr>
        <w:t xml:space="preserve">6.4 Integration Points</w:t>
      </w:r>
    </w:p>
    <w:p>
      <w:pPr>
        <w:pStyle w:val="ListParagraph"/>
        <w:numPr>
          <w:ilvl w:val="0"/>
          <w:numId w:val="2"/>
        </w:numPr>
        <w:spacing w:after="120"/>
      </w:pPr>
      <w:r>
        <w:rPr>
          <w:rFonts w:ascii="Arial" w:cs="Arial" w:eastAsia="Arial" w:hAnsi="Arial"/>
          <w:b/>
          <w:bCs/>
          <w:sz w:val="22"/>
          <w:szCs w:val="22"/>
        </w:rPr>
        <w:t xml:space="preserve">Initialize_Operations_Checklist Flow:</w:t>
      </w:r>
      <w:r>
        <w:rPr>
          <w:rFonts w:ascii="Arial" w:cs="Arial" w:eastAsia="Arial" w:hAnsi="Arial"/>
          <w:sz w:val="22"/>
          <w:szCs w:val="22"/>
        </w:rPr>
        <w:t xml:space="preserve"> Record-triggered after-update flow on Opportunity invokes ChecklistInitializationService as an Apex Action. The flow passes Opportunity.Id as the input parameter. Runs in 'Current Transaction' mode for immediate execution.</w:t>
      </w:r>
    </w:p>
    <w:p>
      <w:pPr>
        <w:pStyle w:val="ListParagraph"/>
        <w:numPr>
          <w:ilvl w:val="0"/>
          <w:numId w:val="2"/>
        </w:numPr>
        <w:spacing w:after="120"/>
      </w:pPr>
      <w:r>
        <w:rPr>
          <w:rFonts w:ascii="Arial" w:cs="Arial" w:eastAsia="Arial" w:hAnsi="Arial"/>
          <w:b/>
          <w:bCs/>
          <w:sz w:val="22"/>
          <w:szCs w:val="22"/>
        </w:rPr>
        <w:t xml:space="preserve">Fortra_Quote_to_Order_Conversion Flow:</w:t>
      </w:r>
      <w:r>
        <w:rPr>
          <w:rFonts w:ascii="Arial" w:cs="Arial" w:eastAsia="Arial" w:hAnsi="Arial"/>
          <w:sz w:val="22"/>
          <w:szCs w:val="22"/>
        </w:rPr>
        <w:t xml:space="preserve"> The Q2O conversion flow invokes ChecklistValidationService as a pre-conversion validation step. If the validation returns isComplete = false, the flow displays the error before attempting createOrderFromQuote, providing a user-friendly message before the trigger-level hard stop.</w:t>
      </w:r>
    </w:p>
    <w:p>
      <w:pPr>
        <w:pStyle w:val="ListParagraph"/>
        <w:numPr>
          <w:ilvl w:val="0"/>
          <w:numId w:val="2"/>
        </w:numPr>
        <w:spacing w:after="120"/>
      </w:pPr>
      <w:r>
        <w:rPr>
          <w:rFonts w:ascii="Arial" w:cs="Arial" w:eastAsia="Arial" w:hAnsi="Arial"/>
          <w:b/>
          <w:bCs/>
          <w:sz w:val="22"/>
          <w:szCs w:val="22"/>
        </w:rPr>
        <w:t xml:space="preserve">Quote Record Page (Lightning App Builder):</w:t>
      </w:r>
      <w:r>
        <w:rPr>
          <w:rFonts w:ascii="Arial" w:cs="Arial" w:eastAsia="Arial" w:hAnsi="Arial"/>
          <w:sz w:val="22"/>
          <w:szCs w:val="22"/>
        </w:rPr>
        <w:t xml:space="preserve"> The operationsChecklistPanel LWC must be manually added to the Quote Lightning Record Page via Lightning App Builder. Recommended placement is in the right sidebar or a dedicated tab for consistent visibility.</w:t>
      </w:r>
    </w:p>
    <w:p>
      <w:pPr>
        <w:pStyle w:val="ListParagraph"/>
        <w:numPr>
          <w:ilvl w:val="0"/>
          <w:numId w:val="2"/>
        </w:numPr>
        <w:spacing w:after="120"/>
      </w:pPr>
      <w:r>
        <w:rPr>
          <w:rFonts w:ascii="Arial" w:cs="Arial" w:eastAsia="Arial" w:hAnsi="Arial"/>
          <w:b/>
          <w:bCs/>
          <w:sz w:val="22"/>
          <w:szCs w:val="22"/>
        </w:rPr>
        <w:t xml:space="preserve">QuoteSyncingTrigger Integration:</w:t>
      </w:r>
      <w:r>
        <w:rPr>
          <w:rFonts w:ascii="Arial" w:cs="Arial" w:eastAsia="Arial" w:hAnsi="Arial"/>
          <w:sz w:val="22"/>
          <w:szCs w:val="22"/>
        </w:rPr>
        <w:t xml:space="preserve"> The after-update trigger on Quote detects IsSyncing field changes and coordinates with ChecklistInitializationService. This provides an alternative initialization path when Quotes are synced after the Opportunity has already reached 'Order Processing' stage.</w:t>
      </w:r>
    </w:p>
    <w:p>
      <w:pPr>
        <w:pStyle w:val="ListParagraph"/>
        <w:numPr>
          <w:ilvl w:val="0"/>
          <w:numId w:val="2"/>
        </w:numPr>
        <w:spacing w:after="360"/>
      </w:pPr>
      <w:r>
        <w:rPr>
          <w:rFonts w:ascii="Arial" w:cs="Arial" w:eastAsia="Arial" w:hAnsi="Arial"/>
          <w:b/>
          <w:bCs/>
          <w:sz w:val="22"/>
          <w:szCs w:val="22"/>
        </w:rPr>
        <w:t xml:space="preserve">Permission Set Assignment:</w:t>
      </w:r>
      <w:r>
        <w:rPr>
          <w:rFonts w:ascii="Arial" w:cs="Arial" w:eastAsia="Arial" w:hAnsi="Arial"/>
          <w:sz w:val="22"/>
          <w:szCs w:val="22"/>
        </w:rPr>
        <w:t xml:space="preserve"> Operations_Team_Access permission set must be assigned to operations team users via Setup or sf CLI (sf org assign permset --name Operations_Team_Access). Without this assignment, users see the checklist in read-only mode.</w:t>
      </w:r>
    </w:p>
    <w:sectPr>
      <w:headerReference w:type="default" r:id="rId6"/>
      <w:footerReference w:type="default" r:id="rId7"/>
      <w:pgSz w:w="11906" w:h="16838" w:orient="portrait"/>
      <w:pgMar w:top="1440" w:right="1440" w:bottom="1440" w:left="1440" w:header="48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808080"/>
        <w:sz w:val="18"/>
        <w:szCs w:val="18"/>
      </w:rPr>
      <w:t xml:space="preserve">Orders Ops Checklist - Solution Design</w:t>
    </w:r>
    <w:r>
      <w:tab/>
    </w:r>
    <w:r>
      <w:rPr>
        <w:rFonts w:ascii="Arial" w:cs="Arial" w:eastAsia="Arial" w:hAnsi="Arial"/>
        <w:color w:val="808080"/>
        <w:sz w:val="18"/>
        <w:szCs w:val="18"/>
      </w:rPr>
      <w:t xml:space="preserve">Page </w:t>
    </w:r>
    <w:r>
      <w:rPr>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877"/>
      <w:tblBorders>
        <w:top w:val="single" w:color="auto" w:sz="4"/>
        <w:left w:val="single" w:color="auto" w:sz="4"/>
        <w:bottom w:val="single" w:color="auto" w:sz="4"/>
        <w:right w:val="single" w:color="auto" w:sz="4"/>
        <w:insideH w:val="single" w:color="auto" w:sz="4"/>
        <w:insideV w:val="single" w:color="auto" w:sz="4"/>
      </w:tblBorders>
    </w:tblPr>
    <w:tblGrid>
      <w:gridCol w:w="2525"/>
      <w:gridCol w:w="6352"/>
    </w:tblGrid>
    <w:tr>
      <w:tc>
        <w:tcPr>
          <w:tcW w:type="dxa" w:w="2525"/>
          <w:tcBorders>
            <w:top w:val="none" w:color="FFFFFF" w:sz="0"/>
            <w:left w:val="none" w:color="FFFFFF" w:sz="0"/>
            <w:bottom w:val="none" w:color="FFFFFF" w:sz="0"/>
            <w:right w:val="single" w:color="auto" w:sz="4"/>
          </w:tcBorders>
          <w:vAlign w:val="center"/>
        </w:tcPr>
        <w:p>
          <w:pPr>
            <w:ind w:right="-490"/>
          </w:pPr>
          <w:r>
            <w:drawing>
              <wp:inline distT="0" distB="0" distL="0" distR="0">
                <wp:extent cx="14287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57175"/>
                        </a:xfrm>
                        <a:prstGeom prst="rect">
                          <a:avLst/>
                        </a:prstGeom>
                      </pic:spPr>
                    </pic:pic>
                  </a:graphicData>
                </a:graphic>
              </wp:inline>
            </w:drawing>
          </w:r>
        </w:p>
      </w:tc>
      <w:tc>
        <w:tcPr>
          <w:tcW w:type="dxa" w:w="6352"/>
          <w:tcBorders>
            <w:top w:val="none" w:color="FFFFFF" w:sz="0"/>
            <w:left w:val="single" w:color="auto" w:sz="4"/>
            <w:bottom w:val="none" w:color="FFFFFF" w:sz="0"/>
            <w:right w:val="none" w:color="FFFFFF" w:sz="0"/>
          </w:tcBorders>
          <w:tcMar>
            <w:left w:type="dxa" w:w="86"/>
          </w:tcMar>
          <w:vAlign w:val="center"/>
        </w:tcPr>
        <w:p>
          <w:pPr>
            <w:ind w:left="181"/>
          </w:pPr>
          <w:r>
            <w:drawing>
              <wp:inline distT="0" distB="0" distL="0" distR="0">
                <wp:extent cx="14287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428750" cy="371475"/>
                        </a:xfrm>
                        <a:prstGeom prst="rect">
                          <a:avLst/>
                        </a:prstGeom>
                      </pic:spPr>
                    </pic:pic>
                  </a:graphicData>
                </a:graphic>
              </wp:inline>
            </w:drawing>
          </w:r>
        </w:p>
      </w:tc>
    </w:tr>
  </w:tbl>
  <w:p>
    <w:pPr>
      <w:spacing w:after="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1E4D78"/>
      <w:sz w:val="56"/>
      <w:szCs w:val="56"/>
    </w:rPr>
  </w:style>
  <w:style w:type="paragraph" w:styleId="Heading1">
    <w:name w:val="Heading 1"/>
    <w:basedOn w:val="Normal"/>
    <w:next w:val="Normal"/>
    <w:qFormat/>
    <w:pPr>
      <w:spacing w:before="320" w:after="360"/>
      <w:outlineLvl w:val="0"/>
    </w:pPr>
    <w:rPr>
      <w:rFonts w:ascii="Arial" w:cs="Arial" w:eastAsia="Arial" w:hAnsi="Arial"/>
      <w:b/>
      <w:bCs/>
      <w:color w:val="1E4D78"/>
      <w:sz w:val="32"/>
      <w:szCs w:val="32"/>
    </w:rPr>
  </w:style>
  <w:style w:type="paragraph" w:styleId="Heading2">
    <w:name w:val="Heading 2"/>
    <w:basedOn w:val="Normal"/>
    <w:next w:val="Normal"/>
    <w:qFormat/>
    <w:pPr>
      <w:spacing w:before="240" w:after="2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ee5d470aa1bc780698c60019f64f5cca3c657de.undefined"/><Relationship Id="rId1" Type="http://schemas.openxmlformats.org/officeDocument/2006/relationships/image" Target="media/16c83372ab012fc47e0c92e5423931bc9e0543a3.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2026-02-18T17:13:21.381Z</dcterms:created>
  <dcterms:modified xsi:type="dcterms:W3CDTF">2026-02-18T17:13:21.381Z</dcterms:modified>
</cp:coreProperties>
</file>

<file path=docProps/custom.xml><?xml version="1.0" encoding="utf-8"?>
<Properties xmlns="http://schemas.openxmlformats.org/officeDocument/2006/custom-properties" xmlns:vt="http://schemas.openxmlformats.org/officeDocument/2006/docPropsVTypes"/>
</file>