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13" w:rsidRDefault="00706013" w:rsidP="00184CBB">
      <w:pPr>
        <w:spacing w:line="240" w:lineRule="auto"/>
        <w:jc w:val="center"/>
        <w:rPr>
          <w:sz w:val="28"/>
          <w:szCs w:val="28"/>
        </w:rPr>
      </w:pPr>
    </w:p>
    <w:p w:rsidR="00706013" w:rsidRDefault="00DA1351" w:rsidP="00184CBB">
      <w:pPr>
        <w:spacing w:line="240" w:lineRule="auto"/>
        <w:jc w:val="right"/>
        <w:rPr>
          <w:sz w:val="28"/>
          <w:szCs w:val="28"/>
        </w:rPr>
      </w:pPr>
      <w:r w:rsidRPr="00DA1351">
        <w:rPr>
          <w:noProof/>
          <w:sz w:val="28"/>
          <w:szCs w:val="28"/>
          <w:lang w:eastAsia="fr-CA"/>
        </w:rPr>
        <w:drawing>
          <wp:inline distT="0" distB="0" distL="0" distR="0">
            <wp:extent cx="2542397" cy="1209427"/>
            <wp:effectExtent l="0" t="0" r="0" b="0"/>
            <wp:docPr id="43" name="Image 43" descr="http://www.polymtl.ca/sc/img/logoType/logoGenie/FR/gauche/polytechnique_genie_gauche_f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polymtl.ca/sc/img/logoType/logoGenie/FR/gauche/polytechnique_genie_gauche_fr_rg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4422" cy="1219904"/>
                    </a:xfrm>
                    <a:prstGeom prst="rect">
                      <a:avLst/>
                    </a:prstGeom>
                    <a:noFill/>
                    <a:ln>
                      <a:noFill/>
                    </a:ln>
                  </pic:spPr>
                </pic:pic>
              </a:graphicData>
            </a:graphic>
          </wp:inline>
        </w:drawing>
      </w:r>
    </w:p>
    <w:p w:rsidR="00184CBB" w:rsidRDefault="00184CBB" w:rsidP="00184CBB">
      <w:pPr>
        <w:spacing w:line="240" w:lineRule="auto"/>
        <w:jc w:val="center"/>
        <w:rPr>
          <w:sz w:val="28"/>
          <w:szCs w:val="28"/>
        </w:rPr>
      </w:pPr>
    </w:p>
    <w:p w:rsidR="00184CBB" w:rsidRDefault="00184CBB" w:rsidP="00184CBB">
      <w:pPr>
        <w:spacing w:line="240" w:lineRule="auto"/>
        <w:jc w:val="center"/>
        <w:rPr>
          <w:sz w:val="28"/>
          <w:szCs w:val="28"/>
        </w:rPr>
      </w:pPr>
    </w:p>
    <w:p w:rsidR="00706013" w:rsidRPr="00706013" w:rsidRDefault="00706013" w:rsidP="00184CBB">
      <w:pPr>
        <w:spacing w:line="240" w:lineRule="auto"/>
        <w:jc w:val="center"/>
        <w:rPr>
          <w:sz w:val="28"/>
          <w:szCs w:val="28"/>
        </w:rPr>
      </w:pPr>
      <w:r w:rsidRPr="00706013">
        <w:rPr>
          <w:sz w:val="28"/>
          <w:szCs w:val="28"/>
        </w:rPr>
        <w:t>INF3405 – Réseaux informatiques</w:t>
      </w:r>
      <w:r w:rsidR="00184CBB">
        <w:rPr>
          <w:sz w:val="28"/>
          <w:szCs w:val="28"/>
        </w:rPr>
        <w:br/>
      </w:r>
      <w:r w:rsidR="00306B9C">
        <w:rPr>
          <w:sz w:val="28"/>
          <w:szCs w:val="28"/>
        </w:rPr>
        <w:t>TP 3</w:t>
      </w:r>
    </w:p>
    <w:p w:rsidR="00184CBB" w:rsidRDefault="00184CBB" w:rsidP="00184CBB">
      <w:pPr>
        <w:spacing w:line="240" w:lineRule="auto"/>
        <w:jc w:val="center"/>
        <w:rPr>
          <w:sz w:val="28"/>
          <w:szCs w:val="28"/>
        </w:rPr>
      </w:pPr>
    </w:p>
    <w:p w:rsidR="00184CBB" w:rsidRDefault="00184CBB" w:rsidP="00184CBB">
      <w:pPr>
        <w:spacing w:line="240" w:lineRule="auto"/>
        <w:jc w:val="center"/>
        <w:rPr>
          <w:sz w:val="28"/>
          <w:szCs w:val="28"/>
        </w:rPr>
      </w:pPr>
    </w:p>
    <w:p w:rsidR="009B0A4A" w:rsidRDefault="009B0A4A" w:rsidP="00184CBB">
      <w:pPr>
        <w:spacing w:line="240" w:lineRule="auto"/>
        <w:rPr>
          <w:sz w:val="28"/>
          <w:szCs w:val="28"/>
        </w:rPr>
      </w:pPr>
    </w:p>
    <w:p w:rsidR="009B0A4A" w:rsidRPr="00706013" w:rsidRDefault="009B0A4A" w:rsidP="00184CBB">
      <w:pPr>
        <w:spacing w:line="240" w:lineRule="auto"/>
        <w:rPr>
          <w:sz w:val="28"/>
          <w:szCs w:val="28"/>
        </w:rPr>
      </w:pPr>
    </w:p>
    <w:p w:rsidR="00706013" w:rsidRDefault="00706013" w:rsidP="00184CBB">
      <w:pPr>
        <w:spacing w:line="240" w:lineRule="auto"/>
        <w:jc w:val="center"/>
        <w:rPr>
          <w:sz w:val="28"/>
          <w:szCs w:val="28"/>
        </w:rPr>
      </w:pPr>
      <w:r w:rsidRPr="00706013">
        <w:rPr>
          <w:sz w:val="28"/>
          <w:szCs w:val="28"/>
        </w:rPr>
        <w:t>Frédéric Quenneville, 1714871</w:t>
      </w:r>
      <w:r w:rsidR="00184CBB">
        <w:rPr>
          <w:sz w:val="28"/>
          <w:szCs w:val="28"/>
        </w:rPr>
        <w:br/>
      </w:r>
      <w:r w:rsidRPr="00706013">
        <w:rPr>
          <w:sz w:val="28"/>
          <w:szCs w:val="28"/>
        </w:rPr>
        <w:t>Samuel Rondeau</w:t>
      </w:r>
      <w:r>
        <w:rPr>
          <w:sz w:val="28"/>
          <w:szCs w:val="28"/>
        </w:rPr>
        <w:t>,</w:t>
      </w:r>
      <w:r w:rsidRPr="00706013">
        <w:rPr>
          <w:sz w:val="28"/>
          <w:szCs w:val="28"/>
        </w:rPr>
        <w:t xml:space="preserve"> 1723869</w:t>
      </w:r>
    </w:p>
    <w:p w:rsidR="00184CBB" w:rsidRDefault="00184CBB" w:rsidP="00184CBB">
      <w:pPr>
        <w:spacing w:line="240" w:lineRule="auto"/>
        <w:rPr>
          <w:sz w:val="28"/>
          <w:szCs w:val="28"/>
        </w:rPr>
      </w:pPr>
    </w:p>
    <w:p w:rsidR="00184CBB" w:rsidRDefault="00184CBB" w:rsidP="00184CBB">
      <w:pPr>
        <w:spacing w:line="240" w:lineRule="auto"/>
        <w:rPr>
          <w:sz w:val="28"/>
          <w:szCs w:val="28"/>
        </w:rPr>
      </w:pPr>
    </w:p>
    <w:p w:rsidR="00184CBB" w:rsidRDefault="00184CBB" w:rsidP="00184CBB">
      <w:pPr>
        <w:spacing w:line="240" w:lineRule="auto"/>
        <w:rPr>
          <w:sz w:val="28"/>
          <w:szCs w:val="28"/>
        </w:rPr>
      </w:pPr>
    </w:p>
    <w:p w:rsidR="00184CBB" w:rsidRDefault="00184CBB" w:rsidP="00184CBB">
      <w:pPr>
        <w:spacing w:line="240" w:lineRule="auto"/>
        <w:rPr>
          <w:sz w:val="28"/>
          <w:szCs w:val="28"/>
        </w:rPr>
      </w:pPr>
    </w:p>
    <w:p w:rsidR="00184CBB" w:rsidRDefault="009B0A4A" w:rsidP="00184CBB">
      <w:pPr>
        <w:spacing w:line="240" w:lineRule="auto"/>
        <w:jc w:val="center"/>
        <w:rPr>
          <w:sz w:val="28"/>
          <w:szCs w:val="28"/>
        </w:rPr>
      </w:pPr>
      <w:r>
        <w:rPr>
          <w:sz w:val="28"/>
          <w:szCs w:val="28"/>
        </w:rPr>
        <w:t>Présenté à</w:t>
      </w:r>
      <w:r>
        <w:rPr>
          <w:sz w:val="28"/>
          <w:szCs w:val="28"/>
        </w:rPr>
        <w:br/>
      </w:r>
      <w:r w:rsidRPr="009B0A4A">
        <w:rPr>
          <w:sz w:val="28"/>
          <w:szCs w:val="28"/>
        </w:rPr>
        <w:t>Saida MAAROUFI</w:t>
      </w:r>
    </w:p>
    <w:p w:rsidR="00184CBB" w:rsidRDefault="00184CBB" w:rsidP="00184CBB">
      <w:pPr>
        <w:spacing w:line="240" w:lineRule="auto"/>
        <w:jc w:val="center"/>
        <w:rPr>
          <w:sz w:val="28"/>
          <w:szCs w:val="28"/>
        </w:rPr>
      </w:pPr>
    </w:p>
    <w:p w:rsidR="009B0A4A" w:rsidRDefault="009B0A4A" w:rsidP="00184CBB">
      <w:pPr>
        <w:spacing w:line="240" w:lineRule="auto"/>
        <w:jc w:val="center"/>
        <w:rPr>
          <w:sz w:val="28"/>
          <w:szCs w:val="28"/>
        </w:rPr>
      </w:pPr>
    </w:p>
    <w:p w:rsidR="009B0A4A" w:rsidRDefault="009B0A4A" w:rsidP="00184CBB">
      <w:pPr>
        <w:spacing w:line="240" w:lineRule="auto"/>
        <w:jc w:val="center"/>
        <w:rPr>
          <w:sz w:val="28"/>
          <w:szCs w:val="28"/>
        </w:rPr>
      </w:pPr>
    </w:p>
    <w:p w:rsidR="00184CBB" w:rsidRDefault="00184CBB" w:rsidP="00184CBB">
      <w:pPr>
        <w:spacing w:line="240" w:lineRule="auto"/>
        <w:jc w:val="center"/>
        <w:rPr>
          <w:sz w:val="28"/>
          <w:szCs w:val="28"/>
        </w:rPr>
      </w:pPr>
    </w:p>
    <w:p w:rsidR="00184CBB" w:rsidRPr="00706013" w:rsidRDefault="00306B9C" w:rsidP="00184CBB">
      <w:pPr>
        <w:spacing w:line="240" w:lineRule="auto"/>
        <w:jc w:val="center"/>
        <w:rPr>
          <w:sz w:val="28"/>
          <w:szCs w:val="28"/>
        </w:rPr>
      </w:pPr>
      <w:r>
        <w:rPr>
          <w:sz w:val="28"/>
          <w:szCs w:val="28"/>
        </w:rPr>
        <w:t>17</w:t>
      </w:r>
      <w:r w:rsidR="00184CBB">
        <w:rPr>
          <w:sz w:val="28"/>
          <w:szCs w:val="28"/>
        </w:rPr>
        <w:t xml:space="preserve"> mai 2016</w:t>
      </w:r>
      <w:r w:rsidR="00184CBB">
        <w:rPr>
          <w:sz w:val="28"/>
          <w:szCs w:val="28"/>
        </w:rPr>
        <w:br/>
        <w:t>Polytechnique de Montréal</w:t>
      </w:r>
    </w:p>
    <w:p w:rsidR="002B4FE6" w:rsidRDefault="002B4FE6" w:rsidP="00DA1351">
      <w:pPr>
        <w:pStyle w:val="Titre1"/>
      </w:pPr>
      <w:r>
        <w:lastRenderedPageBreak/>
        <w:t>Poste de travail</w:t>
      </w:r>
    </w:p>
    <w:p w:rsidR="002B4FE6" w:rsidRDefault="002B4FE6" w:rsidP="002B4FE6">
      <w:r>
        <w:t>L4708</w:t>
      </w:r>
      <w:r w:rsidR="00306B9C">
        <w:t>-09</w:t>
      </w:r>
    </w:p>
    <w:p w:rsidR="0073130E" w:rsidRDefault="0073130E" w:rsidP="002B4FE6"/>
    <w:p w:rsidR="0073130E" w:rsidRDefault="0073130E" w:rsidP="0073130E">
      <w:pPr>
        <w:pStyle w:val="Titre1"/>
      </w:pPr>
      <w:r>
        <w:t>Question 1</w:t>
      </w:r>
    </w:p>
    <w:p w:rsidR="0073130E" w:rsidRDefault="00703363" w:rsidP="0073130E">
      <w:r>
        <w:t>15</w:t>
      </w:r>
    </w:p>
    <w:p w:rsidR="00703363" w:rsidRPr="0073130E" w:rsidRDefault="00703363" w:rsidP="0073130E">
      <w:r>
        <w:rPr>
          <w:noProof/>
          <w:lang w:eastAsia="fr-CA"/>
        </w:rPr>
        <w:lastRenderedPageBreak/>
        <w:drawing>
          <wp:inline distT="0" distB="0" distL="0" distR="0" wp14:anchorId="5D586C45" wp14:editId="61C962A3">
            <wp:extent cx="4795520" cy="822960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5520" cy="8229600"/>
                    </a:xfrm>
                    <a:prstGeom prst="rect">
                      <a:avLst/>
                    </a:prstGeom>
                  </pic:spPr>
                </pic:pic>
              </a:graphicData>
            </a:graphic>
          </wp:inline>
        </w:drawing>
      </w:r>
    </w:p>
    <w:p w:rsidR="0073130E" w:rsidRDefault="0073130E" w:rsidP="0073130E">
      <w:pPr>
        <w:pStyle w:val="Titre1"/>
      </w:pPr>
      <w:r>
        <w:lastRenderedPageBreak/>
        <w:t>Question 2</w:t>
      </w:r>
    </w:p>
    <w:p w:rsidR="0073130E" w:rsidRPr="0073130E" w:rsidRDefault="00C53DA5" w:rsidP="0073130E">
      <w:r>
        <w:t>On peut retrouver plusieurs adresses IP différentes pour une même machine si elle possède plusieurs adap</w:t>
      </w:r>
      <w:r w:rsidR="00662511">
        <w:t>ta</w:t>
      </w:r>
      <w:r>
        <w:t>teurs réseau et/ou cette dernière fait partie de plusieurs sous-réseaux.</w:t>
      </w:r>
    </w:p>
    <w:p w:rsidR="0073130E" w:rsidRDefault="0073130E" w:rsidP="0073130E">
      <w:pPr>
        <w:pStyle w:val="Titre1"/>
      </w:pPr>
      <w:r>
        <w:t>Question 3</w:t>
      </w:r>
    </w:p>
    <w:tbl>
      <w:tblPr>
        <w:tblStyle w:val="Grilledutableau"/>
        <w:tblW w:w="0" w:type="auto"/>
        <w:tblLook w:val="04A0" w:firstRow="1" w:lastRow="0" w:firstColumn="1" w:lastColumn="0" w:noHBand="0" w:noVBand="1"/>
      </w:tblPr>
      <w:tblGrid>
        <w:gridCol w:w="2305"/>
        <w:gridCol w:w="2315"/>
        <w:gridCol w:w="2398"/>
        <w:gridCol w:w="2332"/>
      </w:tblGrid>
      <w:tr w:rsidR="00703363" w:rsidTr="00703363">
        <w:tc>
          <w:tcPr>
            <w:tcW w:w="2337" w:type="dxa"/>
          </w:tcPr>
          <w:p w:rsidR="00703363" w:rsidRDefault="00703363" w:rsidP="0073130E">
            <w:pPr>
              <w:pStyle w:val="Titre1"/>
              <w:outlineLvl w:val="0"/>
            </w:pPr>
            <w:r>
              <w:t>Classe</w:t>
            </w:r>
          </w:p>
        </w:tc>
        <w:tc>
          <w:tcPr>
            <w:tcW w:w="2337" w:type="dxa"/>
          </w:tcPr>
          <w:p w:rsidR="00703363" w:rsidRDefault="00703363" w:rsidP="0073130E">
            <w:pPr>
              <w:pStyle w:val="Titre1"/>
              <w:outlineLvl w:val="0"/>
            </w:pPr>
            <w:r>
              <w:t>Adresse min</w:t>
            </w:r>
          </w:p>
        </w:tc>
        <w:tc>
          <w:tcPr>
            <w:tcW w:w="2338" w:type="dxa"/>
          </w:tcPr>
          <w:p w:rsidR="00703363" w:rsidRDefault="00703363" w:rsidP="0073130E">
            <w:pPr>
              <w:pStyle w:val="Titre1"/>
              <w:outlineLvl w:val="0"/>
            </w:pPr>
            <w:r>
              <w:t>Adresse max</w:t>
            </w:r>
          </w:p>
        </w:tc>
        <w:tc>
          <w:tcPr>
            <w:tcW w:w="2338" w:type="dxa"/>
          </w:tcPr>
          <w:p w:rsidR="00703363" w:rsidRDefault="00703363" w:rsidP="0073130E">
            <w:pPr>
              <w:pStyle w:val="Titre1"/>
              <w:outlineLvl w:val="0"/>
            </w:pPr>
            <w:r>
              <w:t>Masque</w:t>
            </w:r>
          </w:p>
        </w:tc>
      </w:tr>
      <w:tr w:rsidR="00703363" w:rsidTr="00703363">
        <w:tc>
          <w:tcPr>
            <w:tcW w:w="2337" w:type="dxa"/>
          </w:tcPr>
          <w:p w:rsidR="00703363" w:rsidRDefault="00703363" w:rsidP="0073130E">
            <w:pPr>
              <w:pStyle w:val="Titre1"/>
              <w:outlineLvl w:val="0"/>
            </w:pPr>
            <w:r>
              <w:t>A</w:t>
            </w:r>
          </w:p>
        </w:tc>
        <w:tc>
          <w:tcPr>
            <w:tcW w:w="2337" w:type="dxa"/>
          </w:tcPr>
          <w:p w:rsidR="00703363" w:rsidRDefault="00703363" w:rsidP="0073130E">
            <w:pPr>
              <w:pStyle w:val="Titre1"/>
              <w:outlineLvl w:val="0"/>
            </w:pPr>
            <w:r>
              <w:t>1.1.1.1</w:t>
            </w:r>
          </w:p>
        </w:tc>
        <w:tc>
          <w:tcPr>
            <w:tcW w:w="2338" w:type="dxa"/>
          </w:tcPr>
          <w:p w:rsidR="00703363" w:rsidRDefault="00751F03" w:rsidP="0073130E">
            <w:pPr>
              <w:pStyle w:val="Titre1"/>
              <w:outlineLvl w:val="0"/>
            </w:pPr>
            <w:r>
              <w:t>127.254.254.254</w:t>
            </w:r>
          </w:p>
        </w:tc>
        <w:tc>
          <w:tcPr>
            <w:tcW w:w="2338" w:type="dxa"/>
          </w:tcPr>
          <w:p w:rsidR="00703363" w:rsidRDefault="00751F03" w:rsidP="0073130E">
            <w:pPr>
              <w:pStyle w:val="Titre1"/>
              <w:outlineLvl w:val="0"/>
            </w:pPr>
            <w:r>
              <w:t>255.0.0.0</w:t>
            </w:r>
          </w:p>
        </w:tc>
      </w:tr>
      <w:tr w:rsidR="00703363" w:rsidTr="00703363">
        <w:tc>
          <w:tcPr>
            <w:tcW w:w="2337" w:type="dxa"/>
          </w:tcPr>
          <w:p w:rsidR="00703363" w:rsidRDefault="00703363" w:rsidP="0073130E">
            <w:pPr>
              <w:pStyle w:val="Titre1"/>
              <w:outlineLvl w:val="0"/>
            </w:pPr>
            <w:r>
              <w:t>B</w:t>
            </w:r>
          </w:p>
        </w:tc>
        <w:tc>
          <w:tcPr>
            <w:tcW w:w="2337" w:type="dxa"/>
          </w:tcPr>
          <w:p w:rsidR="00703363" w:rsidRDefault="00751F03" w:rsidP="0073130E">
            <w:pPr>
              <w:pStyle w:val="Titre1"/>
              <w:outlineLvl w:val="0"/>
            </w:pPr>
            <w:r>
              <w:t>128.1.1.1</w:t>
            </w:r>
          </w:p>
        </w:tc>
        <w:tc>
          <w:tcPr>
            <w:tcW w:w="2338" w:type="dxa"/>
          </w:tcPr>
          <w:p w:rsidR="00703363" w:rsidRDefault="00751F03" w:rsidP="0073130E">
            <w:pPr>
              <w:pStyle w:val="Titre1"/>
              <w:outlineLvl w:val="0"/>
            </w:pPr>
            <w:r>
              <w:t>191.254.254.254</w:t>
            </w:r>
          </w:p>
        </w:tc>
        <w:tc>
          <w:tcPr>
            <w:tcW w:w="2338" w:type="dxa"/>
          </w:tcPr>
          <w:p w:rsidR="00703363" w:rsidRDefault="00751F03" w:rsidP="0073130E">
            <w:pPr>
              <w:pStyle w:val="Titre1"/>
              <w:outlineLvl w:val="0"/>
            </w:pPr>
            <w:r>
              <w:t>255.255.0.0</w:t>
            </w:r>
          </w:p>
        </w:tc>
      </w:tr>
      <w:tr w:rsidR="00703363" w:rsidTr="00703363">
        <w:tc>
          <w:tcPr>
            <w:tcW w:w="2337" w:type="dxa"/>
          </w:tcPr>
          <w:p w:rsidR="00703363" w:rsidRDefault="00703363" w:rsidP="0073130E">
            <w:pPr>
              <w:pStyle w:val="Titre1"/>
              <w:outlineLvl w:val="0"/>
            </w:pPr>
            <w:r>
              <w:t>C</w:t>
            </w:r>
          </w:p>
        </w:tc>
        <w:tc>
          <w:tcPr>
            <w:tcW w:w="2337" w:type="dxa"/>
          </w:tcPr>
          <w:p w:rsidR="00703363" w:rsidRDefault="00751F03" w:rsidP="0073130E">
            <w:pPr>
              <w:pStyle w:val="Titre1"/>
              <w:outlineLvl w:val="0"/>
            </w:pPr>
            <w:r>
              <w:t>192.1.1.1</w:t>
            </w:r>
          </w:p>
        </w:tc>
        <w:tc>
          <w:tcPr>
            <w:tcW w:w="2338" w:type="dxa"/>
          </w:tcPr>
          <w:p w:rsidR="00703363" w:rsidRDefault="00751F03" w:rsidP="0073130E">
            <w:pPr>
              <w:pStyle w:val="Titre1"/>
              <w:outlineLvl w:val="0"/>
            </w:pPr>
            <w:r>
              <w:t>223.254.254.254</w:t>
            </w:r>
          </w:p>
        </w:tc>
        <w:tc>
          <w:tcPr>
            <w:tcW w:w="2338" w:type="dxa"/>
          </w:tcPr>
          <w:p w:rsidR="00703363" w:rsidRDefault="00751F03" w:rsidP="0073130E">
            <w:pPr>
              <w:pStyle w:val="Titre1"/>
              <w:outlineLvl w:val="0"/>
            </w:pPr>
            <w:r>
              <w:t>255.255.255.0</w:t>
            </w:r>
          </w:p>
        </w:tc>
      </w:tr>
      <w:tr w:rsidR="00703363" w:rsidTr="00703363">
        <w:tc>
          <w:tcPr>
            <w:tcW w:w="2337" w:type="dxa"/>
          </w:tcPr>
          <w:p w:rsidR="00703363" w:rsidRDefault="00703363" w:rsidP="0073130E">
            <w:pPr>
              <w:pStyle w:val="Titre1"/>
              <w:outlineLvl w:val="0"/>
            </w:pPr>
            <w:r>
              <w:t>D</w:t>
            </w:r>
          </w:p>
        </w:tc>
        <w:tc>
          <w:tcPr>
            <w:tcW w:w="2337" w:type="dxa"/>
          </w:tcPr>
          <w:p w:rsidR="00703363" w:rsidRDefault="00751F03" w:rsidP="0073130E">
            <w:pPr>
              <w:pStyle w:val="Titre1"/>
              <w:outlineLvl w:val="0"/>
            </w:pPr>
            <w:r>
              <w:t>224.1.1.1</w:t>
            </w:r>
          </w:p>
        </w:tc>
        <w:tc>
          <w:tcPr>
            <w:tcW w:w="2338" w:type="dxa"/>
          </w:tcPr>
          <w:p w:rsidR="00703363" w:rsidRDefault="00751F03" w:rsidP="0073130E">
            <w:pPr>
              <w:pStyle w:val="Titre1"/>
              <w:outlineLvl w:val="0"/>
            </w:pPr>
            <w:r>
              <w:t>239.254.254.254</w:t>
            </w:r>
          </w:p>
        </w:tc>
        <w:tc>
          <w:tcPr>
            <w:tcW w:w="2338" w:type="dxa"/>
          </w:tcPr>
          <w:p w:rsidR="00703363" w:rsidRDefault="00703363" w:rsidP="0073130E">
            <w:pPr>
              <w:pStyle w:val="Titre1"/>
              <w:outlineLvl w:val="0"/>
            </w:pPr>
          </w:p>
        </w:tc>
      </w:tr>
      <w:tr w:rsidR="00703363" w:rsidTr="00703363">
        <w:tc>
          <w:tcPr>
            <w:tcW w:w="2337" w:type="dxa"/>
          </w:tcPr>
          <w:p w:rsidR="00703363" w:rsidRDefault="00703363" w:rsidP="0073130E">
            <w:pPr>
              <w:pStyle w:val="Titre1"/>
              <w:outlineLvl w:val="0"/>
            </w:pPr>
            <w:r>
              <w:t>E</w:t>
            </w:r>
          </w:p>
        </w:tc>
        <w:tc>
          <w:tcPr>
            <w:tcW w:w="2337" w:type="dxa"/>
          </w:tcPr>
          <w:p w:rsidR="00703363" w:rsidRDefault="00C53DA5" w:rsidP="0073130E">
            <w:pPr>
              <w:pStyle w:val="Titre1"/>
              <w:outlineLvl w:val="0"/>
            </w:pPr>
            <w:r>
              <w:t>240.1.1.1</w:t>
            </w:r>
          </w:p>
        </w:tc>
        <w:tc>
          <w:tcPr>
            <w:tcW w:w="2338" w:type="dxa"/>
          </w:tcPr>
          <w:p w:rsidR="00703363" w:rsidRDefault="00C53DA5" w:rsidP="0073130E">
            <w:pPr>
              <w:pStyle w:val="Titre1"/>
              <w:outlineLvl w:val="0"/>
            </w:pPr>
            <w:r>
              <w:t>254.254.254.254</w:t>
            </w:r>
          </w:p>
        </w:tc>
        <w:tc>
          <w:tcPr>
            <w:tcW w:w="2338" w:type="dxa"/>
          </w:tcPr>
          <w:p w:rsidR="00703363" w:rsidRDefault="00703363" w:rsidP="0073130E">
            <w:pPr>
              <w:pStyle w:val="Titre1"/>
              <w:outlineLvl w:val="0"/>
            </w:pPr>
          </w:p>
        </w:tc>
      </w:tr>
    </w:tbl>
    <w:p w:rsidR="0073130E" w:rsidRDefault="0073130E" w:rsidP="0073130E">
      <w:pPr>
        <w:pStyle w:val="Titre1"/>
      </w:pPr>
      <w:r>
        <w:t>Question 4</w:t>
      </w:r>
    </w:p>
    <w:p w:rsidR="0073130E" w:rsidRDefault="00C94DF6" w:rsidP="0073130E">
      <w:r>
        <w:rPr>
          <w:noProof/>
          <w:lang w:eastAsia="fr-CA"/>
        </w:rPr>
        <w:drawing>
          <wp:inline distT="0" distB="0" distL="0" distR="0">
            <wp:extent cx="5543550" cy="885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885825"/>
                    </a:xfrm>
                    <a:prstGeom prst="rect">
                      <a:avLst/>
                    </a:prstGeom>
                    <a:noFill/>
                    <a:ln>
                      <a:noFill/>
                    </a:ln>
                  </pic:spPr>
                </pic:pic>
              </a:graphicData>
            </a:graphic>
          </wp:inline>
        </w:drawing>
      </w:r>
    </w:p>
    <w:p w:rsidR="00100AB6" w:rsidRPr="0073130E" w:rsidRDefault="00100AB6" w:rsidP="0073130E">
      <w:r>
        <w:t>Cette adresse appartient à la classe B.</w:t>
      </w:r>
    </w:p>
    <w:p w:rsidR="0073130E" w:rsidRDefault="0073130E" w:rsidP="0073130E">
      <w:pPr>
        <w:pStyle w:val="Titre1"/>
      </w:pPr>
      <w:r>
        <w:t>Question 5</w:t>
      </w:r>
    </w:p>
    <w:p w:rsidR="0073130E" w:rsidRDefault="0073130E" w:rsidP="0073130E">
      <w:pPr>
        <w:pStyle w:val="Titre2"/>
      </w:pPr>
      <w:r>
        <w:t>A)</w:t>
      </w:r>
      <w:r w:rsidR="00FE4A64">
        <w:t xml:space="preserve"> </w:t>
      </w:r>
    </w:p>
    <w:p w:rsidR="00FE4A64" w:rsidRDefault="00FE4A64" w:rsidP="00FE4A64">
      <w:r>
        <w:t xml:space="preserve">Adresse IP : </w:t>
      </w:r>
      <w:r>
        <w:tab/>
      </w:r>
      <w:r>
        <w:tab/>
      </w:r>
      <w:r>
        <w:tab/>
        <w:t>1000 0100 1100 1111 0001 1101 0110 1101</w:t>
      </w:r>
    </w:p>
    <w:p w:rsidR="00FE4A64" w:rsidRPr="00FE4A64" w:rsidRDefault="00FE4A64" w:rsidP="00FE4A64">
      <w:r>
        <w:t>Masque sous-réseau :</w:t>
      </w:r>
      <w:r>
        <w:tab/>
      </w:r>
      <w:r>
        <w:tab/>
      </w:r>
      <w:r>
        <w:t>1111 1111 1111 1111 1111 1111 0000 0000</w:t>
      </w:r>
    </w:p>
    <w:p w:rsidR="0073130E" w:rsidRDefault="0073130E" w:rsidP="0073130E">
      <w:pPr>
        <w:pStyle w:val="Titre2"/>
      </w:pPr>
      <w:r>
        <w:t>B)</w:t>
      </w:r>
    </w:p>
    <w:p w:rsidR="00FE4A64" w:rsidRPr="00FE4A64" w:rsidRDefault="00CD4C62" w:rsidP="00FE4A64">
      <w:r>
        <w:t>On applique un « et logique »</w:t>
      </w:r>
      <w:r>
        <w:tab/>
        <w:t>1000 0100 1100 1111 0001 1101 0000 0000</w:t>
      </w:r>
    </w:p>
    <w:p w:rsidR="0073130E" w:rsidRDefault="0073130E" w:rsidP="0073130E">
      <w:pPr>
        <w:pStyle w:val="Titre1"/>
      </w:pPr>
      <w:r>
        <w:lastRenderedPageBreak/>
        <w:t>Question 6</w:t>
      </w:r>
    </w:p>
    <w:p w:rsidR="00FE4A64" w:rsidRPr="00FE4A64" w:rsidRDefault="004D6BF1" w:rsidP="00FE4A64">
      <w:r>
        <w:rPr>
          <w:noProof/>
          <w:lang w:eastAsia="fr-CA"/>
        </w:rPr>
        <w:drawing>
          <wp:inline distT="0" distB="0" distL="0" distR="0" wp14:anchorId="59836859" wp14:editId="111F11E0">
            <wp:extent cx="5943600" cy="3011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1170"/>
                    </a:xfrm>
                    <a:prstGeom prst="rect">
                      <a:avLst/>
                    </a:prstGeom>
                  </pic:spPr>
                </pic:pic>
              </a:graphicData>
            </a:graphic>
          </wp:inline>
        </w:drawing>
      </w:r>
    </w:p>
    <w:p w:rsidR="0073130E" w:rsidRPr="0073130E" w:rsidRDefault="0073130E" w:rsidP="0073130E"/>
    <w:p w:rsidR="0073130E" w:rsidRDefault="0073130E" w:rsidP="0073130E">
      <w:pPr>
        <w:pStyle w:val="Titre1"/>
      </w:pPr>
      <w:r>
        <w:t>Question 7</w:t>
      </w:r>
    </w:p>
    <w:p w:rsidR="004D6BF1" w:rsidRDefault="004D6BF1" w:rsidP="0073130E">
      <w:r>
        <w:t>Oui, en observant le 3</w:t>
      </w:r>
      <w:r w:rsidRPr="004D6BF1">
        <w:rPr>
          <w:vertAlign w:val="superscript"/>
        </w:rPr>
        <w:t>e</w:t>
      </w:r>
      <w:r>
        <w:t xml:space="preserve"> octet de l’adresse IP, en l’occurrence « 29 », on peut remarquer que les deux machines font partie du même sous-réseau.</w:t>
      </w:r>
    </w:p>
    <w:p w:rsidR="00FC6B5D" w:rsidRDefault="00FC6B5D" w:rsidP="0073130E">
      <w:r>
        <w:t>Pour le poste L-4708-03 :</w:t>
      </w:r>
    </w:p>
    <w:p w:rsidR="00FC6B5D" w:rsidRDefault="00FC6B5D" w:rsidP="00FC6B5D">
      <w:r>
        <w:t xml:space="preserve">Adresse IP : </w:t>
      </w:r>
      <w:r>
        <w:tab/>
      </w:r>
      <w:r>
        <w:tab/>
      </w:r>
      <w:r>
        <w:tab/>
        <w:t xml:space="preserve">1000 0100 1100 1111 0001 1101 </w:t>
      </w:r>
      <w:r>
        <w:t>0110 0111</w:t>
      </w:r>
    </w:p>
    <w:p w:rsidR="00FC6B5D" w:rsidRPr="00FE4A64" w:rsidRDefault="00FC6B5D" w:rsidP="00FC6B5D">
      <w:r>
        <w:t>Masque sous-réseau :</w:t>
      </w:r>
      <w:r>
        <w:tab/>
      </w:r>
      <w:r>
        <w:tab/>
        <w:t>1111 1111 1111 1111 1111 1111 0000 0000</w:t>
      </w:r>
    </w:p>
    <w:p w:rsidR="00FC6B5D" w:rsidRDefault="00FC6B5D" w:rsidP="0073130E">
      <w:r>
        <w:t>On applique un « et logique »</w:t>
      </w:r>
      <w:r>
        <w:tab/>
        <w:t>1000 0100 1100 1111 0001 1101 0000 0000</w:t>
      </w:r>
    </w:p>
    <w:p w:rsidR="00FC6B5D" w:rsidRPr="0073130E" w:rsidRDefault="00FC6B5D" w:rsidP="0073130E">
      <w:r>
        <w:t>Ce qui donne le même sous réseau que notre poste.</w:t>
      </w:r>
    </w:p>
    <w:p w:rsidR="0073130E" w:rsidRDefault="0073130E" w:rsidP="0073130E">
      <w:pPr>
        <w:pStyle w:val="Titre1"/>
      </w:pPr>
      <w:r>
        <w:t>Question 8</w:t>
      </w:r>
    </w:p>
    <w:p w:rsidR="0073130E" w:rsidRPr="0073130E" w:rsidRDefault="00FC6B5D" w:rsidP="0073130E">
      <w:r>
        <w:t>La fonction getaddrinfo renvoie une structure de type addrinfo dans un pointeur passé en paramètre.  Cette structure contient entre autre le type d’adresse (par exemple IPv4, IPv6 ou Bluetooth) et la longueur de cette adresse.</w:t>
      </w:r>
    </w:p>
    <w:p w:rsidR="0073130E" w:rsidRDefault="0073130E" w:rsidP="0073130E">
      <w:pPr>
        <w:pStyle w:val="Titre1"/>
      </w:pPr>
      <w:r>
        <w:t>Question 9</w:t>
      </w:r>
    </w:p>
    <w:p w:rsidR="00751605" w:rsidRPr="00751605" w:rsidRDefault="00751605" w:rsidP="00751605">
      <w:r>
        <w:t>5000</w:t>
      </w:r>
    </w:p>
    <w:p w:rsidR="0073130E" w:rsidRPr="0073130E" w:rsidRDefault="00751605" w:rsidP="0073130E">
      <w:r>
        <w:rPr>
          <w:noProof/>
          <w:lang w:eastAsia="fr-CA"/>
        </w:rPr>
        <w:lastRenderedPageBreak/>
        <w:drawing>
          <wp:inline distT="0" distB="0" distL="0" distR="0">
            <wp:extent cx="4810125" cy="1000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1000125"/>
                    </a:xfrm>
                    <a:prstGeom prst="rect">
                      <a:avLst/>
                    </a:prstGeom>
                    <a:noFill/>
                    <a:ln>
                      <a:noFill/>
                    </a:ln>
                  </pic:spPr>
                </pic:pic>
              </a:graphicData>
            </a:graphic>
          </wp:inline>
        </w:drawing>
      </w:r>
    </w:p>
    <w:p w:rsidR="0073130E" w:rsidRDefault="0073130E" w:rsidP="0073130E">
      <w:pPr>
        <w:pStyle w:val="Titre1"/>
      </w:pPr>
      <w:r>
        <w:t>Question 1</w:t>
      </w:r>
      <w:r>
        <w:t>0</w:t>
      </w:r>
    </w:p>
    <w:p w:rsidR="0073130E" w:rsidRDefault="00751605" w:rsidP="0073130E">
      <w:r>
        <w:rPr>
          <w:noProof/>
          <w:lang w:eastAsia="fr-CA"/>
        </w:rPr>
        <w:drawing>
          <wp:inline distT="0" distB="0" distL="0" distR="0">
            <wp:extent cx="4686300" cy="15335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1533525"/>
                    </a:xfrm>
                    <a:prstGeom prst="rect">
                      <a:avLst/>
                    </a:prstGeom>
                    <a:noFill/>
                    <a:ln>
                      <a:noFill/>
                    </a:ln>
                  </pic:spPr>
                </pic:pic>
              </a:graphicData>
            </a:graphic>
          </wp:inline>
        </w:drawing>
      </w:r>
    </w:p>
    <w:p w:rsidR="00751605" w:rsidRDefault="00751605" w:rsidP="0073130E">
      <w:r>
        <w:rPr>
          <w:noProof/>
          <w:lang w:eastAsia="fr-CA"/>
        </w:rPr>
        <w:drawing>
          <wp:inline distT="0" distB="0" distL="0" distR="0">
            <wp:extent cx="4206240" cy="73152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240" cy="731520"/>
                    </a:xfrm>
                    <a:prstGeom prst="rect">
                      <a:avLst/>
                    </a:prstGeom>
                    <a:noFill/>
                    <a:ln>
                      <a:noFill/>
                    </a:ln>
                  </pic:spPr>
                </pic:pic>
              </a:graphicData>
            </a:graphic>
          </wp:inline>
        </w:drawing>
      </w:r>
    </w:p>
    <w:p w:rsidR="00751605" w:rsidRPr="0073130E" w:rsidRDefault="00751605" w:rsidP="0073130E">
      <w:r>
        <w:t>AF_INET donc IPv4.</w:t>
      </w:r>
    </w:p>
    <w:p w:rsidR="0073130E" w:rsidRDefault="0073130E" w:rsidP="0073130E">
      <w:pPr>
        <w:pStyle w:val="Titre1"/>
      </w:pPr>
      <w:r>
        <w:t>Question 1</w:t>
      </w:r>
      <w:r>
        <w:t>1</w:t>
      </w:r>
    </w:p>
    <w:p w:rsidR="00F71D06" w:rsidRDefault="00751605" w:rsidP="0073130E">
      <w:pPr>
        <w:rPr>
          <w:noProof/>
          <w:lang w:eastAsia="fr-CA"/>
        </w:rPr>
      </w:pPr>
      <w:r>
        <w:t>Le type est SOCK_STREAM qui permet une connexion bidirectionnelle.  Ce type de socket utilise TCP pour les adresses de type IPv4 et IPv6.</w:t>
      </w:r>
      <w:r w:rsidR="00F71D06" w:rsidRPr="00F71D06">
        <w:rPr>
          <w:noProof/>
          <w:lang w:eastAsia="fr-CA"/>
        </w:rPr>
        <w:t xml:space="preserve"> </w:t>
      </w:r>
    </w:p>
    <w:p w:rsidR="00F71D06" w:rsidRDefault="00F71D06" w:rsidP="00F71D06">
      <w:pPr>
        <w:pStyle w:val="Titre1"/>
        <w:rPr>
          <w:noProof/>
          <w:lang w:eastAsia="fr-CA"/>
        </w:rPr>
      </w:pPr>
      <w:r>
        <w:rPr>
          <w:noProof/>
          <w:lang w:eastAsia="fr-CA"/>
        </w:rPr>
        <w:t>Question 11.1</w:t>
      </w:r>
    </w:p>
    <w:p w:rsidR="0073130E" w:rsidRDefault="00F71D06" w:rsidP="0073130E">
      <w:r>
        <w:rPr>
          <w:noProof/>
          <w:lang w:eastAsia="fr-CA"/>
        </w:rPr>
        <w:drawing>
          <wp:inline distT="0" distB="0" distL="0" distR="0" wp14:anchorId="0E600F76" wp14:editId="163DE83A">
            <wp:extent cx="5943600" cy="1771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rsidR="00F71D06" w:rsidRPr="0073130E" w:rsidRDefault="00F71D06" w:rsidP="0073130E">
      <w:r>
        <w:t>Nous avons envoyé « guitare » en minuscules et avons reçu « GUITARE » en majuscules.</w:t>
      </w:r>
    </w:p>
    <w:p w:rsidR="0073130E" w:rsidRDefault="0073130E" w:rsidP="0073130E">
      <w:pPr>
        <w:pStyle w:val="Titre1"/>
      </w:pPr>
      <w:r>
        <w:lastRenderedPageBreak/>
        <w:t>Question 1</w:t>
      </w:r>
      <w:r>
        <w:t>2</w:t>
      </w:r>
    </w:p>
    <w:p w:rsidR="0073130E" w:rsidRDefault="00F71D06" w:rsidP="0073130E">
      <w:r>
        <w:rPr>
          <w:noProof/>
          <w:lang w:eastAsia="fr-CA"/>
        </w:rPr>
        <w:drawing>
          <wp:inline distT="0" distB="0" distL="0" distR="0">
            <wp:extent cx="3848100" cy="1657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1657350"/>
                    </a:xfrm>
                    <a:prstGeom prst="rect">
                      <a:avLst/>
                    </a:prstGeom>
                    <a:noFill/>
                    <a:ln>
                      <a:noFill/>
                    </a:ln>
                  </pic:spPr>
                </pic:pic>
              </a:graphicData>
            </a:graphic>
          </wp:inline>
        </w:drawing>
      </w:r>
    </w:p>
    <w:p w:rsidR="00F71D06" w:rsidRPr="0073130E" w:rsidRDefault="00F71D06" w:rsidP="0073130E">
      <w:r>
        <w:t>C’est la fonction « send ».</w:t>
      </w:r>
    </w:p>
    <w:p w:rsidR="0073130E" w:rsidRDefault="0073130E" w:rsidP="0073130E">
      <w:pPr>
        <w:pStyle w:val="Titre1"/>
      </w:pPr>
      <w:r>
        <w:t>Question 1</w:t>
      </w:r>
      <w:r>
        <w:t>3</w:t>
      </w:r>
    </w:p>
    <w:p w:rsidR="0073130E" w:rsidRDefault="00F71D06" w:rsidP="0073130E">
      <w:r>
        <w:rPr>
          <w:noProof/>
          <w:lang w:eastAsia="fr-CA"/>
        </w:rPr>
        <w:drawing>
          <wp:inline distT="0" distB="0" distL="0" distR="0">
            <wp:extent cx="4857750" cy="16859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1685925"/>
                    </a:xfrm>
                    <a:prstGeom prst="rect">
                      <a:avLst/>
                    </a:prstGeom>
                    <a:noFill/>
                    <a:ln>
                      <a:noFill/>
                    </a:ln>
                  </pic:spPr>
                </pic:pic>
              </a:graphicData>
            </a:graphic>
          </wp:inline>
        </w:drawing>
      </w:r>
    </w:p>
    <w:p w:rsidR="00F71D06" w:rsidRDefault="00F71D06" w:rsidP="0073130E">
      <w:r>
        <w:t>C’est la fonction « recv ».</w:t>
      </w:r>
    </w:p>
    <w:p w:rsidR="00F71D06" w:rsidRDefault="00F71D06" w:rsidP="00F71D06">
      <w:pPr>
        <w:pStyle w:val="Titre1"/>
      </w:pPr>
      <w:r>
        <w:t>Question 14</w:t>
      </w:r>
    </w:p>
    <w:p w:rsidR="00F71D06" w:rsidRPr="00F71D06" w:rsidRDefault="00F71D06" w:rsidP="00F71D06">
      <w:r>
        <w:t>Tel que dit à la question 11.1, le serveur renvoie le mot envoyé en majuscules.</w:t>
      </w:r>
    </w:p>
    <w:p w:rsidR="0073130E" w:rsidRDefault="0073130E" w:rsidP="0073130E">
      <w:pPr>
        <w:pStyle w:val="Titre1"/>
      </w:pPr>
      <w:r>
        <w:lastRenderedPageBreak/>
        <w:t>Question 1</w:t>
      </w:r>
      <w:r>
        <w:t>5</w:t>
      </w:r>
    </w:p>
    <w:p w:rsidR="0073130E" w:rsidRDefault="00F71D06" w:rsidP="0073130E">
      <w:r>
        <w:rPr>
          <w:noProof/>
          <w:lang w:eastAsia="fr-CA"/>
        </w:rPr>
        <w:drawing>
          <wp:inline distT="0" distB="0" distL="0" distR="0" wp14:anchorId="72EB3C05" wp14:editId="45E5ED1B">
            <wp:extent cx="5943600" cy="30111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1170"/>
                    </a:xfrm>
                    <a:prstGeom prst="rect">
                      <a:avLst/>
                    </a:prstGeom>
                  </pic:spPr>
                </pic:pic>
              </a:graphicData>
            </a:graphic>
          </wp:inline>
        </w:drawing>
      </w:r>
    </w:p>
    <w:p w:rsidR="00F71D06" w:rsidRPr="0073130E" w:rsidRDefault="00F71D06" w:rsidP="0073130E">
      <w:r>
        <w:t>On ne peut pas inscrire un mot de 7 lettres puisque la connexion avec le serveur n’a pas pu être établie.  En effet, il faudrait que ces derniers soient connecté</w:t>
      </w:r>
      <w:r w:rsidR="00662511">
        <w:t>s sur le même port pour établir</w:t>
      </w:r>
      <w:bookmarkStart w:id="0" w:name="_GoBack"/>
      <w:bookmarkEnd w:id="0"/>
      <w:r>
        <w:t xml:space="preserve"> une connexion.</w:t>
      </w:r>
    </w:p>
    <w:p w:rsidR="0073130E" w:rsidRDefault="0073130E" w:rsidP="0073130E">
      <w:pPr>
        <w:pStyle w:val="Titre1"/>
      </w:pPr>
      <w:r>
        <w:t>Question 1</w:t>
      </w:r>
      <w:r>
        <w:t>6</w:t>
      </w:r>
    </w:p>
    <w:p w:rsidR="0073130E" w:rsidRDefault="00F71D06" w:rsidP="0073130E">
      <w:r>
        <w:rPr>
          <w:noProof/>
          <w:lang w:eastAsia="fr-CA"/>
        </w:rPr>
        <w:drawing>
          <wp:inline distT="0" distB="0" distL="0" distR="0">
            <wp:extent cx="5934075" cy="17716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rsidR="00F71D06" w:rsidRPr="0073130E" w:rsidRDefault="00FF4980" w:rsidP="0073130E">
      <w:r>
        <w:t>L’utilité d’un port est de fournir un tube de communication entre deux machines et de fournir une distinction entre les diverses applications.  Ainsi, on peut envoyer des données à plusieurs programmes pour une même adresse IP.</w:t>
      </w:r>
    </w:p>
    <w:p w:rsidR="0073130E" w:rsidRDefault="0073130E" w:rsidP="0073130E">
      <w:pPr>
        <w:pStyle w:val="Titre1"/>
      </w:pPr>
      <w:r>
        <w:lastRenderedPageBreak/>
        <w:t>Question 1</w:t>
      </w:r>
      <w:r>
        <w:t>7</w:t>
      </w:r>
    </w:p>
    <w:p w:rsidR="00E5688B" w:rsidRPr="0073130E" w:rsidRDefault="00E5688B" w:rsidP="0073130E">
      <w:r>
        <w:rPr>
          <w:noProof/>
          <w:lang w:eastAsia="fr-CA"/>
        </w:rPr>
        <w:drawing>
          <wp:inline distT="0" distB="0" distL="0" distR="0" wp14:anchorId="32745812" wp14:editId="0A204AE3">
            <wp:extent cx="5943600" cy="30111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11170"/>
                    </a:xfrm>
                    <a:prstGeom prst="rect">
                      <a:avLst/>
                    </a:prstGeom>
                  </pic:spPr>
                </pic:pic>
              </a:graphicData>
            </a:graphic>
          </wp:inline>
        </w:drawing>
      </w:r>
      <w:r w:rsidR="004851E7">
        <w:rPr>
          <w:noProof/>
          <w:lang w:eastAsia="fr-CA"/>
        </w:rPr>
        <w:drawing>
          <wp:inline distT="0" distB="0" distL="0" distR="0" wp14:anchorId="7CA861EE" wp14:editId="62C1DAB3">
            <wp:extent cx="5762625" cy="11049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104900"/>
                    </a:xfrm>
                    <a:prstGeom prst="rect">
                      <a:avLst/>
                    </a:prstGeom>
                    <a:noFill/>
                    <a:ln>
                      <a:noFill/>
                    </a:ln>
                  </pic:spPr>
                </pic:pic>
              </a:graphicData>
            </a:graphic>
          </wp:inline>
        </w:drawing>
      </w:r>
    </w:p>
    <w:p w:rsidR="0073130E" w:rsidRDefault="0073130E" w:rsidP="0073130E">
      <w:pPr>
        <w:pStyle w:val="Titre1"/>
      </w:pPr>
      <w:r>
        <w:t>Question 1</w:t>
      </w:r>
      <w:r>
        <w:t>8</w:t>
      </w:r>
    </w:p>
    <w:p w:rsidR="00E5688B" w:rsidRPr="0073130E" w:rsidRDefault="004851E7" w:rsidP="0073130E">
      <w:r>
        <w:t>Un thread principal exécute une boucle infinie qui reçoit les connexions entrantes.  Dès qu’une connexion valide survient, un socket est créé et un nouveau thread exécutant « </w:t>
      </w:r>
      <w:r w:rsidRPr="004851E7">
        <w:t>EchoHandler</w:t>
      </w:r>
      <w:r>
        <w:t> » est lancé.</w:t>
      </w:r>
    </w:p>
    <w:p w:rsidR="0073130E" w:rsidRDefault="0073130E" w:rsidP="0073130E">
      <w:pPr>
        <w:pStyle w:val="Titre1"/>
      </w:pPr>
      <w:r>
        <w:t>Question 1</w:t>
      </w:r>
      <w:r>
        <w:t>9</w:t>
      </w:r>
    </w:p>
    <w:p w:rsidR="004851E7" w:rsidRPr="0073130E" w:rsidRDefault="004851E7" w:rsidP="004851E7">
      <w:r>
        <w:t>Le serveur utilise des threads Windows.  Un thread par connexion.</w:t>
      </w:r>
      <w:r w:rsidR="00662511">
        <w:t xml:space="preserve">  Chaque thread exécute « EchoHandler » qui, elle-même, appelle « DoSomething ».</w:t>
      </w:r>
    </w:p>
    <w:p w:rsidR="00E5688B" w:rsidRPr="00E5688B" w:rsidRDefault="00E5688B" w:rsidP="00E5688B"/>
    <w:p w:rsidR="0073130E" w:rsidRPr="0073130E" w:rsidRDefault="0073130E" w:rsidP="0073130E"/>
    <w:sectPr w:rsidR="0073130E" w:rsidRPr="007313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50"/>
    <w:rsid w:val="00087189"/>
    <w:rsid w:val="00100AB6"/>
    <w:rsid w:val="00170976"/>
    <w:rsid w:val="00184CBB"/>
    <w:rsid w:val="0019257A"/>
    <w:rsid w:val="001B7F62"/>
    <w:rsid w:val="001D5330"/>
    <w:rsid w:val="00202166"/>
    <w:rsid w:val="00253EFE"/>
    <w:rsid w:val="00267A51"/>
    <w:rsid w:val="002A231D"/>
    <w:rsid w:val="002B4FE6"/>
    <w:rsid w:val="002F478F"/>
    <w:rsid w:val="00306B9C"/>
    <w:rsid w:val="003C23A1"/>
    <w:rsid w:val="0045441E"/>
    <w:rsid w:val="0046753C"/>
    <w:rsid w:val="004851E7"/>
    <w:rsid w:val="004D6BF1"/>
    <w:rsid w:val="00504D21"/>
    <w:rsid w:val="00565E04"/>
    <w:rsid w:val="00572327"/>
    <w:rsid w:val="00574F0E"/>
    <w:rsid w:val="005D086E"/>
    <w:rsid w:val="006061AA"/>
    <w:rsid w:val="00641017"/>
    <w:rsid w:val="00662511"/>
    <w:rsid w:val="006B5447"/>
    <w:rsid w:val="006E7ADA"/>
    <w:rsid w:val="00703363"/>
    <w:rsid w:val="00706013"/>
    <w:rsid w:val="0073130E"/>
    <w:rsid w:val="00751605"/>
    <w:rsid w:val="00751F03"/>
    <w:rsid w:val="00776872"/>
    <w:rsid w:val="007A1EC3"/>
    <w:rsid w:val="007F09E6"/>
    <w:rsid w:val="0084431C"/>
    <w:rsid w:val="00854647"/>
    <w:rsid w:val="00906175"/>
    <w:rsid w:val="0094118E"/>
    <w:rsid w:val="009B0A4A"/>
    <w:rsid w:val="009C0FA0"/>
    <w:rsid w:val="009D42FE"/>
    <w:rsid w:val="00A22950"/>
    <w:rsid w:val="00A452B6"/>
    <w:rsid w:val="00B10A0D"/>
    <w:rsid w:val="00B14271"/>
    <w:rsid w:val="00B71D34"/>
    <w:rsid w:val="00B818AF"/>
    <w:rsid w:val="00BB0F42"/>
    <w:rsid w:val="00BB1264"/>
    <w:rsid w:val="00C53DA5"/>
    <w:rsid w:val="00C56E71"/>
    <w:rsid w:val="00C821E9"/>
    <w:rsid w:val="00C94DF6"/>
    <w:rsid w:val="00CD4C62"/>
    <w:rsid w:val="00D27C95"/>
    <w:rsid w:val="00D50CCA"/>
    <w:rsid w:val="00DA1351"/>
    <w:rsid w:val="00E440B0"/>
    <w:rsid w:val="00E5688B"/>
    <w:rsid w:val="00E80F2A"/>
    <w:rsid w:val="00EA2A12"/>
    <w:rsid w:val="00EE0D5A"/>
    <w:rsid w:val="00F71D06"/>
    <w:rsid w:val="00FC6B5D"/>
    <w:rsid w:val="00FE4A64"/>
    <w:rsid w:val="00FF498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060AD-A89B-429A-AC97-43FE3C3F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A13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A13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A1351"/>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DA1351"/>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70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568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68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9</Pages>
  <Words>445</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Polytechnique</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Rondeau</dc:creator>
  <cp:keywords/>
  <dc:description/>
  <cp:lastModifiedBy>Samuel Rondeau</cp:lastModifiedBy>
  <cp:revision>12</cp:revision>
  <cp:lastPrinted>2016-05-03T21:51:00Z</cp:lastPrinted>
  <dcterms:created xsi:type="dcterms:W3CDTF">2016-05-17T16:54:00Z</dcterms:created>
  <dcterms:modified xsi:type="dcterms:W3CDTF">2016-05-17T20:23:00Z</dcterms:modified>
</cp:coreProperties>
</file>