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38" w:rsidRPr="00962B38" w:rsidRDefault="00962B38" w:rsidP="00962B38">
      <w:pPr>
        <w:shd w:val="clear" w:color="auto" w:fill="FBFBFA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color w:val="353535"/>
          <w:sz w:val="36"/>
          <w:szCs w:val="36"/>
        </w:rPr>
      </w:pPr>
      <w:r w:rsidRPr="00962B38">
        <w:rPr>
          <w:rFonts w:ascii="Helvetica" w:eastAsia="Times New Roman" w:hAnsi="Helvetica" w:cs="Helvetica"/>
          <w:color w:val="353535"/>
          <w:sz w:val="36"/>
          <w:szCs w:val="36"/>
        </w:rPr>
        <w:t>A Song of Ice &amp; Fire: Tabletop Miniatures Game</w:t>
      </w:r>
    </w:p>
    <w:p w:rsidR="00962B38" w:rsidRDefault="00962B38" w:rsidP="00962B38">
      <w:pPr>
        <w:shd w:val="clear" w:color="auto" w:fill="FBFB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626369"/>
          <w:sz w:val="24"/>
          <w:szCs w:val="24"/>
        </w:rPr>
      </w:pPr>
      <w:r w:rsidRPr="00962B38">
        <w:rPr>
          <w:rFonts w:ascii="Helvetica" w:eastAsia="Times New Roman" w:hAnsi="Helvetica" w:cs="Helvetica"/>
          <w:color w:val="626369"/>
          <w:sz w:val="24"/>
          <w:szCs w:val="24"/>
        </w:rPr>
        <w:t xml:space="preserve">Lead the Starks or </w:t>
      </w:r>
      <w:proofErr w:type="spellStart"/>
      <w:r w:rsidRPr="00962B38">
        <w:rPr>
          <w:rFonts w:ascii="Helvetica" w:eastAsia="Times New Roman" w:hAnsi="Helvetica" w:cs="Helvetica"/>
          <w:color w:val="626369"/>
          <w:sz w:val="24"/>
          <w:szCs w:val="24"/>
        </w:rPr>
        <w:t>Lannisters</w:t>
      </w:r>
      <w:proofErr w:type="spellEnd"/>
      <w:r w:rsidRPr="00962B38">
        <w:rPr>
          <w:rFonts w:ascii="Helvetica" w:eastAsia="Times New Roman" w:hAnsi="Helvetica" w:cs="Helvetica"/>
          <w:color w:val="626369"/>
          <w:sz w:val="24"/>
          <w:szCs w:val="24"/>
        </w:rPr>
        <w:t xml:space="preserve"> into battle using amazing preassembled miniatures based on the characters of the best-selling novels!</w:t>
      </w:r>
    </w:p>
    <w:p w:rsidR="00A12BD4" w:rsidRDefault="00A12BD4" w:rsidP="00A12BD4">
      <w:pPr>
        <w:pStyle w:val="Heading3"/>
        <w:shd w:val="clear" w:color="auto" w:fill="FFFFFF"/>
        <w:spacing w:line="450" w:lineRule="atLeast"/>
        <w:textAlignment w:val="baseline"/>
        <w:rPr>
          <w:rFonts w:ascii="Helvetica" w:hAnsi="Helvetica" w:cs="Helvetica"/>
          <w:b w:val="0"/>
          <w:bCs w:val="0"/>
          <w:color w:val="353535"/>
          <w:sz w:val="33"/>
          <w:szCs w:val="33"/>
        </w:rPr>
      </w:pPr>
      <w:r>
        <w:rPr>
          <w:rFonts w:ascii="Helvetica" w:hAnsi="Helvetica" w:cs="Helvetica"/>
          <w:b w:val="0"/>
          <w:bCs w:val="0"/>
          <w:color w:val="353535"/>
          <w:sz w:val="33"/>
          <w:szCs w:val="33"/>
        </w:rPr>
        <w:t>About this project</w:t>
      </w:r>
    </w:p>
    <w:p w:rsidR="00962B38" w:rsidRDefault="00A12BD4" w:rsidP="00962B38">
      <w:pPr>
        <w:shd w:val="clear" w:color="auto" w:fill="FBFB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626369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626369"/>
          <w:sz w:val="24"/>
          <w:szCs w:val="24"/>
        </w:rPr>
        <w:drawing>
          <wp:inline distT="0" distB="0" distL="0" distR="0">
            <wp:extent cx="58197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BD4" w:rsidRDefault="00A12BD4" w:rsidP="00962B38">
      <w:pPr>
        <w:shd w:val="clear" w:color="auto" w:fill="FBFB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626369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626369"/>
          <w:sz w:val="24"/>
          <w:szCs w:val="24"/>
        </w:rPr>
        <w:drawing>
          <wp:inline distT="0" distB="0" distL="0" distR="0">
            <wp:extent cx="5943600" cy="27568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BD4" w:rsidRDefault="00A12BD4" w:rsidP="00A12B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lastRenderedPageBreak/>
        <w:t>A Song of Ice &amp; Fire: Tabletop Miniatures Game</w:t>
      </w:r>
      <w:r>
        <w:rPr>
          <w:rFonts w:ascii="Helvetica" w:hAnsi="Helvetica" w:cs="Helvetica"/>
          <w:color w:val="353535"/>
        </w:rPr>
        <w:t xml:space="preserve"> is a competitive miniatures game for two or more players. Each player controls one of the Great Houses of </w:t>
      </w:r>
      <w:proofErr w:type="spellStart"/>
      <w:r>
        <w:rPr>
          <w:rFonts w:ascii="Helvetica" w:hAnsi="Helvetica" w:cs="Helvetica"/>
          <w:color w:val="353535"/>
        </w:rPr>
        <w:t>Westeros</w:t>
      </w:r>
      <w:proofErr w:type="spellEnd"/>
      <w:r>
        <w:rPr>
          <w:rFonts w:ascii="Helvetica" w:hAnsi="Helvetica" w:cs="Helvetica"/>
          <w:color w:val="353535"/>
        </w:rPr>
        <w:t>, commanding battlefield units, recruiting legendary Heroes, and manipulating the political stage, in the attempt to claim the greatest prize of all: </w:t>
      </w:r>
      <w:r>
        <w:rPr>
          <w:rFonts w:ascii="inherit" w:hAnsi="inherit" w:cs="Helvetica"/>
          <w:i/>
          <w:iCs/>
          <w:color w:val="353535"/>
          <w:sz w:val="26"/>
          <w:szCs w:val="26"/>
          <w:bdr w:val="none" w:sz="0" w:space="0" w:color="auto" w:frame="1"/>
        </w:rPr>
        <w:t>The Iron Throne</w:t>
      </w:r>
      <w:r>
        <w:rPr>
          <w:rFonts w:ascii="Helvetica" w:hAnsi="Helvetica" w:cs="Helvetica"/>
          <w:color w:val="353535"/>
        </w:rPr>
        <w:t>. Featuring </w:t>
      </w:r>
      <w:r>
        <w:rPr>
          <w:rFonts w:ascii="inherit" w:hAnsi="inherit" w:cs="Helvetica"/>
          <w:i/>
          <w:iCs/>
          <w:color w:val="353535"/>
          <w:sz w:val="26"/>
          <w:szCs w:val="26"/>
          <w:bdr w:val="none" w:sz="0" w:space="0" w:color="auto" w:frame="1"/>
        </w:rPr>
        <w:t>House Stark</w:t>
      </w:r>
      <w:r>
        <w:rPr>
          <w:rFonts w:ascii="Helvetica" w:hAnsi="Helvetica" w:cs="Helvetica"/>
          <w:color w:val="353535"/>
        </w:rPr>
        <w:t> and </w:t>
      </w:r>
      <w:r>
        <w:rPr>
          <w:rFonts w:ascii="inherit" w:hAnsi="inherit" w:cs="Helvetica"/>
          <w:i/>
          <w:iCs/>
          <w:color w:val="353535"/>
          <w:sz w:val="26"/>
          <w:szCs w:val="26"/>
          <w:bdr w:val="none" w:sz="0" w:space="0" w:color="auto" w:frame="1"/>
        </w:rPr>
        <w:t xml:space="preserve">House </w:t>
      </w:r>
      <w:proofErr w:type="spellStart"/>
      <w:r>
        <w:rPr>
          <w:rFonts w:ascii="inherit" w:hAnsi="inherit" w:cs="Helvetica"/>
          <w:i/>
          <w:iCs/>
          <w:color w:val="353535"/>
          <w:sz w:val="26"/>
          <w:szCs w:val="26"/>
          <w:bdr w:val="none" w:sz="0" w:space="0" w:color="auto" w:frame="1"/>
        </w:rPr>
        <w:t>Lannister</w:t>
      </w:r>
      <w:proofErr w:type="spellEnd"/>
      <w:r>
        <w:rPr>
          <w:rFonts w:ascii="Helvetica" w:hAnsi="Helvetica" w:cs="Helvetica"/>
          <w:color w:val="353535"/>
        </w:rPr>
        <w:t>, the </w:t>
      </w:r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>Starter Set</w:t>
      </w:r>
      <w:r>
        <w:rPr>
          <w:rFonts w:ascii="Helvetica" w:hAnsi="Helvetica" w:cs="Helvetica"/>
          <w:color w:val="353535"/>
        </w:rPr>
        <w:t> comes with over one hundred amazing, </w:t>
      </w:r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>preassembled </w:t>
      </w:r>
      <w:r>
        <w:rPr>
          <w:rFonts w:ascii="Helvetica" w:hAnsi="Helvetica" w:cs="Helvetica"/>
          <w:color w:val="353535"/>
        </w:rPr>
        <w:t>miniatures that are </w:t>
      </w:r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>ready to play</w:t>
      </w:r>
      <w:r>
        <w:rPr>
          <w:rFonts w:ascii="Helvetica" w:hAnsi="Helvetica" w:cs="Helvetica"/>
          <w:color w:val="353535"/>
        </w:rPr>
        <w:t> out of the box! All-new sculpts are based off original art created for the game by our crew under the direct supervision of </w:t>
      </w:r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>George R.R. Martin</w:t>
      </w:r>
      <w:r>
        <w:rPr>
          <w:rFonts w:ascii="Helvetica" w:hAnsi="Helvetica" w:cs="Helvetica"/>
          <w:color w:val="353535"/>
        </w:rPr>
        <w:t> and </w:t>
      </w:r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>Dark Sword Miniatures</w:t>
      </w:r>
      <w:r>
        <w:rPr>
          <w:rFonts w:ascii="Helvetica" w:hAnsi="Helvetica" w:cs="Helvetica"/>
          <w:color w:val="353535"/>
        </w:rPr>
        <w:t>, to ensure that the game delivers what fans have been envisioning for years.</w:t>
      </w:r>
    </w:p>
    <w:p w:rsidR="00A12BD4" w:rsidRDefault="00A12BD4" w:rsidP="00A12B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353535"/>
        </w:rPr>
      </w:pPr>
      <w:r>
        <w:rPr>
          <w:rFonts w:ascii="Helvetica" w:hAnsi="Helvetica" w:cs="Helvetica"/>
          <w:color w:val="353535"/>
        </w:rPr>
        <w:t>The </w:t>
      </w:r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 xml:space="preserve">Stark </w:t>
      </w:r>
      <w:proofErr w:type="spellStart"/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>vs</w:t>
      </w:r>
      <w:proofErr w:type="spellEnd"/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>Lannister</w:t>
      </w:r>
      <w:proofErr w:type="spellEnd"/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 xml:space="preserve"> Starter Set</w:t>
      </w:r>
      <w:r>
        <w:rPr>
          <w:rFonts w:ascii="Helvetica" w:hAnsi="Helvetica" w:cs="Helvetica"/>
          <w:color w:val="353535"/>
        </w:rPr>
        <w:t xml:space="preserve"> is a perfect introduction to a new miniatures game. With accessible and streamlined </w:t>
      </w:r>
      <w:proofErr w:type="spellStart"/>
      <w:r>
        <w:rPr>
          <w:rFonts w:ascii="Helvetica" w:hAnsi="Helvetica" w:cs="Helvetica"/>
          <w:color w:val="353535"/>
        </w:rPr>
        <w:t>gameplay</w:t>
      </w:r>
      <w:proofErr w:type="spellEnd"/>
      <w:r>
        <w:rPr>
          <w:rFonts w:ascii="Helvetica" w:hAnsi="Helvetica" w:cs="Helvetica"/>
          <w:color w:val="353535"/>
        </w:rPr>
        <w:t xml:space="preserve"> designed by </w:t>
      </w:r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>Eric M. Lang</w:t>
      </w:r>
      <w:r>
        <w:rPr>
          <w:rFonts w:ascii="Helvetica" w:hAnsi="Helvetica" w:cs="Helvetica"/>
          <w:color w:val="353535"/>
        </w:rPr>
        <w:t> and </w:t>
      </w:r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 xml:space="preserve">Michael </w:t>
      </w:r>
      <w:proofErr w:type="spellStart"/>
      <w:r>
        <w:rPr>
          <w:rFonts w:ascii="inherit" w:hAnsi="inherit" w:cs="Helvetica"/>
          <w:b/>
          <w:bCs/>
          <w:color w:val="353535"/>
          <w:sz w:val="26"/>
          <w:szCs w:val="26"/>
          <w:bdr w:val="none" w:sz="0" w:space="0" w:color="auto" w:frame="1"/>
        </w:rPr>
        <w:t>Shinall</w:t>
      </w:r>
      <w:proofErr w:type="spellEnd"/>
      <w:r>
        <w:rPr>
          <w:rFonts w:ascii="Helvetica" w:hAnsi="Helvetica" w:cs="Helvetica"/>
          <w:color w:val="353535"/>
        </w:rPr>
        <w:t>, </w:t>
      </w:r>
      <w:r>
        <w:rPr>
          <w:rFonts w:ascii="inherit" w:hAnsi="inherit" w:cs="Helvetica"/>
          <w:i/>
          <w:iCs/>
          <w:color w:val="353535"/>
          <w:sz w:val="26"/>
          <w:szCs w:val="26"/>
          <w:bdr w:val="none" w:sz="0" w:space="0" w:color="auto" w:frame="1"/>
        </w:rPr>
        <w:t>A Song of Ice and Fire: Tabletop Miniatures Game</w:t>
      </w:r>
      <w:r>
        <w:rPr>
          <w:rFonts w:ascii="Helvetica" w:hAnsi="Helvetica" w:cs="Helvetica"/>
          <w:color w:val="353535"/>
        </w:rPr>
        <w:t xml:space="preserve"> features 5 different Game Modes, Army Building and Customization options, and choices of Commanders and Attachments. This Set packs a lot of </w:t>
      </w:r>
      <w:proofErr w:type="spellStart"/>
      <w:r>
        <w:rPr>
          <w:rFonts w:ascii="Helvetica" w:hAnsi="Helvetica" w:cs="Helvetica"/>
          <w:color w:val="353535"/>
        </w:rPr>
        <w:t>gameplay</w:t>
      </w:r>
      <w:proofErr w:type="spellEnd"/>
      <w:r>
        <w:rPr>
          <w:rFonts w:ascii="Helvetica" w:hAnsi="Helvetica" w:cs="Helvetica"/>
          <w:color w:val="353535"/>
        </w:rPr>
        <w:t xml:space="preserve"> for 2 players!</w:t>
      </w:r>
    </w:p>
    <w:p w:rsidR="00A12BD4" w:rsidRDefault="00A12BD4" w:rsidP="00962B38">
      <w:pPr>
        <w:shd w:val="clear" w:color="auto" w:fill="FBFB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626369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626369"/>
          <w:sz w:val="24"/>
          <w:szCs w:val="24"/>
        </w:rPr>
        <w:drawing>
          <wp:inline distT="0" distB="0" distL="0" distR="0">
            <wp:extent cx="5943600" cy="28907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BD4" w:rsidRDefault="00A12BD4" w:rsidP="00962B38">
      <w:pPr>
        <w:shd w:val="clear" w:color="auto" w:fill="FBFBFA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i/>
          <w:iCs/>
          <w:color w:val="3D3D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i/>
          <w:iCs/>
          <w:color w:val="3D3D66"/>
          <w:sz w:val="21"/>
          <w:szCs w:val="21"/>
          <w:shd w:val="clear" w:color="auto" w:fill="FFFFFF"/>
        </w:rPr>
        <w:t>An example of the Starter Set miniatures painted. Note that minis come unpainted!</w:t>
      </w:r>
    </w:p>
    <w:p w:rsidR="00A12BD4" w:rsidRDefault="00A12BD4" w:rsidP="00962B38">
      <w:pPr>
        <w:shd w:val="clear" w:color="auto" w:fill="FBFBFA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i/>
          <w:iCs/>
          <w:color w:val="3D3D66"/>
          <w:sz w:val="21"/>
          <w:szCs w:val="21"/>
          <w:shd w:val="clear" w:color="auto" w:fill="FFFFFF"/>
        </w:rPr>
      </w:pPr>
    </w:p>
    <w:p w:rsidR="00A12BD4" w:rsidRDefault="00A12BD4" w:rsidP="00962B38">
      <w:pPr>
        <w:shd w:val="clear" w:color="auto" w:fill="FBFBFA"/>
        <w:spacing w:before="100" w:beforeAutospacing="1" w:after="100" w:afterAutospacing="1" w:line="240" w:lineRule="auto"/>
        <w:textAlignment w:val="baseline"/>
        <w:rPr>
          <w:rFonts w:ascii="Helvetica" w:hAnsi="Helvetica" w:cs="Helvetica"/>
          <w:i/>
          <w:iCs/>
          <w:color w:val="353535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i/>
          <w:iCs/>
          <w:color w:val="353535"/>
          <w:sz w:val="26"/>
          <w:szCs w:val="26"/>
          <w:bdr w:val="none" w:sz="0" w:space="0" w:color="auto" w:frame="1"/>
          <w:shd w:val="clear" w:color="auto" w:fill="FFFFFF"/>
        </w:rPr>
        <w:t>Here's everything that's been added to the basic Hand of the King pledge:</w:t>
      </w:r>
    </w:p>
    <w:p w:rsidR="00C33038" w:rsidRDefault="00C33038" w:rsidP="00C3303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bCs/>
          <w:i/>
          <w:iCs/>
          <w:color w:val="353535"/>
          <w:sz w:val="26"/>
          <w:szCs w:val="26"/>
          <w:bdr w:val="none" w:sz="0" w:space="0" w:color="auto" w:frame="1"/>
        </w:rPr>
      </w:pPr>
      <w:r w:rsidRPr="00C33038">
        <w:rPr>
          <w:rFonts w:ascii="inherit" w:eastAsia="Times New Roman" w:hAnsi="inherit" w:cs="Helvetica"/>
          <w:b/>
          <w:bCs/>
          <w:i/>
          <w:iCs/>
          <w:color w:val="353535"/>
          <w:sz w:val="26"/>
          <w:szCs w:val="26"/>
          <w:bdr w:val="none" w:sz="0" w:space="0" w:color="auto" w:frame="1"/>
        </w:rPr>
        <w:t xml:space="preserve">Starks vs. </w:t>
      </w:r>
      <w:proofErr w:type="spellStart"/>
      <w:r w:rsidRPr="00C33038">
        <w:rPr>
          <w:rFonts w:ascii="inherit" w:eastAsia="Times New Roman" w:hAnsi="inherit" w:cs="Helvetica"/>
          <w:b/>
          <w:bCs/>
          <w:i/>
          <w:iCs/>
          <w:color w:val="353535"/>
          <w:sz w:val="26"/>
          <w:szCs w:val="26"/>
          <w:bdr w:val="none" w:sz="0" w:space="0" w:color="auto" w:frame="1"/>
        </w:rPr>
        <w:t>Lannister</w:t>
      </w:r>
      <w:proofErr w:type="spellEnd"/>
      <w:r w:rsidRPr="00C33038">
        <w:rPr>
          <w:rFonts w:ascii="inherit" w:eastAsia="Times New Roman" w:hAnsi="inherit" w:cs="Helvetica"/>
          <w:b/>
          <w:bCs/>
          <w:i/>
          <w:iCs/>
          <w:color w:val="353535"/>
          <w:sz w:val="26"/>
          <w:szCs w:val="26"/>
          <w:bdr w:val="none" w:sz="0" w:space="0" w:color="auto" w:frame="1"/>
        </w:rPr>
        <w:t xml:space="preserve"> Starter Set includes the following miniatures:</w:t>
      </w:r>
    </w:p>
    <w:p w:rsidR="00C33038" w:rsidRPr="00C33038" w:rsidRDefault="00C33038" w:rsidP="00C33038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53535"/>
          <w:sz w:val="24"/>
          <w:szCs w:val="24"/>
        </w:rPr>
      </w:pPr>
    </w:p>
    <w:p w:rsidR="00C33038" w:rsidRPr="00C33038" w:rsidRDefault="00C33038" w:rsidP="00C33038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eastAsia="Times New Roman" w:hAnsi="inherit" w:cs="Helvetica"/>
          <w:color w:val="353535"/>
        </w:rPr>
      </w:pPr>
      <w:r w:rsidRPr="00C33038">
        <w:rPr>
          <w:rFonts w:ascii="inherit" w:eastAsia="Times New Roman" w:hAnsi="inherit" w:cs="Helvetica"/>
          <w:color w:val="353535"/>
        </w:rPr>
        <w:t>24x Stark Sworn Swords</w:t>
      </w:r>
    </w:p>
    <w:p w:rsidR="00C33038" w:rsidRPr="00C33038" w:rsidRDefault="00C33038" w:rsidP="00C33038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eastAsia="Times New Roman" w:hAnsi="inherit" w:cs="Helvetica"/>
          <w:color w:val="353535"/>
        </w:rPr>
      </w:pPr>
      <w:r w:rsidRPr="00C33038">
        <w:rPr>
          <w:rFonts w:ascii="inherit" w:eastAsia="Times New Roman" w:hAnsi="inherit" w:cs="Helvetica"/>
          <w:color w:val="353535"/>
        </w:rPr>
        <w:t xml:space="preserve">24x </w:t>
      </w:r>
      <w:proofErr w:type="spellStart"/>
      <w:r w:rsidRPr="00C33038">
        <w:rPr>
          <w:rFonts w:ascii="inherit" w:eastAsia="Times New Roman" w:hAnsi="inherit" w:cs="Helvetica"/>
          <w:color w:val="353535"/>
        </w:rPr>
        <w:t>Lannister</w:t>
      </w:r>
      <w:proofErr w:type="spellEnd"/>
      <w:r w:rsidRPr="00C33038">
        <w:rPr>
          <w:rFonts w:ascii="inherit" w:eastAsia="Times New Roman" w:hAnsi="inherit" w:cs="Helvetica"/>
          <w:color w:val="353535"/>
        </w:rPr>
        <w:t xml:space="preserve"> Guards</w:t>
      </w:r>
    </w:p>
    <w:p w:rsidR="00C33038" w:rsidRPr="00C33038" w:rsidRDefault="00C33038" w:rsidP="00C33038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eastAsia="Times New Roman" w:hAnsi="inherit" w:cs="Helvetica"/>
          <w:color w:val="353535"/>
        </w:rPr>
      </w:pPr>
      <w:r w:rsidRPr="00C33038">
        <w:rPr>
          <w:rFonts w:ascii="inherit" w:eastAsia="Times New Roman" w:hAnsi="inherit" w:cs="Helvetica"/>
          <w:color w:val="353535"/>
        </w:rPr>
        <w:t>12x Umber Berserkers</w:t>
      </w:r>
    </w:p>
    <w:p w:rsidR="00C33038" w:rsidRPr="00C33038" w:rsidRDefault="00C33038" w:rsidP="00C33038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eastAsia="Times New Roman" w:hAnsi="inherit" w:cs="Helvetica"/>
          <w:color w:val="353535"/>
        </w:rPr>
      </w:pPr>
      <w:r w:rsidRPr="00C33038">
        <w:rPr>
          <w:rFonts w:ascii="inherit" w:eastAsia="Times New Roman" w:hAnsi="inherit" w:cs="Helvetica"/>
          <w:color w:val="353535"/>
        </w:rPr>
        <w:t xml:space="preserve">12x </w:t>
      </w:r>
      <w:proofErr w:type="spellStart"/>
      <w:r w:rsidRPr="00C33038">
        <w:rPr>
          <w:rFonts w:ascii="inherit" w:eastAsia="Times New Roman" w:hAnsi="inherit" w:cs="Helvetica"/>
          <w:color w:val="353535"/>
        </w:rPr>
        <w:t>Lannister</w:t>
      </w:r>
      <w:proofErr w:type="spellEnd"/>
      <w:r w:rsidRPr="00C33038">
        <w:rPr>
          <w:rFonts w:ascii="inherit" w:eastAsia="Times New Roman" w:hAnsi="inherit" w:cs="Helvetica"/>
          <w:color w:val="353535"/>
        </w:rPr>
        <w:t xml:space="preserve"> Halberdiers</w:t>
      </w:r>
    </w:p>
    <w:p w:rsidR="00C33038" w:rsidRPr="00C33038" w:rsidRDefault="00C33038" w:rsidP="00C33038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eastAsia="Times New Roman" w:hAnsi="inherit" w:cs="Helvetica"/>
          <w:color w:val="353535"/>
        </w:rPr>
      </w:pPr>
      <w:r w:rsidRPr="00C33038">
        <w:rPr>
          <w:rFonts w:ascii="inherit" w:eastAsia="Times New Roman" w:hAnsi="inherit" w:cs="Helvetica"/>
          <w:color w:val="353535"/>
        </w:rPr>
        <w:lastRenderedPageBreak/>
        <w:t>12x The Mountain's Men</w:t>
      </w:r>
    </w:p>
    <w:p w:rsidR="00C33038" w:rsidRPr="00C33038" w:rsidRDefault="00C33038" w:rsidP="00C33038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eastAsia="Times New Roman" w:hAnsi="inherit" w:cs="Helvetica"/>
          <w:color w:val="353535"/>
        </w:rPr>
      </w:pPr>
      <w:r w:rsidRPr="00C33038">
        <w:rPr>
          <w:rFonts w:ascii="inherit" w:eastAsia="Times New Roman" w:hAnsi="inherit" w:cs="Helvetica"/>
          <w:color w:val="353535"/>
        </w:rPr>
        <w:t>4x Stark Outriders</w:t>
      </w:r>
    </w:p>
    <w:p w:rsidR="00C33038" w:rsidRPr="00C33038" w:rsidRDefault="00C33038" w:rsidP="00C33038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eastAsia="Times New Roman" w:hAnsi="inherit" w:cs="Helvetica"/>
          <w:color w:val="353535"/>
        </w:rPr>
      </w:pPr>
      <w:r w:rsidRPr="00C33038">
        <w:rPr>
          <w:rFonts w:ascii="inherit" w:eastAsia="Times New Roman" w:hAnsi="inherit" w:cs="Helvetica"/>
          <w:color w:val="353535"/>
        </w:rPr>
        <w:t>6x Attachments</w:t>
      </w:r>
    </w:p>
    <w:p w:rsidR="00C33038" w:rsidRPr="00C33038" w:rsidRDefault="00C33038" w:rsidP="00C33038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eastAsia="Times New Roman" w:hAnsi="inherit" w:cs="Helvetica"/>
          <w:color w:val="353535"/>
        </w:rPr>
      </w:pPr>
      <w:r w:rsidRPr="00C33038">
        <w:rPr>
          <w:rFonts w:ascii="inherit" w:eastAsia="Times New Roman" w:hAnsi="inherit" w:cs="Helvetica"/>
          <w:color w:val="353535"/>
        </w:rPr>
        <w:t>8x Characters</w:t>
      </w:r>
    </w:p>
    <w:p w:rsidR="00C33038" w:rsidRPr="00C33038" w:rsidRDefault="00C33038" w:rsidP="00C33038">
      <w:pPr>
        <w:numPr>
          <w:ilvl w:val="0"/>
          <w:numId w:val="1"/>
        </w:numPr>
        <w:shd w:val="clear" w:color="auto" w:fill="FFFFFF"/>
        <w:spacing w:after="90" w:line="240" w:lineRule="auto"/>
        <w:ind w:left="300"/>
        <w:textAlignment w:val="baseline"/>
        <w:rPr>
          <w:rFonts w:ascii="inherit" w:eastAsia="Times New Roman" w:hAnsi="inherit" w:cs="Helvetica"/>
          <w:color w:val="353535"/>
        </w:rPr>
      </w:pPr>
      <w:r w:rsidRPr="00C33038">
        <w:rPr>
          <w:rFonts w:ascii="inherit" w:eastAsia="Times New Roman" w:hAnsi="inherit" w:cs="Helvetica"/>
          <w:color w:val="353535"/>
        </w:rPr>
        <w:t>1x Grey Wind</w:t>
      </w:r>
    </w:p>
    <w:p w:rsidR="00A12BD4" w:rsidRPr="00962B38" w:rsidRDefault="00A12BD4" w:rsidP="00962B38">
      <w:pPr>
        <w:shd w:val="clear" w:color="auto" w:fill="FBFBFA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626369"/>
          <w:sz w:val="24"/>
          <w:szCs w:val="24"/>
        </w:rPr>
      </w:pPr>
    </w:p>
    <w:p w:rsidR="00C70757" w:rsidRDefault="00C70757"/>
    <w:sectPr w:rsidR="00C70757" w:rsidSect="00C7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60DCC"/>
    <w:multiLevelType w:val="multilevel"/>
    <w:tmpl w:val="E5B4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2B38"/>
    <w:rsid w:val="00962B38"/>
    <w:rsid w:val="00A12BD4"/>
    <w:rsid w:val="00C33038"/>
    <w:rsid w:val="00C70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757"/>
  </w:style>
  <w:style w:type="paragraph" w:styleId="Heading2">
    <w:name w:val="heading 2"/>
    <w:basedOn w:val="Normal"/>
    <w:link w:val="Heading2Char"/>
    <w:uiPriority w:val="9"/>
    <w:qFormat/>
    <w:rsid w:val="00962B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B3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ype-14">
    <w:name w:val="type-14"/>
    <w:basedOn w:val="Normal"/>
    <w:rsid w:val="009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B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B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1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Kumari</dc:creator>
  <cp:lastModifiedBy>Archana Kumari</cp:lastModifiedBy>
  <cp:revision>2</cp:revision>
  <dcterms:created xsi:type="dcterms:W3CDTF">2017-08-15T09:28:00Z</dcterms:created>
  <dcterms:modified xsi:type="dcterms:W3CDTF">2017-08-15T10:05:00Z</dcterms:modified>
</cp:coreProperties>
</file>