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91EC" w14:textId="792C14AE" w:rsidR="00B60A2E" w:rsidRDefault="00B60A2E" w:rsidP="00B60A2E">
      <w:pPr>
        <w:ind w:left="720"/>
        <w:rPr>
          <w:rFonts w:ascii="Times New Roman" w:hAnsi="Times New Roman" w:cs="Times New Roman"/>
          <w:b/>
          <w:bCs/>
          <w:sz w:val="30"/>
          <w:szCs w:val="30"/>
        </w:rPr>
      </w:pPr>
      <w:r w:rsidRPr="006120A7">
        <w:rPr>
          <w:noProof/>
          <w:sz w:val="38"/>
          <w:szCs w:val="44"/>
          <w:lang w:eastAsia="en-IN"/>
        </w:rPr>
        <w:drawing>
          <wp:anchor distT="0" distB="0" distL="0" distR="0" simplePos="0" relativeHeight="251660288" behindDoc="1" locked="0" layoutInCell="1" hidden="0" allowOverlap="1" wp14:anchorId="5DF7BFC1" wp14:editId="04842609">
            <wp:simplePos x="0" y="0"/>
            <wp:positionH relativeFrom="column">
              <wp:posOffset>5525604</wp:posOffset>
            </wp:positionH>
            <wp:positionV relativeFrom="paragraph">
              <wp:posOffset>-612030</wp:posOffset>
            </wp:positionV>
            <wp:extent cx="801370" cy="990600"/>
            <wp:effectExtent l="0" t="0" r="0" b="0"/>
            <wp:wrapNone/>
            <wp:docPr id="74120835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0A7">
        <w:rPr>
          <w:noProof/>
          <w:sz w:val="38"/>
          <w:szCs w:val="44"/>
          <w:lang w:eastAsia="en-IN"/>
        </w:rPr>
        <w:drawing>
          <wp:anchor distT="0" distB="0" distL="114300" distR="114300" simplePos="0" relativeHeight="251659264" behindDoc="0" locked="0" layoutInCell="1" hidden="0" allowOverlap="1" wp14:anchorId="5CB3CF5B" wp14:editId="7926B6B7">
            <wp:simplePos x="0" y="0"/>
            <wp:positionH relativeFrom="column">
              <wp:posOffset>-620202</wp:posOffset>
            </wp:positionH>
            <wp:positionV relativeFrom="paragraph">
              <wp:posOffset>-628153</wp:posOffset>
            </wp:positionV>
            <wp:extent cx="908050" cy="927100"/>
            <wp:effectExtent l="0" t="0" r="6350" b="6350"/>
            <wp:wrapNone/>
            <wp:docPr id="180602394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Name: </w:t>
      </w:r>
      <w:r w:rsidRPr="00AE7D37">
        <w:rPr>
          <w:rFonts w:ascii="Times New Roman" w:hAnsi="Times New Roman" w:cs="Times New Roman"/>
          <w:sz w:val="30"/>
          <w:szCs w:val="30"/>
        </w:rPr>
        <w:t xml:space="preserve">K. Archana    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ab/>
        <w:t xml:space="preserve">                Reg No: </w:t>
      </w:r>
      <w:r w:rsidRPr="00AE7D37">
        <w:rPr>
          <w:rFonts w:ascii="Times New Roman" w:hAnsi="Times New Roman" w:cs="Times New Roman"/>
          <w:sz w:val="30"/>
          <w:szCs w:val="30"/>
        </w:rPr>
        <w:t>192524209</w:t>
      </w:r>
      <w:r>
        <w:rPr>
          <w:rFonts w:ascii="Times New Roman" w:hAnsi="Times New Roman" w:cs="Times New Roman"/>
          <w:b/>
          <w:bCs/>
          <w:sz w:val="30"/>
          <w:szCs w:val="30"/>
        </w:rPr>
        <w:tab/>
        <w:t xml:space="preserve">              Course: </w:t>
      </w:r>
      <w:r>
        <w:rPr>
          <w:rFonts w:ascii="Times New Roman" w:hAnsi="Times New Roman" w:cs="Times New Roman"/>
          <w:sz w:val="30"/>
          <w:szCs w:val="30"/>
        </w:rPr>
        <w:t>Data Structures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Code:CSA0310</w:t>
      </w:r>
    </w:p>
    <w:p w14:paraId="616AEC4A" w14:textId="7B436863" w:rsidR="00B60A2E" w:rsidRPr="00EE7976" w:rsidRDefault="00B60A2E" w:rsidP="00B60A2E">
      <w:pPr>
        <w:ind w:left="3600"/>
        <w:rPr>
          <w:rFonts w:ascii="Times New Roman" w:hAnsi="Times New Roman" w:cs="Times New Roman"/>
          <w:b/>
          <w:bCs/>
          <w:color w:val="385623" w:themeColor="accent6" w:themeShade="80"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D5430" wp14:editId="76989CA1">
                <wp:simplePos x="0" y="0"/>
                <wp:positionH relativeFrom="margin">
                  <wp:align>center</wp:align>
                </wp:positionH>
                <wp:positionV relativeFrom="paragraph">
                  <wp:posOffset>305287</wp:posOffset>
                </wp:positionV>
                <wp:extent cx="6915924" cy="15903"/>
                <wp:effectExtent l="0" t="0" r="37465" b="22225"/>
                <wp:wrapNone/>
                <wp:docPr id="4835379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5924" cy="159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22CEE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4.05pt" to="544.5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EE7976">
        <w:rPr>
          <w:rFonts w:ascii="Times New Roman" w:hAnsi="Times New Roman" w:cs="Times New Roman"/>
          <w:b/>
          <w:bCs/>
          <w:color w:val="385623" w:themeColor="accent6" w:themeShade="80"/>
          <w:sz w:val="30"/>
          <w:szCs w:val="30"/>
        </w:rPr>
        <w:t>C0</w:t>
      </w:r>
      <w:r w:rsidR="004E38BE">
        <w:rPr>
          <w:rFonts w:ascii="Times New Roman" w:hAnsi="Times New Roman" w:cs="Times New Roman"/>
          <w:b/>
          <w:bCs/>
          <w:color w:val="385623" w:themeColor="accent6" w:themeShade="80"/>
          <w:sz w:val="30"/>
          <w:szCs w:val="30"/>
        </w:rPr>
        <w:t>3</w:t>
      </w:r>
      <w:r w:rsidRPr="00EE7976">
        <w:rPr>
          <w:rFonts w:ascii="Times New Roman" w:hAnsi="Times New Roman" w:cs="Times New Roman"/>
          <w:b/>
          <w:bCs/>
          <w:color w:val="385623" w:themeColor="accent6" w:themeShade="80"/>
          <w:sz w:val="30"/>
          <w:szCs w:val="30"/>
        </w:rPr>
        <w:t xml:space="preserve"> AT</w:t>
      </w:r>
      <w:r>
        <w:rPr>
          <w:rFonts w:ascii="Times New Roman" w:hAnsi="Times New Roman" w:cs="Times New Roman"/>
          <w:b/>
          <w:bCs/>
          <w:color w:val="385623" w:themeColor="accent6" w:themeShade="80"/>
          <w:sz w:val="30"/>
          <w:szCs w:val="30"/>
        </w:rPr>
        <w:t>2</w:t>
      </w:r>
    </w:p>
    <w:p w14:paraId="035F6357" w14:textId="5B3B1299" w:rsidR="004E68A9" w:rsidRDefault="004E68A9"/>
    <w:p w14:paraId="07357557" w14:textId="77777777" w:rsidR="00B60A2E" w:rsidRPr="00B60A2E" w:rsidRDefault="00B60A2E" w:rsidP="00B60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Case Study: Red-Black Tree for Symbol Table Management in Compiler Design</w:t>
      </w:r>
    </w:p>
    <w:p w14:paraId="28E34F77" w14:textId="77777777" w:rsidR="00B60A2E" w:rsidRPr="00B60A2E" w:rsidRDefault="00B60A2E" w:rsidP="00B60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336C5F4C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 xml:space="preserve">In a </w:t>
      </w:r>
      <w:r w:rsidRPr="00B60A2E">
        <w:rPr>
          <w:rFonts w:ascii="Times New Roman" w:hAnsi="Times New Roman" w:cs="Times New Roman"/>
          <w:b/>
          <w:bCs/>
          <w:sz w:val="28"/>
          <w:szCs w:val="28"/>
        </w:rPr>
        <w:t>compiler</w:t>
      </w:r>
      <w:r w:rsidRPr="00B60A2E">
        <w:rPr>
          <w:rFonts w:ascii="Times New Roman" w:hAnsi="Times New Roman" w:cs="Times New Roman"/>
          <w:sz w:val="28"/>
          <w:szCs w:val="28"/>
        </w:rPr>
        <w:t xml:space="preserve">, a symbol table stores information about identifiers such as variable names, function names, data types, and scope. Since compilers frequently perform </w:t>
      </w:r>
      <w:r w:rsidRPr="00B60A2E">
        <w:rPr>
          <w:rFonts w:ascii="Times New Roman" w:hAnsi="Times New Roman" w:cs="Times New Roman"/>
          <w:b/>
          <w:bCs/>
          <w:sz w:val="28"/>
          <w:szCs w:val="28"/>
        </w:rPr>
        <w:t>insertion, deletion, and lookup</w:t>
      </w:r>
      <w:r w:rsidRPr="00B60A2E">
        <w:rPr>
          <w:rFonts w:ascii="Times New Roman" w:hAnsi="Times New Roman" w:cs="Times New Roman"/>
          <w:sz w:val="28"/>
          <w:szCs w:val="28"/>
        </w:rPr>
        <w:t>, an efficient data structure is required.</w:t>
      </w:r>
    </w:p>
    <w:p w14:paraId="5F90C2FF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 xml:space="preserve">A </w:t>
      </w:r>
      <w:r w:rsidRPr="00B60A2E">
        <w:rPr>
          <w:rFonts w:ascii="Times New Roman" w:hAnsi="Times New Roman" w:cs="Times New Roman"/>
          <w:b/>
          <w:bCs/>
          <w:sz w:val="28"/>
          <w:szCs w:val="28"/>
        </w:rPr>
        <w:t>Red-Black Tree (RBT)</w:t>
      </w:r>
      <w:r w:rsidRPr="00B60A2E">
        <w:rPr>
          <w:rFonts w:ascii="Times New Roman" w:hAnsi="Times New Roman" w:cs="Times New Roman"/>
          <w:sz w:val="28"/>
          <w:szCs w:val="28"/>
        </w:rPr>
        <w:t xml:space="preserve"> is a self-balancing Binary Search Tree that maintains its height at </w:t>
      </w:r>
      <w:proofErr w:type="gramStart"/>
      <w:r w:rsidRPr="00B60A2E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B60A2E">
        <w:rPr>
          <w:rFonts w:ascii="Times New Roman" w:hAnsi="Times New Roman" w:cs="Times New Roman"/>
          <w:b/>
          <w:bCs/>
          <w:sz w:val="28"/>
          <w:szCs w:val="28"/>
        </w:rPr>
        <w:t>log n)</w:t>
      </w:r>
      <w:r w:rsidRPr="00B60A2E">
        <w:rPr>
          <w:rFonts w:ascii="Times New Roman" w:hAnsi="Times New Roman" w:cs="Times New Roman"/>
          <w:sz w:val="28"/>
          <w:szCs w:val="28"/>
        </w:rPr>
        <w:t>. Therefore, it is suitable for efficient symbol table management.</w:t>
      </w:r>
    </w:p>
    <w:p w14:paraId="4F95890D" w14:textId="77777777" w:rsidR="00B60A2E" w:rsidRPr="00B60A2E" w:rsidRDefault="00B60A2E" w:rsidP="00B60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36B79E73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Consider a compiler processing the following program:</w:t>
      </w:r>
    </w:p>
    <w:p w14:paraId="3D467CBE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int total;</w:t>
      </w:r>
    </w:p>
    <w:p w14:paraId="542C4C21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float average;</w:t>
      </w:r>
    </w:p>
    <w:p w14:paraId="4271764A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int count;</w:t>
      </w:r>
    </w:p>
    <w:p w14:paraId="15D3C8BB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</w:p>
    <w:p w14:paraId="78C86B39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total = count + 10;</w:t>
      </w:r>
    </w:p>
    <w:p w14:paraId="3BC659E0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average = total / count;</w:t>
      </w:r>
    </w:p>
    <w:p w14:paraId="4372BD11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The compiler needs to:</w:t>
      </w:r>
    </w:p>
    <w:p w14:paraId="23CC1516" w14:textId="77777777" w:rsidR="00B60A2E" w:rsidRPr="00B60A2E" w:rsidRDefault="00B60A2E" w:rsidP="00B60A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 xml:space="preserve">Insert new identifiers into the symbol table. </w:t>
      </w:r>
    </w:p>
    <w:p w14:paraId="6751B3A6" w14:textId="77777777" w:rsidR="00B60A2E" w:rsidRPr="00B60A2E" w:rsidRDefault="00B60A2E" w:rsidP="00B60A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 xml:space="preserve">Search for identifiers during semantic analysis. </w:t>
      </w:r>
    </w:p>
    <w:p w14:paraId="4465CC29" w14:textId="77777777" w:rsidR="00B60A2E" w:rsidRPr="00B60A2E" w:rsidRDefault="00B60A2E" w:rsidP="00B60A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 xml:space="preserve">Delete identifiers when they leave scope. </w:t>
      </w:r>
    </w:p>
    <w:p w14:paraId="1056071B" w14:textId="77777777" w:rsidR="00B60A2E" w:rsidRPr="00B60A2E" w:rsidRDefault="00B60A2E" w:rsidP="00B60A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 xml:space="preserve">Maintain efficient performance even when many identifiers exist. </w:t>
      </w:r>
    </w:p>
    <w:p w14:paraId="4F5B51DA" w14:textId="77777777" w:rsidR="00B60A2E" w:rsidRPr="00B60A2E" w:rsidRDefault="00B60A2E" w:rsidP="00B60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3. Symbol Table Using Red-Black Tree</w:t>
      </w:r>
    </w:p>
    <w:p w14:paraId="7D5FF720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Each node stores: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030"/>
      </w:tblGrid>
      <w:tr w:rsidR="00B60A2E" w:rsidRPr="00B60A2E" w14:paraId="07DA0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88C25" w14:textId="77777777" w:rsidR="00B60A2E" w:rsidRPr="00B60A2E" w:rsidRDefault="00B60A2E" w:rsidP="00B60A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8455BA8" w14:textId="77777777" w:rsidR="00B60A2E" w:rsidRPr="00B60A2E" w:rsidRDefault="00B60A2E" w:rsidP="00B60A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B60A2E" w:rsidRPr="00B60A2E" w14:paraId="084AB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8FEB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14:paraId="71CE0961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Name of variable/function</w:t>
            </w:r>
          </w:p>
        </w:tc>
      </w:tr>
      <w:tr w:rsidR="00B60A2E" w:rsidRPr="00B60A2E" w14:paraId="5697E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43CE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693FE84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int, float, char, etc.</w:t>
            </w:r>
          </w:p>
        </w:tc>
      </w:tr>
      <w:tr w:rsidR="00B60A2E" w:rsidRPr="00B60A2E" w14:paraId="07C30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DBBF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7A3F38C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Local/global</w:t>
            </w:r>
          </w:p>
        </w:tc>
      </w:tr>
      <w:tr w:rsidR="00B60A2E" w:rsidRPr="00B60A2E" w14:paraId="5B662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AA97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64563CC4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Location of identifier</w:t>
            </w:r>
          </w:p>
        </w:tc>
      </w:tr>
      <w:tr w:rsidR="00B60A2E" w:rsidRPr="00B60A2E" w14:paraId="63085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0885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9CB48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Red or Black</w:t>
            </w:r>
          </w:p>
        </w:tc>
      </w:tr>
    </w:tbl>
    <w:p w14:paraId="512A0092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Example:</w:t>
      </w:r>
    </w:p>
    <w:p w14:paraId="5364BFAC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 xml:space="preserve">              total(B)</w:t>
      </w:r>
    </w:p>
    <w:p w14:paraId="5B1A1322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 xml:space="preserve">             /        \</w:t>
      </w:r>
    </w:p>
    <w:p w14:paraId="125CDD8A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 xml:space="preserve">      average(</w:t>
      </w:r>
      <w:proofErr w:type="gramStart"/>
      <w:r w:rsidRPr="00B60A2E">
        <w:rPr>
          <w:rFonts w:ascii="Times New Roman" w:hAnsi="Times New Roman" w:cs="Times New Roman"/>
          <w:sz w:val="28"/>
          <w:szCs w:val="28"/>
        </w:rPr>
        <w:t xml:space="preserve">R)   </w:t>
      </w:r>
      <w:proofErr w:type="gramEnd"/>
      <w:r w:rsidRPr="00B60A2E">
        <w:rPr>
          <w:rFonts w:ascii="Times New Roman" w:hAnsi="Times New Roman" w:cs="Times New Roman"/>
          <w:sz w:val="28"/>
          <w:szCs w:val="28"/>
        </w:rPr>
        <w:t xml:space="preserve">  count(R)</w:t>
      </w:r>
    </w:p>
    <w:p w14:paraId="0FABB6FA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 xml:space="preserve">Here, </w:t>
      </w:r>
      <w:r w:rsidRPr="00B60A2E">
        <w:rPr>
          <w:rFonts w:ascii="Times New Roman" w:hAnsi="Times New Roman" w:cs="Times New Roman"/>
          <w:b/>
          <w:bCs/>
          <w:sz w:val="28"/>
          <w:szCs w:val="28"/>
        </w:rPr>
        <w:t>B = Black</w:t>
      </w:r>
      <w:r w:rsidRPr="00B60A2E">
        <w:rPr>
          <w:rFonts w:ascii="Times New Roman" w:hAnsi="Times New Roman" w:cs="Times New Roman"/>
          <w:sz w:val="28"/>
          <w:szCs w:val="28"/>
        </w:rPr>
        <w:t xml:space="preserve"> and </w:t>
      </w:r>
      <w:r w:rsidRPr="00B60A2E">
        <w:rPr>
          <w:rFonts w:ascii="Times New Roman" w:hAnsi="Times New Roman" w:cs="Times New Roman"/>
          <w:b/>
          <w:bCs/>
          <w:sz w:val="28"/>
          <w:szCs w:val="28"/>
        </w:rPr>
        <w:t>R = Red</w:t>
      </w:r>
      <w:r w:rsidRPr="00B60A2E">
        <w:rPr>
          <w:rFonts w:ascii="Times New Roman" w:hAnsi="Times New Roman" w:cs="Times New Roman"/>
          <w:sz w:val="28"/>
          <w:szCs w:val="28"/>
        </w:rPr>
        <w:t>.</w:t>
      </w:r>
    </w:p>
    <w:p w14:paraId="49973F01" w14:textId="77777777" w:rsidR="00B60A2E" w:rsidRPr="00B60A2E" w:rsidRDefault="00B60A2E" w:rsidP="00B60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4. Insertion</w:t>
      </w:r>
    </w:p>
    <w:p w14:paraId="4A58ED51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When the compiler encounters a new identifier:</w:t>
      </w:r>
    </w:p>
    <w:p w14:paraId="5095221A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int total;</w:t>
      </w:r>
    </w:p>
    <w:p w14:paraId="044A2BF2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The identifier total is inserted into the Red-Black Tree.</w:t>
      </w:r>
    </w:p>
    <w:p w14:paraId="2C8496FE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If insertion violates Red-Black Tree properties, the tree is balanced using:</w:t>
      </w:r>
    </w:p>
    <w:p w14:paraId="75A14AF6" w14:textId="77777777" w:rsidR="00B60A2E" w:rsidRPr="00B60A2E" w:rsidRDefault="00B60A2E" w:rsidP="00B60A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0A2E">
        <w:rPr>
          <w:rFonts w:ascii="Times New Roman" w:hAnsi="Times New Roman" w:cs="Times New Roman"/>
          <w:b/>
          <w:bCs/>
          <w:sz w:val="28"/>
          <w:szCs w:val="28"/>
        </w:rPr>
        <w:t>Recoloring</w:t>
      </w:r>
      <w:proofErr w:type="spellEnd"/>
      <w:r w:rsidRPr="00B60A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C5C484" w14:textId="77777777" w:rsidR="00B60A2E" w:rsidRPr="00B60A2E" w:rsidRDefault="00B60A2E" w:rsidP="00B60A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Left rotation</w:t>
      </w:r>
      <w:r w:rsidRPr="00B60A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10CD41" w14:textId="77777777" w:rsidR="00B60A2E" w:rsidRPr="00B60A2E" w:rsidRDefault="00B60A2E" w:rsidP="00B60A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Right rotation</w:t>
      </w:r>
      <w:r w:rsidRPr="00B60A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9EED29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This keeps the tree height approximately logarithmic.</w:t>
      </w:r>
    </w:p>
    <w:p w14:paraId="3FFD20BA" w14:textId="77777777" w:rsidR="00B60A2E" w:rsidRPr="00B60A2E" w:rsidRDefault="00B60A2E" w:rsidP="00B60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5. Lookup</w:t>
      </w:r>
    </w:p>
    <w:p w14:paraId="6CDD4972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When the compiler encounters:</w:t>
      </w:r>
    </w:p>
    <w:p w14:paraId="00579E5E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total = count + 10;</w:t>
      </w:r>
    </w:p>
    <w:p w14:paraId="3C632AAE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It searches the tree for:</w:t>
      </w:r>
    </w:p>
    <w:p w14:paraId="43692755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total</w:t>
      </w:r>
    </w:p>
    <w:p w14:paraId="3416D31A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count</w:t>
      </w:r>
    </w:p>
    <w:p w14:paraId="6AAD6382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Because the tree is balanced, lookup takes:</w:t>
      </w:r>
    </w:p>
    <w:p w14:paraId="18CF74FB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2E">
        <w:rPr>
          <w:rFonts w:ascii="Times New Roman" w:hAnsi="Times New Roman" w:cs="Times New Roman"/>
          <w:b/>
          <w:bCs/>
          <w:sz w:val="28"/>
          <w:szCs w:val="28"/>
        </w:rPr>
        <w:lastRenderedPageBreak/>
        <w:t>O(</w:t>
      </w:r>
      <w:proofErr w:type="gramEnd"/>
      <w:r w:rsidRPr="00B60A2E">
        <w:rPr>
          <w:rFonts w:ascii="Times New Roman" w:hAnsi="Times New Roman" w:cs="Times New Roman"/>
          <w:b/>
          <w:bCs/>
          <w:sz w:val="28"/>
          <w:szCs w:val="28"/>
        </w:rPr>
        <w:t>log n)</w:t>
      </w:r>
    </w:p>
    <w:p w14:paraId="69C7733C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 xml:space="preserve">This is much better than searching through an unsorted list, which can take </w:t>
      </w:r>
      <w:r w:rsidRPr="00B60A2E">
        <w:rPr>
          <w:rFonts w:ascii="Times New Roman" w:hAnsi="Times New Roman" w:cs="Times New Roman"/>
          <w:b/>
          <w:bCs/>
          <w:sz w:val="28"/>
          <w:szCs w:val="28"/>
        </w:rPr>
        <w:t>O(n)</w:t>
      </w:r>
      <w:r w:rsidRPr="00B60A2E">
        <w:rPr>
          <w:rFonts w:ascii="Times New Roman" w:hAnsi="Times New Roman" w:cs="Times New Roman"/>
          <w:sz w:val="28"/>
          <w:szCs w:val="28"/>
        </w:rPr>
        <w:t>.</w:t>
      </w:r>
    </w:p>
    <w:p w14:paraId="239CAB87" w14:textId="77777777" w:rsidR="00B60A2E" w:rsidRPr="00B60A2E" w:rsidRDefault="00B60A2E" w:rsidP="00B60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6. Deletion</w:t>
      </w:r>
    </w:p>
    <w:p w14:paraId="4C6D0EA4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When an identifier is no longer required, it can be removed from the tree.</w:t>
      </w:r>
    </w:p>
    <w:p w14:paraId="0ED7970D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For example:</w:t>
      </w:r>
    </w:p>
    <w:p w14:paraId="7FCA8FA8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{</w:t>
      </w:r>
    </w:p>
    <w:p w14:paraId="18F61A3E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 xml:space="preserve">    int temp;</w:t>
      </w:r>
    </w:p>
    <w:p w14:paraId="345979E4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}</w:t>
      </w:r>
    </w:p>
    <w:p w14:paraId="67A5F099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After leaving the block, temp can be deleted from the corresponding symbol table.</w:t>
      </w:r>
    </w:p>
    <w:p w14:paraId="640C1671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Red-Black Tree deletion uses:</w:t>
      </w:r>
    </w:p>
    <w:p w14:paraId="3EC5C65E" w14:textId="77777777" w:rsidR="00B60A2E" w:rsidRPr="00B60A2E" w:rsidRDefault="00B60A2E" w:rsidP="00B60A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 xml:space="preserve">Node removal </w:t>
      </w:r>
    </w:p>
    <w:p w14:paraId="4457CB68" w14:textId="77777777" w:rsidR="00B60A2E" w:rsidRPr="00B60A2E" w:rsidRDefault="00B60A2E" w:rsidP="00B60A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0A2E">
        <w:rPr>
          <w:rFonts w:ascii="Times New Roman" w:hAnsi="Times New Roman" w:cs="Times New Roman"/>
          <w:sz w:val="28"/>
          <w:szCs w:val="28"/>
        </w:rPr>
        <w:t>Recoloring</w:t>
      </w:r>
      <w:proofErr w:type="spellEnd"/>
      <w:r w:rsidRPr="00B60A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2324A7" w14:textId="77777777" w:rsidR="00B60A2E" w:rsidRPr="00B60A2E" w:rsidRDefault="00B60A2E" w:rsidP="00B60A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 xml:space="preserve">Rotations </w:t>
      </w:r>
    </w:p>
    <w:p w14:paraId="1A420CA3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>The tree remains balanced after deletion.</w:t>
      </w:r>
    </w:p>
    <w:p w14:paraId="72EB8754" w14:textId="77777777" w:rsidR="00B60A2E" w:rsidRPr="00B60A2E" w:rsidRDefault="00B60A2E" w:rsidP="00B60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7. Advantages</w:t>
      </w:r>
    </w:p>
    <w:p w14:paraId="50B3919C" w14:textId="77777777" w:rsidR="00B60A2E" w:rsidRPr="00B60A2E" w:rsidRDefault="00B60A2E" w:rsidP="00B60A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Fast lookup</w:t>
      </w:r>
      <w:r w:rsidRPr="00B60A2E">
        <w:rPr>
          <w:rFonts w:ascii="Times New Roman" w:hAnsi="Times New Roman" w:cs="Times New Roman"/>
          <w:sz w:val="28"/>
          <w:szCs w:val="28"/>
        </w:rPr>
        <w:t xml:space="preserve"> – Identifier searching takes </w:t>
      </w:r>
      <w:proofErr w:type="gramStart"/>
      <w:r w:rsidRPr="00B60A2E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B60A2E">
        <w:rPr>
          <w:rFonts w:ascii="Times New Roman" w:hAnsi="Times New Roman" w:cs="Times New Roman"/>
          <w:sz w:val="28"/>
          <w:szCs w:val="28"/>
        </w:rPr>
        <w:t xml:space="preserve">log n). </w:t>
      </w:r>
    </w:p>
    <w:p w14:paraId="13E5DD53" w14:textId="77777777" w:rsidR="00B60A2E" w:rsidRPr="00B60A2E" w:rsidRDefault="00B60A2E" w:rsidP="00B60A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Fast insertion</w:t>
      </w:r>
      <w:r w:rsidRPr="00B60A2E">
        <w:rPr>
          <w:rFonts w:ascii="Times New Roman" w:hAnsi="Times New Roman" w:cs="Times New Roman"/>
          <w:sz w:val="28"/>
          <w:szCs w:val="28"/>
        </w:rPr>
        <w:t xml:space="preserve"> – New identifiers can be inserted efficiently. </w:t>
      </w:r>
    </w:p>
    <w:p w14:paraId="74686FD9" w14:textId="77777777" w:rsidR="00B60A2E" w:rsidRPr="00B60A2E" w:rsidRDefault="00B60A2E" w:rsidP="00B60A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Fast deletion</w:t>
      </w:r>
      <w:r w:rsidRPr="00B60A2E">
        <w:rPr>
          <w:rFonts w:ascii="Times New Roman" w:hAnsi="Times New Roman" w:cs="Times New Roman"/>
          <w:sz w:val="28"/>
          <w:szCs w:val="28"/>
        </w:rPr>
        <w:t xml:space="preserve"> – Identifiers can be removed while maintaining balance. </w:t>
      </w:r>
    </w:p>
    <w:p w14:paraId="6597C899" w14:textId="77777777" w:rsidR="00B60A2E" w:rsidRPr="00B60A2E" w:rsidRDefault="00B60A2E" w:rsidP="00B60A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Self-balancing</w:t>
      </w:r>
      <w:r w:rsidRPr="00B60A2E">
        <w:rPr>
          <w:rFonts w:ascii="Times New Roman" w:hAnsi="Times New Roman" w:cs="Times New Roman"/>
          <w:sz w:val="28"/>
          <w:szCs w:val="28"/>
        </w:rPr>
        <w:t xml:space="preserve"> – Prevents the tree from becoming highly skewed. </w:t>
      </w:r>
    </w:p>
    <w:p w14:paraId="0AF77DA9" w14:textId="77777777" w:rsidR="00B60A2E" w:rsidRPr="00B60A2E" w:rsidRDefault="00B60A2E" w:rsidP="00B60A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Suitable for large symbol tables</w:t>
      </w:r>
      <w:r w:rsidRPr="00B60A2E">
        <w:rPr>
          <w:rFonts w:ascii="Times New Roman" w:hAnsi="Times New Roman" w:cs="Times New Roman"/>
          <w:sz w:val="28"/>
          <w:szCs w:val="28"/>
        </w:rPr>
        <w:t xml:space="preserve"> – Performance remains efficient as the number of identifiers increases. </w:t>
      </w:r>
    </w:p>
    <w:p w14:paraId="539C7B55" w14:textId="77777777" w:rsidR="00B60A2E" w:rsidRPr="00B60A2E" w:rsidRDefault="00B60A2E" w:rsidP="00B60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8.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934"/>
      </w:tblGrid>
      <w:tr w:rsidR="00B60A2E" w:rsidRPr="00B60A2E" w14:paraId="510A91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45BE6" w14:textId="77777777" w:rsidR="00B60A2E" w:rsidRPr="00B60A2E" w:rsidRDefault="00B60A2E" w:rsidP="00B60A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4B64F3C" w14:textId="77777777" w:rsidR="00B60A2E" w:rsidRPr="00B60A2E" w:rsidRDefault="00B60A2E" w:rsidP="00B60A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Red-Black Tree</w:t>
            </w:r>
          </w:p>
        </w:tc>
      </w:tr>
      <w:tr w:rsidR="00B60A2E" w:rsidRPr="00B60A2E" w14:paraId="5340F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1437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15074724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log n)</w:t>
            </w:r>
          </w:p>
        </w:tc>
      </w:tr>
      <w:tr w:rsidR="00B60A2E" w:rsidRPr="00B60A2E" w14:paraId="2F1F9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84EE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76DD9EBC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log n)</w:t>
            </w:r>
          </w:p>
        </w:tc>
      </w:tr>
      <w:tr w:rsidR="00B60A2E" w:rsidRPr="00B60A2E" w14:paraId="65407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0C50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Deletion</w:t>
            </w:r>
          </w:p>
        </w:tc>
        <w:tc>
          <w:tcPr>
            <w:tcW w:w="0" w:type="auto"/>
            <w:vAlign w:val="center"/>
            <w:hideMark/>
          </w:tcPr>
          <w:p w14:paraId="0DE354FF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log n)</w:t>
            </w:r>
          </w:p>
        </w:tc>
      </w:tr>
      <w:tr w:rsidR="00B60A2E" w:rsidRPr="00B60A2E" w14:paraId="208A9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437E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40693E5F" w14:textId="77777777" w:rsidR="00B60A2E" w:rsidRPr="00B60A2E" w:rsidRDefault="00B60A2E" w:rsidP="00B6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A2E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</w:tbl>
    <w:p w14:paraId="7FD98328" w14:textId="77777777" w:rsidR="00B60A2E" w:rsidRPr="00B60A2E" w:rsidRDefault="00B60A2E" w:rsidP="00B60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A2E">
        <w:rPr>
          <w:rFonts w:ascii="Times New Roman" w:hAnsi="Times New Roman" w:cs="Times New Roman"/>
          <w:b/>
          <w:bCs/>
          <w:sz w:val="28"/>
          <w:szCs w:val="28"/>
        </w:rPr>
        <w:t>9. Conclusion</w:t>
      </w:r>
    </w:p>
    <w:p w14:paraId="5689A0F9" w14:textId="77777777" w:rsidR="00B60A2E" w:rsidRPr="00B60A2E" w:rsidRDefault="00B60A2E" w:rsidP="00B60A2E">
      <w:pPr>
        <w:rPr>
          <w:rFonts w:ascii="Times New Roman" w:hAnsi="Times New Roman" w:cs="Times New Roman"/>
          <w:sz w:val="28"/>
          <w:szCs w:val="28"/>
        </w:rPr>
      </w:pPr>
      <w:r w:rsidRPr="00B60A2E">
        <w:rPr>
          <w:rFonts w:ascii="Times New Roman" w:hAnsi="Times New Roman" w:cs="Times New Roman"/>
          <w:sz w:val="28"/>
          <w:szCs w:val="28"/>
        </w:rPr>
        <w:t xml:space="preserve">A </w:t>
      </w:r>
      <w:r w:rsidRPr="00B60A2E">
        <w:rPr>
          <w:rFonts w:ascii="Times New Roman" w:hAnsi="Times New Roman" w:cs="Times New Roman"/>
          <w:b/>
          <w:bCs/>
          <w:sz w:val="28"/>
          <w:szCs w:val="28"/>
        </w:rPr>
        <w:t>Red-Black Tree is an effective data structure for symbol table management in compiler design</w:t>
      </w:r>
      <w:r w:rsidRPr="00B60A2E">
        <w:rPr>
          <w:rFonts w:ascii="Times New Roman" w:hAnsi="Times New Roman" w:cs="Times New Roman"/>
          <w:sz w:val="28"/>
          <w:szCs w:val="28"/>
        </w:rPr>
        <w:t xml:space="preserve">. It provides efficient insertion, deletion, and lookup while automatically maintaining balance. This helps the compiler quickly manage identifiers during </w:t>
      </w:r>
      <w:r w:rsidRPr="00B60A2E">
        <w:rPr>
          <w:rFonts w:ascii="Times New Roman" w:hAnsi="Times New Roman" w:cs="Times New Roman"/>
          <w:b/>
          <w:bCs/>
          <w:sz w:val="28"/>
          <w:szCs w:val="28"/>
        </w:rPr>
        <w:t>lexical analysis, semantic analysis, and code generation</w:t>
      </w:r>
      <w:r w:rsidRPr="00B60A2E">
        <w:rPr>
          <w:rFonts w:ascii="Times New Roman" w:hAnsi="Times New Roman" w:cs="Times New Roman"/>
          <w:sz w:val="28"/>
          <w:szCs w:val="28"/>
        </w:rPr>
        <w:t>, especially when the program contains a large number of identifiers.</w:t>
      </w:r>
    </w:p>
    <w:p w14:paraId="61948332" w14:textId="77777777" w:rsidR="00B60A2E" w:rsidRPr="00B60A2E" w:rsidRDefault="00B60A2E">
      <w:pPr>
        <w:rPr>
          <w:rFonts w:ascii="Times New Roman" w:hAnsi="Times New Roman" w:cs="Times New Roman"/>
          <w:sz w:val="28"/>
          <w:szCs w:val="28"/>
        </w:rPr>
      </w:pPr>
    </w:p>
    <w:sectPr w:rsidR="00B60A2E" w:rsidRPr="00B60A2E" w:rsidSect="00B60A2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CB6"/>
    <w:multiLevelType w:val="multilevel"/>
    <w:tmpl w:val="FC20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E5BDC"/>
    <w:multiLevelType w:val="multilevel"/>
    <w:tmpl w:val="99F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33020"/>
    <w:multiLevelType w:val="multilevel"/>
    <w:tmpl w:val="E9DA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44470C"/>
    <w:multiLevelType w:val="multilevel"/>
    <w:tmpl w:val="B81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323120">
    <w:abstractNumId w:val="3"/>
  </w:num>
  <w:num w:numId="2" w16cid:durableId="1989091777">
    <w:abstractNumId w:val="0"/>
  </w:num>
  <w:num w:numId="3" w16cid:durableId="597063349">
    <w:abstractNumId w:val="1"/>
  </w:num>
  <w:num w:numId="4" w16cid:durableId="1877768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2E"/>
    <w:rsid w:val="00216C9D"/>
    <w:rsid w:val="004E38BE"/>
    <w:rsid w:val="004E68A9"/>
    <w:rsid w:val="007177A5"/>
    <w:rsid w:val="009A6B66"/>
    <w:rsid w:val="00B60A2E"/>
    <w:rsid w:val="00B87ED6"/>
    <w:rsid w:val="00BF06CC"/>
    <w:rsid w:val="00C3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CB26"/>
  <w15:chartTrackingRefBased/>
  <w15:docId w15:val="{C29E9E3E-9DE6-4236-9656-BC6FA5D9A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A2E"/>
  </w:style>
  <w:style w:type="paragraph" w:styleId="Heading1">
    <w:name w:val="heading 1"/>
    <w:basedOn w:val="Normal"/>
    <w:next w:val="Normal"/>
    <w:link w:val="Heading1Char"/>
    <w:uiPriority w:val="9"/>
    <w:qFormat/>
    <w:rsid w:val="00B60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Kandula</dc:creator>
  <cp:keywords/>
  <dc:description/>
  <cp:lastModifiedBy>Archana Kandula</cp:lastModifiedBy>
  <cp:revision>3</cp:revision>
  <dcterms:created xsi:type="dcterms:W3CDTF">2026-08-10T03:55:00Z</dcterms:created>
  <dcterms:modified xsi:type="dcterms:W3CDTF">2026-08-10T04:02:00Z</dcterms:modified>
</cp:coreProperties>
</file>