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4D2F" w14:textId="77777777" w:rsidR="00EF10E5" w:rsidRDefault="00EF10E5">
      <w:pPr>
        <w:rPr>
          <w:b/>
          <w:bCs/>
          <w:sz w:val="36"/>
          <w:szCs w:val="36"/>
        </w:rPr>
      </w:pPr>
      <w:r w:rsidRPr="00EF10E5">
        <w:rPr>
          <w:b/>
          <w:bCs/>
          <w:sz w:val="36"/>
          <w:szCs w:val="36"/>
        </w:rPr>
        <w:t>AtliQ Mart--Promotion Effectiveness &amp; Revenue Analysis</w:t>
      </w:r>
    </w:p>
    <w:p w14:paraId="7BB258F4" w14:textId="7C3C5D2C" w:rsidR="00D076FB" w:rsidRDefault="00EF10E5">
      <w:pPr>
        <w:rPr>
          <w:sz w:val="32"/>
          <w:szCs w:val="32"/>
        </w:rPr>
      </w:pPr>
      <w:r w:rsidRPr="00EF10E5">
        <w:rPr>
          <w:b/>
          <w:bCs/>
          <w:sz w:val="32"/>
          <w:szCs w:val="32"/>
        </w:rPr>
        <w:t>Domain</w:t>
      </w:r>
      <w:r w:rsidRPr="00EF10E5">
        <w:rPr>
          <w:sz w:val="32"/>
          <w:szCs w:val="32"/>
        </w:rPr>
        <w:t xml:space="preserve">: FMCG </w:t>
      </w:r>
      <w:r w:rsidRPr="00EF10E5">
        <w:rPr>
          <w:sz w:val="32"/>
          <w:szCs w:val="32"/>
        </w:rPr>
        <w:t xml:space="preserve">                                  </w:t>
      </w:r>
      <w:r w:rsidRPr="00EF10E5">
        <w:rPr>
          <w:b/>
          <w:bCs/>
          <w:sz w:val="32"/>
          <w:szCs w:val="32"/>
        </w:rPr>
        <w:t>Function:</w:t>
      </w:r>
      <w:r w:rsidRPr="00EF10E5">
        <w:rPr>
          <w:sz w:val="32"/>
          <w:szCs w:val="32"/>
        </w:rPr>
        <w:t xml:space="preserve"> Sales &amp; Promotions</w:t>
      </w:r>
    </w:p>
    <w:p w14:paraId="37C8EF83" w14:textId="6C5B85EA" w:rsidR="00EF10E5" w:rsidRDefault="00EF10E5">
      <w:pPr>
        <w:rPr>
          <w:sz w:val="32"/>
          <w:szCs w:val="32"/>
        </w:rPr>
      </w:pPr>
      <w:r w:rsidRPr="00EF10E5">
        <w:rPr>
          <w:sz w:val="32"/>
          <w:szCs w:val="32"/>
        </w:rPr>
        <w:t>An interactive</w:t>
      </w:r>
      <w:r>
        <w:rPr>
          <w:sz w:val="32"/>
          <w:szCs w:val="32"/>
        </w:rPr>
        <w:t xml:space="preserve"> PowerBI</w:t>
      </w:r>
      <w:r w:rsidRPr="00EF10E5">
        <w:rPr>
          <w:sz w:val="32"/>
          <w:szCs w:val="32"/>
        </w:rPr>
        <w:t xml:space="preserve"> dashboard</w:t>
      </w:r>
      <w:r>
        <w:rPr>
          <w:sz w:val="32"/>
          <w:szCs w:val="32"/>
        </w:rPr>
        <w:t xml:space="preserve"> </w:t>
      </w:r>
      <w:r w:rsidRPr="00EF10E5">
        <w:rPr>
          <w:sz w:val="32"/>
          <w:szCs w:val="32"/>
        </w:rPr>
        <w:t>analysing Promotional campaigns, Sales and Revenue from the dataset. This dashboard provides key insights on how different promo types (percentage discounts, flat cashback, and BOGOF) actually impact revenue and sales</w:t>
      </w:r>
      <w:r>
        <w:rPr>
          <w:sz w:val="32"/>
          <w:szCs w:val="32"/>
        </w:rPr>
        <w:t xml:space="preserve">. </w:t>
      </w:r>
      <w:r w:rsidRPr="00EF10E5">
        <w:rPr>
          <w:sz w:val="32"/>
          <w:szCs w:val="32"/>
        </w:rPr>
        <w:t>helping the business make informed decisions for their next promotional period.</w:t>
      </w:r>
    </w:p>
    <w:p w14:paraId="7A60A97F" w14:textId="6F557646" w:rsidR="00293AAD" w:rsidRDefault="00293AAD" w:rsidP="00293AAD">
      <w:pPr>
        <w:rPr>
          <w:b/>
          <w:bCs/>
          <w:sz w:val="36"/>
          <w:szCs w:val="36"/>
        </w:rPr>
      </w:pPr>
      <w:r w:rsidRPr="00EF10E5">
        <w:rPr>
          <w:b/>
          <w:bCs/>
          <w:sz w:val="36"/>
          <w:szCs w:val="36"/>
        </w:rPr>
        <w:t>Project Overview</w:t>
      </w:r>
      <w:r w:rsidR="00EF10E5">
        <w:rPr>
          <w:b/>
          <w:bCs/>
          <w:sz w:val="36"/>
          <w:szCs w:val="36"/>
        </w:rPr>
        <w:t>:</w:t>
      </w:r>
    </w:p>
    <w:p w14:paraId="7700DACF" w14:textId="5F09F281" w:rsidR="00EF10E5" w:rsidRPr="008A11AB" w:rsidRDefault="008A11AB" w:rsidP="00293AAD">
      <w:pPr>
        <w:rPr>
          <w:sz w:val="32"/>
          <w:szCs w:val="32"/>
        </w:rPr>
      </w:pPr>
      <w:r w:rsidRPr="008A11AB">
        <w:rPr>
          <w:sz w:val="32"/>
          <w:szCs w:val="32"/>
        </w:rPr>
        <w:t>AtliQ Mart is a retail giant with over 50 supermarkets in the southern region of India. All their 50 stores ran a massive promotion during the Diwali 2023 and Sankranti 2024 (festive time in India) on their AtliQ branded products. Now the sales director wants to understand which promotions did well and which did not so that they can make informed decisions for their next promotional period.</w:t>
      </w:r>
    </w:p>
    <w:p w14:paraId="6BBDB3A9" w14:textId="13ECA42F" w:rsidR="00293AAD" w:rsidRDefault="00293AAD" w:rsidP="00293AAD">
      <w:pPr>
        <w:rPr>
          <w:b/>
          <w:bCs/>
          <w:sz w:val="36"/>
          <w:szCs w:val="36"/>
        </w:rPr>
      </w:pPr>
      <w:r w:rsidRPr="008A11AB">
        <w:rPr>
          <w:b/>
          <w:bCs/>
          <w:sz w:val="36"/>
          <w:szCs w:val="36"/>
        </w:rPr>
        <w:t>Objectives</w:t>
      </w:r>
      <w:r w:rsidR="008C7DD6">
        <w:rPr>
          <w:b/>
          <w:bCs/>
          <w:sz w:val="36"/>
          <w:szCs w:val="36"/>
        </w:rPr>
        <w:t>:</w:t>
      </w:r>
    </w:p>
    <w:p w14:paraId="1560C15D" w14:textId="447CA50F" w:rsidR="00293AAD" w:rsidRDefault="008A11AB">
      <w:pPr>
        <w:rPr>
          <w:sz w:val="32"/>
          <w:szCs w:val="32"/>
        </w:rPr>
      </w:pPr>
      <w:r>
        <w:rPr>
          <w:sz w:val="32"/>
          <w:szCs w:val="32"/>
        </w:rPr>
        <w:t>The</w:t>
      </w:r>
      <w:r w:rsidRPr="008A11AB">
        <w:rPr>
          <w:sz w:val="32"/>
          <w:szCs w:val="32"/>
        </w:rPr>
        <w:t xml:space="preserve"> business ran five promo types — 25% OFF, 33% OFF, 50% OFF, 500 Cashback, and BOGOF (Buy One Get One Free) — across multiple product categories and campaigns, and needed to know</w:t>
      </w:r>
      <w:r>
        <w:rPr>
          <w:sz w:val="32"/>
          <w:szCs w:val="32"/>
        </w:rPr>
        <w:t xml:space="preserve"> </w:t>
      </w:r>
    </w:p>
    <w:p w14:paraId="15209D3D" w14:textId="538D1701" w:rsidR="008A11AB" w:rsidRPr="008A11AB" w:rsidRDefault="008A11AB" w:rsidP="008A11AB">
      <w:pPr>
        <w:pStyle w:val="ListParagraph"/>
        <w:numPr>
          <w:ilvl w:val="0"/>
          <w:numId w:val="4"/>
        </w:numPr>
        <w:rPr>
          <w:sz w:val="28"/>
          <w:szCs w:val="28"/>
        </w:rPr>
      </w:pPr>
      <w:r w:rsidRPr="008A11AB">
        <w:rPr>
          <w:sz w:val="28"/>
          <w:szCs w:val="28"/>
        </w:rPr>
        <w:t>Store Performance Analysis</w:t>
      </w:r>
      <w:r w:rsidRPr="008A11AB">
        <w:rPr>
          <w:sz w:val="28"/>
          <w:szCs w:val="28"/>
        </w:rPr>
        <w:t>- How stores performed across the promotional period.</w:t>
      </w:r>
    </w:p>
    <w:p w14:paraId="780C52A8" w14:textId="7965B830" w:rsidR="008A11AB" w:rsidRPr="008A11AB" w:rsidRDefault="008A11AB" w:rsidP="008A11AB">
      <w:pPr>
        <w:pStyle w:val="ListParagraph"/>
        <w:numPr>
          <w:ilvl w:val="0"/>
          <w:numId w:val="4"/>
        </w:numPr>
        <w:rPr>
          <w:sz w:val="28"/>
          <w:szCs w:val="28"/>
        </w:rPr>
      </w:pPr>
      <w:r w:rsidRPr="008A11AB">
        <w:rPr>
          <w:sz w:val="28"/>
          <w:szCs w:val="28"/>
        </w:rPr>
        <w:t>Promotions Analysis</w:t>
      </w:r>
      <w:r w:rsidRPr="008A11AB">
        <w:rPr>
          <w:sz w:val="28"/>
          <w:szCs w:val="28"/>
        </w:rPr>
        <w:t>- measure the effectiveness of promo types in terms of Incremental revenue(IR) and Incremental units sold(ISU)</w:t>
      </w:r>
    </w:p>
    <w:p w14:paraId="20A4FF47" w14:textId="40840BCF" w:rsidR="008A11AB" w:rsidRPr="008A11AB" w:rsidRDefault="008A11AB" w:rsidP="008A11AB">
      <w:pPr>
        <w:pStyle w:val="ListParagraph"/>
        <w:numPr>
          <w:ilvl w:val="0"/>
          <w:numId w:val="4"/>
        </w:numPr>
        <w:rPr>
          <w:sz w:val="28"/>
          <w:szCs w:val="28"/>
        </w:rPr>
      </w:pPr>
      <w:r w:rsidRPr="008A11AB">
        <w:rPr>
          <w:sz w:val="28"/>
          <w:szCs w:val="28"/>
        </w:rPr>
        <w:t>Product &amp; category analysis- Which product categories and individual products responded well to the promotions</w:t>
      </w:r>
    </w:p>
    <w:p w14:paraId="7B64315B" w14:textId="0E7C8A14" w:rsidR="00293AAD" w:rsidRDefault="008C7DD6">
      <w:pPr>
        <w:rPr>
          <w:b/>
          <w:bCs/>
          <w:sz w:val="36"/>
          <w:szCs w:val="36"/>
        </w:rPr>
      </w:pPr>
      <w:r w:rsidRPr="008C7DD6">
        <w:rPr>
          <w:b/>
          <w:bCs/>
          <w:sz w:val="36"/>
          <w:szCs w:val="36"/>
        </w:rPr>
        <w:t>Tools Used</w:t>
      </w:r>
      <w:r>
        <w:rPr>
          <w:b/>
          <w:bCs/>
          <w:sz w:val="36"/>
          <w:szCs w:val="36"/>
        </w:rPr>
        <w:t>:</w:t>
      </w:r>
    </w:p>
    <w:tbl>
      <w:tblPr>
        <w:tblStyle w:val="TableGrid"/>
        <w:tblW w:w="0" w:type="auto"/>
        <w:tblLook w:val="04A0" w:firstRow="1" w:lastRow="0" w:firstColumn="1" w:lastColumn="0" w:noHBand="0" w:noVBand="1"/>
      </w:tblPr>
      <w:tblGrid>
        <w:gridCol w:w="4508"/>
        <w:gridCol w:w="4508"/>
      </w:tblGrid>
      <w:tr w:rsidR="008C7DD6" w14:paraId="31F69660" w14:textId="77777777" w:rsidTr="00881669">
        <w:tc>
          <w:tcPr>
            <w:tcW w:w="4508" w:type="dxa"/>
          </w:tcPr>
          <w:p w14:paraId="53029D05" w14:textId="2FDE5B71" w:rsidR="008C7DD6" w:rsidRDefault="008C7DD6">
            <w:r>
              <w:t>Microsoft Power BI</w:t>
            </w:r>
          </w:p>
        </w:tc>
        <w:tc>
          <w:tcPr>
            <w:tcW w:w="4508" w:type="dxa"/>
          </w:tcPr>
          <w:p w14:paraId="264EA402" w14:textId="7C75BE9D" w:rsidR="008C7DD6" w:rsidRDefault="008C7DD6">
            <w:r>
              <w:t>Dashboard development &amp; visualization</w:t>
            </w:r>
          </w:p>
        </w:tc>
      </w:tr>
      <w:tr w:rsidR="008C7DD6" w14:paraId="6A47D67E" w14:textId="77777777" w:rsidTr="00881669">
        <w:tc>
          <w:tcPr>
            <w:tcW w:w="4508" w:type="dxa"/>
          </w:tcPr>
          <w:p w14:paraId="5BF3BCD0" w14:textId="3518E22C" w:rsidR="008C7DD6" w:rsidRDefault="008C7DD6">
            <w:r>
              <w:t>Power Query</w:t>
            </w:r>
          </w:p>
        </w:tc>
        <w:tc>
          <w:tcPr>
            <w:tcW w:w="4508" w:type="dxa"/>
          </w:tcPr>
          <w:p w14:paraId="309F4C88" w14:textId="638FE136" w:rsidR="008C7DD6" w:rsidRDefault="008C7DD6">
            <w:r>
              <w:t>Data cleaning &amp; Transformation</w:t>
            </w:r>
          </w:p>
        </w:tc>
      </w:tr>
      <w:tr w:rsidR="008C7DD6" w14:paraId="45AF85CE" w14:textId="77777777" w:rsidTr="00881669">
        <w:tc>
          <w:tcPr>
            <w:tcW w:w="4508" w:type="dxa"/>
          </w:tcPr>
          <w:p w14:paraId="60FC9EDA" w14:textId="01C4DF7E" w:rsidR="008C7DD6" w:rsidRDefault="008C7DD6">
            <w:r>
              <w:t>DAX</w:t>
            </w:r>
          </w:p>
        </w:tc>
        <w:tc>
          <w:tcPr>
            <w:tcW w:w="4508" w:type="dxa"/>
          </w:tcPr>
          <w:p w14:paraId="5666ED6E" w14:textId="68A6B065" w:rsidR="008C7DD6" w:rsidRDefault="008C7DD6">
            <w:r>
              <w:t>Business KPI’s</w:t>
            </w:r>
          </w:p>
        </w:tc>
      </w:tr>
      <w:tr w:rsidR="008C7DD6" w14:paraId="24A5BBDB" w14:textId="77777777" w:rsidTr="00881669">
        <w:tc>
          <w:tcPr>
            <w:tcW w:w="4508" w:type="dxa"/>
          </w:tcPr>
          <w:p w14:paraId="79ACF870" w14:textId="028F2370" w:rsidR="008C7DD6" w:rsidRDefault="008C7DD6">
            <w:r>
              <w:t>CSV</w:t>
            </w:r>
          </w:p>
        </w:tc>
        <w:tc>
          <w:tcPr>
            <w:tcW w:w="4508" w:type="dxa"/>
          </w:tcPr>
          <w:p w14:paraId="7BC3E143" w14:textId="3E1E505D" w:rsidR="008C7DD6" w:rsidRDefault="008C7DD6">
            <w:r>
              <w:t>Source Dataset</w:t>
            </w:r>
          </w:p>
        </w:tc>
      </w:tr>
      <w:tr w:rsidR="008C7DD6" w14:paraId="78A54392" w14:textId="77777777" w:rsidTr="00881669">
        <w:tc>
          <w:tcPr>
            <w:tcW w:w="4508" w:type="dxa"/>
          </w:tcPr>
          <w:p w14:paraId="0524856C" w14:textId="4155A3EE" w:rsidR="008C7DD6" w:rsidRDefault="008C7DD6">
            <w:r>
              <w:t>MySQl</w:t>
            </w:r>
          </w:p>
        </w:tc>
        <w:tc>
          <w:tcPr>
            <w:tcW w:w="4508" w:type="dxa"/>
          </w:tcPr>
          <w:p w14:paraId="651F30F0" w14:textId="6C71F34F" w:rsidR="008C7DD6" w:rsidRDefault="008C7DD6">
            <w:r>
              <w:t>SQL based report generation</w:t>
            </w:r>
          </w:p>
        </w:tc>
      </w:tr>
    </w:tbl>
    <w:p w14:paraId="04DFA1FF" w14:textId="77777777" w:rsidR="00881669" w:rsidRDefault="00881669" w:rsidP="008C7DD6">
      <w:pPr>
        <w:rPr>
          <w:b/>
          <w:bCs/>
          <w:sz w:val="36"/>
          <w:szCs w:val="36"/>
        </w:rPr>
      </w:pPr>
    </w:p>
    <w:p w14:paraId="1214EFE9" w14:textId="4844723E" w:rsidR="00881669" w:rsidRDefault="00293AAD" w:rsidP="008C7DD6">
      <w:pPr>
        <w:rPr>
          <w:b/>
          <w:bCs/>
          <w:sz w:val="36"/>
          <w:szCs w:val="36"/>
        </w:rPr>
      </w:pPr>
      <w:r w:rsidRPr="008A11AB">
        <w:rPr>
          <w:b/>
          <w:bCs/>
          <w:sz w:val="36"/>
          <w:szCs w:val="36"/>
        </w:rPr>
        <w:t>Dataset</w:t>
      </w:r>
      <w:r w:rsidR="008A11AB">
        <w:rPr>
          <w:b/>
          <w:bCs/>
          <w:sz w:val="36"/>
          <w:szCs w:val="36"/>
        </w:rPr>
        <w:t>:</w:t>
      </w:r>
    </w:p>
    <w:p w14:paraId="12DE72C7" w14:textId="560B7F06" w:rsidR="008C7DD6" w:rsidRDefault="008C7DD6" w:rsidP="008C7DD6">
      <w:pPr>
        <w:rPr>
          <w:sz w:val="28"/>
          <w:szCs w:val="28"/>
        </w:rPr>
      </w:pPr>
      <w:r w:rsidRPr="008C7DD6">
        <w:rPr>
          <w:sz w:val="28"/>
          <w:szCs w:val="28"/>
        </w:rPr>
        <w:t>The dataset contains 4 CSV files</w:t>
      </w:r>
      <w:r>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6"/>
        <w:gridCol w:w="80"/>
      </w:tblGrid>
      <w:tr w:rsidR="008C7DD6" w:rsidRPr="008C7DD6" w14:paraId="6F160001" w14:textId="77777777" w:rsidTr="008C7DD6">
        <w:trPr>
          <w:tblHeader/>
          <w:tblCellSpacing w:w="15" w:type="dxa"/>
        </w:trPr>
        <w:tc>
          <w:tcPr>
            <w:tcW w:w="0" w:type="auto"/>
            <w:vAlign w:val="center"/>
          </w:tcPr>
          <w:tbl>
            <w:tblPr>
              <w:tblStyle w:val="TableGrid"/>
              <w:tblW w:w="11290" w:type="dxa"/>
              <w:tblLook w:val="04A0" w:firstRow="1" w:lastRow="0" w:firstColumn="1" w:lastColumn="0" w:noHBand="0" w:noVBand="1"/>
            </w:tblPr>
            <w:tblGrid>
              <w:gridCol w:w="2782"/>
              <w:gridCol w:w="8508"/>
            </w:tblGrid>
            <w:tr w:rsidR="008C7DD6" w14:paraId="41122393" w14:textId="77777777" w:rsidTr="008C7DD6">
              <w:trPr>
                <w:trHeight w:val="407"/>
              </w:trPr>
              <w:tc>
                <w:tcPr>
                  <w:tcW w:w="2782" w:type="dxa"/>
                </w:tcPr>
                <w:p w14:paraId="6353FC6B" w14:textId="4F5D036B" w:rsidR="008C7DD6" w:rsidRDefault="008C7DD6" w:rsidP="008C7DD6">
                  <w:pPr>
                    <w:rPr>
                      <w:b/>
                      <w:bCs/>
                      <w:sz w:val="24"/>
                      <w:szCs w:val="24"/>
                    </w:rPr>
                  </w:pPr>
                  <w:r>
                    <w:rPr>
                      <w:b/>
                      <w:bCs/>
                      <w:sz w:val="24"/>
                      <w:szCs w:val="24"/>
                    </w:rPr>
                    <w:t>File</w:t>
                  </w:r>
                </w:p>
              </w:tc>
              <w:tc>
                <w:tcPr>
                  <w:tcW w:w="8508" w:type="dxa"/>
                </w:tcPr>
                <w:p w14:paraId="280774A2" w14:textId="7B247369" w:rsidR="008C7DD6" w:rsidRDefault="008C7DD6" w:rsidP="008C7DD6">
                  <w:pPr>
                    <w:rPr>
                      <w:b/>
                      <w:bCs/>
                      <w:sz w:val="24"/>
                      <w:szCs w:val="24"/>
                    </w:rPr>
                  </w:pPr>
                  <w:r>
                    <w:rPr>
                      <w:b/>
                      <w:bCs/>
                      <w:sz w:val="24"/>
                      <w:szCs w:val="24"/>
                    </w:rPr>
                    <w:t>Description</w:t>
                  </w:r>
                </w:p>
              </w:tc>
            </w:tr>
            <w:tr w:rsidR="008C7DD6" w14:paraId="19536183" w14:textId="77777777" w:rsidTr="008C7DD6">
              <w:trPr>
                <w:trHeight w:val="427"/>
              </w:trPr>
              <w:tc>
                <w:tcPr>
                  <w:tcW w:w="2782" w:type="dxa"/>
                </w:tcPr>
                <w:p w14:paraId="6FEB8522" w14:textId="1322B379" w:rsidR="008C7DD6" w:rsidRDefault="008C7DD6" w:rsidP="008C7DD6">
                  <w:pPr>
                    <w:rPr>
                      <w:b/>
                      <w:bCs/>
                      <w:sz w:val="24"/>
                      <w:szCs w:val="24"/>
                    </w:rPr>
                  </w:pPr>
                  <w:r w:rsidRPr="008C7DD6">
                    <w:rPr>
                      <w:b/>
                      <w:bCs/>
                      <w:sz w:val="24"/>
                      <w:szCs w:val="24"/>
                    </w:rPr>
                    <w:t>fact_events</w:t>
                  </w:r>
                </w:p>
              </w:tc>
              <w:tc>
                <w:tcPr>
                  <w:tcW w:w="8508" w:type="dxa"/>
                </w:tcPr>
                <w:p w14:paraId="395F552D" w14:textId="49A55142" w:rsidR="008C7DD6" w:rsidRDefault="008C7DD6" w:rsidP="008C7DD6">
                  <w:pPr>
                    <w:rPr>
                      <w:b/>
                      <w:bCs/>
                      <w:sz w:val="24"/>
                      <w:szCs w:val="24"/>
                    </w:rPr>
                  </w:pPr>
                  <w:r w:rsidRPr="008C7DD6">
                    <w:rPr>
                      <w:b/>
                      <w:bCs/>
                      <w:sz w:val="24"/>
                      <w:szCs w:val="24"/>
                    </w:rPr>
                    <w:t>1,500 transaction-level rows</w:t>
                  </w:r>
                  <w:r>
                    <w:rPr>
                      <w:b/>
                      <w:bCs/>
                      <w:sz w:val="24"/>
                      <w:szCs w:val="24"/>
                    </w:rPr>
                    <w:t xml:space="preserve"> -Base price,</w:t>
                  </w:r>
                  <w:r>
                    <w:t xml:space="preserve"> </w:t>
                  </w:r>
                  <w:r w:rsidRPr="008C7DD6">
                    <w:rPr>
                      <w:b/>
                      <w:bCs/>
                      <w:sz w:val="24"/>
                      <w:szCs w:val="24"/>
                    </w:rPr>
                    <w:t>promo_type</w:t>
                  </w:r>
                  <w:r>
                    <w:rPr>
                      <w:b/>
                      <w:bCs/>
                      <w:sz w:val="24"/>
                      <w:szCs w:val="24"/>
                    </w:rPr>
                    <w:t>,</w:t>
                  </w:r>
                  <w:r>
                    <w:t xml:space="preserve"> </w:t>
                  </w:r>
                  <w:r w:rsidRPr="008C7DD6">
                    <w:rPr>
                      <w:b/>
                      <w:bCs/>
                      <w:sz w:val="24"/>
                      <w:szCs w:val="24"/>
                    </w:rPr>
                    <w:t>quantity_sold(before_promo</w:t>
                  </w:r>
                  <w:r>
                    <w:rPr>
                      <w:b/>
                      <w:bCs/>
                      <w:sz w:val="24"/>
                      <w:szCs w:val="24"/>
                    </w:rPr>
                    <w:t>),</w:t>
                  </w:r>
                  <w:r>
                    <w:t xml:space="preserve"> </w:t>
                  </w:r>
                  <w:r w:rsidRPr="008C7DD6">
                    <w:rPr>
                      <w:b/>
                      <w:bCs/>
                      <w:sz w:val="24"/>
                      <w:szCs w:val="24"/>
                    </w:rPr>
                    <w:t>quantity_sold(</w:t>
                  </w:r>
                  <w:r>
                    <w:rPr>
                      <w:b/>
                      <w:bCs/>
                      <w:sz w:val="24"/>
                      <w:szCs w:val="24"/>
                    </w:rPr>
                    <w:t>after</w:t>
                  </w:r>
                  <w:r w:rsidRPr="008C7DD6">
                    <w:rPr>
                      <w:b/>
                      <w:bCs/>
                      <w:sz w:val="24"/>
                      <w:szCs w:val="24"/>
                    </w:rPr>
                    <w:t>_promo)</w:t>
                  </w:r>
                  <w:r>
                    <w:rPr>
                      <w:b/>
                      <w:bCs/>
                      <w:sz w:val="24"/>
                      <w:szCs w:val="24"/>
                    </w:rPr>
                    <w:t xml:space="preserve"> including foreign keys for campaigns, products and stores</w:t>
                  </w:r>
                </w:p>
              </w:tc>
            </w:tr>
            <w:tr w:rsidR="008C7DD6" w14:paraId="1BD91977" w14:textId="77777777" w:rsidTr="008C7DD6">
              <w:trPr>
                <w:trHeight w:val="407"/>
              </w:trPr>
              <w:tc>
                <w:tcPr>
                  <w:tcW w:w="2782" w:type="dxa"/>
                </w:tcPr>
                <w:p w14:paraId="2ED0A0FA" w14:textId="11D69AFE" w:rsidR="008C7DD6" w:rsidRDefault="008C7DD6" w:rsidP="008C7DD6">
                  <w:pPr>
                    <w:rPr>
                      <w:b/>
                      <w:bCs/>
                      <w:sz w:val="24"/>
                      <w:szCs w:val="24"/>
                    </w:rPr>
                  </w:pPr>
                  <w:r w:rsidRPr="008C7DD6">
                    <w:rPr>
                      <w:b/>
                      <w:bCs/>
                      <w:sz w:val="24"/>
                      <w:szCs w:val="24"/>
                    </w:rPr>
                    <w:t>dim_campaigns</w:t>
                  </w:r>
                </w:p>
              </w:tc>
              <w:tc>
                <w:tcPr>
                  <w:tcW w:w="8508" w:type="dxa"/>
                </w:tcPr>
                <w:p w14:paraId="14BC6E1D" w14:textId="4323FAD2" w:rsidR="008C7DD6" w:rsidRDefault="008C7DD6" w:rsidP="008C7DD6">
                  <w:pPr>
                    <w:rPr>
                      <w:b/>
                      <w:bCs/>
                      <w:sz w:val="24"/>
                      <w:szCs w:val="24"/>
                    </w:rPr>
                  </w:pPr>
                  <w:r w:rsidRPr="008C7DD6">
                    <w:rPr>
                      <w:b/>
                      <w:bCs/>
                      <w:sz w:val="24"/>
                      <w:szCs w:val="24"/>
                    </w:rPr>
                    <w:t>Campaign details — campaign name (e.g., Diwali, Sankranti)</w:t>
                  </w:r>
                  <w:r>
                    <w:rPr>
                      <w:b/>
                      <w:bCs/>
                      <w:sz w:val="24"/>
                      <w:szCs w:val="24"/>
                    </w:rPr>
                    <w:t>,Start date ,End date.</w:t>
                  </w:r>
                </w:p>
              </w:tc>
            </w:tr>
            <w:tr w:rsidR="008C7DD6" w14:paraId="3FC3AD46" w14:textId="77777777" w:rsidTr="008C7DD6">
              <w:trPr>
                <w:trHeight w:val="407"/>
              </w:trPr>
              <w:tc>
                <w:tcPr>
                  <w:tcW w:w="2782" w:type="dxa"/>
                </w:tcPr>
                <w:p w14:paraId="72B2B648" w14:textId="659384FE" w:rsidR="008C7DD6" w:rsidRDefault="008C7DD6" w:rsidP="008C7DD6">
                  <w:pPr>
                    <w:rPr>
                      <w:b/>
                      <w:bCs/>
                      <w:sz w:val="24"/>
                      <w:szCs w:val="24"/>
                    </w:rPr>
                  </w:pPr>
                  <w:r w:rsidRPr="008C7DD6">
                    <w:rPr>
                      <w:b/>
                      <w:bCs/>
                      <w:sz w:val="24"/>
                      <w:szCs w:val="24"/>
                    </w:rPr>
                    <w:t>dim_products</w:t>
                  </w:r>
                </w:p>
              </w:tc>
              <w:tc>
                <w:tcPr>
                  <w:tcW w:w="8508" w:type="dxa"/>
                </w:tcPr>
                <w:p w14:paraId="4D07D002" w14:textId="587B5C68" w:rsidR="008C7DD6" w:rsidRDefault="008C7DD6" w:rsidP="008C7DD6">
                  <w:pPr>
                    <w:rPr>
                      <w:b/>
                      <w:bCs/>
                      <w:sz w:val="24"/>
                      <w:szCs w:val="24"/>
                    </w:rPr>
                  </w:pPr>
                  <w:r w:rsidRPr="008C7DD6">
                    <w:rPr>
                      <w:b/>
                      <w:bCs/>
                      <w:sz w:val="24"/>
                      <w:szCs w:val="24"/>
                    </w:rPr>
                    <w:t>Product-level attributes — product name, category</w:t>
                  </w:r>
                </w:p>
              </w:tc>
            </w:tr>
            <w:tr w:rsidR="008C7DD6" w14:paraId="282D3B4A" w14:textId="77777777" w:rsidTr="008C7DD6">
              <w:trPr>
                <w:trHeight w:val="407"/>
              </w:trPr>
              <w:tc>
                <w:tcPr>
                  <w:tcW w:w="2782" w:type="dxa"/>
                </w:tcPr>
                <w:p w14:paraId="50DB3A62" w14:textId="42557E7B" w:rsidR="008C7DD6" w:rsidRDefault="008C7DD6" w:rsidP="008C7DD6">
                  <w:pPr>
                    <w:rPr>
                      <w:b/>
                      <w:bCs/>
                      <w:sz w:val="24"/>
                      <w:szCs w:val="24"/>
                    </w:rPr>
                  </w:pPr>
                  <w:r w:rsidRPr="008C7DD6">
                    <w:rPr>
                      <w:b/>
                      <w:bCs/>
                      <w:sz w:val="24"/>
                      <w:szCs w:val="24"/>
                    </w:rPr>
                    <w:t>dim_stores</w:t>
                  </w:r>
                </w:p>
              </w:tc>
              <w:tc>
                <w:tcPr>
                  <w:tcW w:w="8508" w:type="dxa"/>
                </w:tcPr>
                <w:p w14:paraId="055BA748" w14:textId="5585EB06" w:rsidR="008C7DD6" w:rsidRDefault="008C7DD6" w:rsidP="008C7DD6">
                  <w:pPr>
                    <w:rPr>
                      <w:b/>
                      <w:bCs/>
                      <w:sz w:val="24"/>
                      <w:szCs w:val="24"/>
                    </w:rPr>
                  </w:pPr>
                  <w:r w:rsidRPr="008C7DD6">
                    <w:rPr>
                      <w:b/>
                      <w:bCs/>
                      <w:sz w:val="24"/>
                      <w:szCs w:val="24"/>
                    </w:rPr>
                    <w:t>Store-level details — store ID, city</w:t>
                  </w:r>
                </w:p>
              </w:tc>
            </w:tr>
          </w:tbl>
          <w:p w14:paraId="216AB72F" w14:textId="78C7E93C" w:rsidR="008C7DD6" w:rsidRPr="008C7DD6" w:rsidRDefault="008C7DD6" w:rsidP="008C7DD6">
            <w:pPr>
              <w:rPr>
                <w:b/>
                <w:bCs/>
                <w:sz w:val="24"/>
                <w:szCs w:val="24"/>
              </w:rPr>
            </w:pPr>
          </w:p>
        </w:tc>
        <w:tc>
          <w:tcPr>
            <w:tcW w:w="0" w:type="auto"/>
            <w:vAlign w:val="center"/>
          </w:tcPr>
          <w:p w14:paraId="16023E20" w14:textId="4495638A" w:rsidR="008C7DD6" w:rsidRPr="008C7DD6" w:rsidRDefault="008C7DD6" w:rsidP="008C7DD6">
            <w:pPr>
              <w:rPr>
                <w:b/>
                <w:bCs/>
                <w:sz w:val="24"/>
                <w:szCs w:val="24"/>
              </w:rPr>
            </w:pPr>
          </w:p>
        </w:tc>
      </w:tr>
    </w:tbl>
    <w:p w14:paraId="0DB427DB" w14:textId="77777777" w:rsidR="008C7DD6" w:rsidRDefault="008C7DD6" w:rsidP="008C7DD6">
      <w:pPr>
        <w:rPr>
          <w:sz w:val="24"/>
          <w:szCs w:val="24"/>
        </w:rPr>
      </w:pPr>
    </w:p>
    <w:p w14:paraId="7061297A" w14:textId="77777777" w:rsidR="00881669" w:rsidRPr="00881669" w:rsidRDefault="00881669" w:rsidP="00881669">
      <w:pPr>
        <w:rPr>
          <w:b/>
          <w:bCs/>
          <w:sz w:val="36"/>
          <w:szCs w:val="36"/>
        </w:rPr>
      </w:pPr>
      <w:r w:rsidRPr="00881669">
        <w:rPr>
          <w:b/>
          <w:bCs/>
          <w:sz w:val="36"/>
          <w:szCs w:val="36"/>
        </w:rPr>
        <w:t>Data Transformation</w:t>
      </w:r>
    </w:p>
    <w:p w14:paraId="5A812714" w14:textId="77777777" w:rsidR="00881669" w:rsidRPr="00881669" w:rsidRDefault="00881669" w:rsidP="00881669">
      <w:pPr>
        <w:pStyle w:val="ListParagraph"/>
        <w:numPr>
          <w:ilvl w:val="0"/>
          <w:numId w:val="7"/>
        </w:numPr>
        <w:rPr>
          <w:sz w:val="28"/>
          <w:szCs w:val="28"/>
        </w:rPr>
      </w:pPr>
      <w:r w:rsidRPr="00881669">
        <w:rPr>
          <w:sz w:val="28"/>
          <w:szCs w:val="28"/>
        </w:rPr>
        <w:t>Promoted headers</w:t>
      </w:r>
    </w:p>
    <w:p w14:paraId="27C50A8D" w14:textId="77777777" w:rsidR="00881669" w:rsidRDefault="00881669" w:rsidP="00881669">
      <w:pPr>
        <w:pStyle w:val="ListParagraph"/>
        <w:numPr>
          <w:ilvl w:val="0"/>
          <w:numId w:val="7"/>
        </w:numPr>
        <w:rPr>
          <w:sz w:val="28"/>
          <w:szCs w:val="28"/>
        </w:rPr>
      </w:pPr>
      <w:r w:rsidRPr="00881669">
        <w:rPr>
          <w:sz w:val="28"/>
          <w:szCs w:val="28"/>
        </w:rPr>
        <w:t>Converted date fields into Date format</w:t>
      </w:r>
    </w:p>
    <w:p w14:paraId="73F58596" w14:textId="44882670" w:rsidR="002C4EF2" w:rsidRPr="00881669" w:rsidRDefault="002C4EF2" w:rsidP="00881669">
      <w:pPr>
        <w:pStyle w:val="ListParagraph"/>
        <w:numPr>
          <w:ilvl w:val="0"/>
          <w:numId w:val="7"/>
        </w:numPr>
        <w:rPr>
          <w:sz w:val="28"/>
          <w:szCs w:val="28"/>
        </w:rPr>
      </w:pPr>
      <w:r>
        <w:rPr>
          <w:sz w:val="28"/>
          <w:szCs w:val="28"/>
        </w:rPr>
        <w:t>Created discounted_price custom column</w:t>
      </w:r>
    </w:p>
    <w:p w14:paraId="4D32865C" w14:textId="1AD79937" w:rsidR="00881669" w:rsidRPr="00881669" w:rsidRDefault="00881669" w:rsidP="00881669">
      <w:pPr>
        <w:pStyle w:val="ListParagraph"/>
        <w:numPr>
          <w:ilvl w:val="0"/>
          <w:numId w:val="7"/>
        </w:numPr>
        <w:rPr>
          <w:sz w:val="28"/>
          <w:szCs w:val="28"/>
        </w:rPr>
      </w:pPr>
      <w:r w:rsidRPr="00881669">
        <w:rPr>
          <w:sz w:val="28"/>
          <w:szCs w:val="28"/>
        </w:rPr>
        <w:t xml:space="preserve">Converted </w:t>
      </w:r>
      <w:r w:rsidR="002C4EF2">
        <w:rPr>
          <w:sz w:val="28"/>
          <w:szCs w:val="28"/>
        </w:rPr>
        <w:t>discounted_price</w:t>
      </w:r>
      <w:r w:rsidRPr="00881669">
        <w:rPr>
          <w:sz w:val="28"/>
          <w:szCs w:val="28"/>
        </w:rPr>
        <w:t xml:space="preserve"> and </w:t>
      </w:r>
      <w:r w:rsidR="002C4EF2">
        <w:rPr>
          <w:sz w:val="28"/>
          <w:szCs w:val="28"/>
        </w:rPr>
        <w:t>Revenue</w:t>
      </w:r>
      <w:r w:rsidRPr="00881669">
        <w:rPr>
          <w:sz w:val="28"/>
          <w:szCs w:val="28"/>
        </w:rPr>
        <w:t xml:space="preserve"> into Decimal format</w:t>
      </w:r>
    </w:p>
    <w:p w14:paraId="265947AC" w14:textId="77777777" w:rsidR="00881669" w:rsidRPr="00881669" w:rsidRDefault="00881669" w:rsidP="00881669">
      <w:pPr>
        <w:pStyle w:val="ListParagraph"/>
        <w:numPr>
          <w:ilvl w:val="0"/>
          <w:numId w:val="7"/>
        </w:numPr>
        <w:rPr>
          <w:sz w:val="28"/>
          <w:szCs w:val="28"/>
        </w:rPr>
      </w:pPr>
      <w:r w:rsidRPr="00881669">
        <w:rPr>
          <w:sz w:val="28"/>
          <w:szCs w:val="28"/>
        </w:rPr>
        <w:t>Assigned proper numeric data types</w:t>
      </w:r>
    </w:p>
    <w:p w14:paraId="4A1F5991" w14:textId="77777777" w:rsidR="00881669" w:rsidRDefault="00881669" w:rsidP="00881669">
      <w:pPr>
        <w:pStyle w:val="ListParagraph"/>
        <w:numPr>
          <w:ilvl w:val="0"/>
          <w:numId w:val="7"/>
        </w:numPr>
        <w:rPr>
          <w:sz w:val="28"/>
          <w:szCs w:val="28"/>
        </w:rPr>
      </w:pPr>
      <w:r w:rsidRPr="00881669">
        <w:rPr>
          <w:sz w:val="28"/>
          <w:szCs w:val="28"/>
        </w:rPr>
        <w:t>Created custom columns for enhanced reporting</w:t>
      </w:r>
    </w:p>
    <w:p w14:paraId="28AE7C8B" w14:textId="657F8571" w:rsidR="002C4EF2" w:rsidRPr="00893A34" w:rsidRDefault="002C4EF2" w:rsidP="002C4EF2">
      <w:pPr>
        <w:rPr>
          <w:b/>
          <w:bCs/>
          <w:sz w:val="36"/>
          <w:szCs w:val="36"/>
        </w:rPr>
      </w:pPr>
      <w:r w:rsidRPr="00893A34">
        <w:rPr>
          <w:b/>
          <w:bCs/>
          <w:sz w:val="36"/>
          <w:szCs w:val="36"/>
        </w:rPr>
        <w:t>Key Calculations</w:t>
      </w:r>
      <w:r w:rsidRPr="00893A34">
        <w:rPr>
          <w:b/>
          <w:bCs/>
          <w:sz w:val="36"/>
          <w:szCs w:val="36"/>
        </w:rPr>
        <w:t>:</w:t>
      </w:r>
    </w:p>
    <w:p w14:paraId="74A772FA" w14:textId="41F6D583" w:rsidR="002C4EF2" w:rsidRPr="00AE7AA5" w:rsidRDefault="002C4EF2" w:rsidP="002C4EF2">
      <w:pPr>
        <w:rPr>
          <w:sz w:val="28"/>
          <w:szCs w:val="28"/>
        </w:rPr>
      </w:pPr>
      <w:r w:rsidRPr="00AE7AA5">
        <w:rPr>
          <w:sz w:val="28"/>
          <w:szCs w:val="28"/>
        </w:rPr>
        <w:t>Discounted price</w:t>
      </w:r>
      <w:r w:rsidRPr="00AE7AA5">
        <w:rPr>
          <w:sz w:val="28"/>
          <w:szCs w:val="28"/>
        </w:rPr>
        <w:t xml:space="preserve"> (Power Query)</w:t>
      </w:r>
    </w:p>
    <w:p w14:paraId="084C41B2" w14:textId="6B3E02D5" w:rsidR="002C4EF2" w:rsidRPr="00AE7AA5" w:rsidRDefault="002C4EF2" w:rsidP="002C4EF2">
      <w:pPr>
        <w:rPr>
          <w:sz w:val="28"/>
          <w:szCs w:val="28"/>
        </w:rPr>
      </w:pPr>
      <w:r w:rsidRPr="00AE7AA5">
        <w:rPr>
          <w:sz w:val="28"/>
          <w:szCs w:val="28"/>
        </w:rPr>
        <w:t>Each promo type requires a different logic -a flat % cut(25%,33%,50%), a cashback(500 cashback) and BOGOF(Buy one get one free).</w:t>
      </w:r>
    </w:p>
    <w:p w14:paraId="1D7D6E0E" w14:textId="69CF7508" w:rsidR="002C4EF2" w:rsidRPr="00AE7AA5" w:rsidRDefault="002C4EF2" w:rsidP="002C4EF2">
      <w:pPr>
        <w:rPr>
          <w:sz w:val="28"/>
          <w:szCs w:val="28"/>
        </w:rPr>
      </w:pPr>
      <w:r w:rsidRPr="00AE7AA5">
        <w:rPr>
          <w:sz w:val="28"/>
          <w:szCs w:val="28"/>
        </w:rPr>
        <w:t xml:space="preserve">For BOGOF, considered </w:t>
      </w:r>
      <w:r w:rsidRPr="00AE7AA5">
        <w:rPr>
          <w:sz w:val="28"/>
          <w:szCs w:val="28"/>
        </w:rPr>
        <w:t>quantity_sold(after_promo)</w:t>
      </w:r>
      <w:r w:rsidRPr="00AE7AA5">
        <w:rPr>
          <w:sz w:val="28"/>
          <w:szCs w:val="28"/>
        </w:rPr>
        <w:t xml:space="preserve"> as total units shipped including paid+free, so revenue for BOGOF is calculated by rounding the quantity up and</w:t>
      </w:r>
      <w:r w:rsidR="00AE7AA5">
        <w:rPr>
          <w:sz w:val="28"/>
          <w:szCs w:val="28"/>
        </w:rPr>
        <w:t xml:space="preserve"> dividing by 2 ,</w:t>
      </w:r>
      <w:r w:rsidRPr="00AE7AA5">
        <w:rPr>
          <w:sz w:val="28"/>
          <w:szCs w:val="28"/>
        </w:rPr>
        <w:t xml:space="preserve">to get the actual number of paid units. For example, </w:t>
      </w:r>
      <w:r w:rsidR="00AE7AA5" w:rsidRPr="00AE7AA5">
        <w:rPr>
          <w:sz w:val="28"/>
          <w:szCs w:val="28"/>
        </w:rPr>
        <w:t>the quantity sold(after_promo) is 79,</w:t>
      </w:r>
      <w:r w:rsidR="00893A34" w:rsidRPr="00893A34">
        <w:t xml:space="preserve"> </w:t>
      </w:r>
      <w:r w:rsidR="00893A34" w:rsidRPr="00893A34">
        <w:rPr>
          <w:sz w:val="28"/>
          <w:szCs w:val="28"/>
        </w:rPr>
        <w:t xml:space="preserve"> dividing by 2 gives 39.5, which rounds up to 40 — meaning 40 units were paid for and 39 were given free.</w:t>
      </w:r>
    </w:p>
    <w:p w14:paraId="17D3C3D4" w14:textId="36376F07" w:rsidR="00293AAD" w:rsidRDefault="00293AAD" w:rsidP="00293AAD">
      <w:pPr>
        <w:rPr>
          <w:b/>
          <w:bCs/>
          <w:sz w:val="36"/>
          <w:szCs w:val="36"/>
        </w:rPr>
      </w:pPr>
      <w:r w:rsidRPr="002C4EF2">
        <w:rPr>
          <w:b/>
          <w:bCs/>
          <w:sz w:val="36"/>
          <w:szCs w:val="36"/>
        </w:rPr>
        <w:t>Measures</w:t>
      </w:r>
      <w:r w:rsidR="002C4EF2">
        <w:rPr>
          <w:b/>
          <w:bCs/>
          <w:sz w:val="36"/>
          <w:szCs w:val="36"/>
        </w:rPr>
        <w:t>:</w:t>
      </w:r>
    </w:p>
    <w:p w14:paraId="4FA84C0E" w14:textId="66AB6D04" w:rsidR="002C4EF2" w:rsidRPr="002C4EF2" w:rsidRDefault="002C4EF2" w:rsidP="002C4EF2">
      <w:pPr>
        <w:pStyle w:val="ListParagraph"/>
        <w:numPr>
          <w:ilvl w:val="0"/>
          <w:numId w:val="8"/>
        </w:numPr>
        <w:rPr>
          <w:b/>
          <w:bCs/>
          <w:sz w:val="28"/>
          <w:szCs w:val="28"/>
        </w:rPr>
      </w:pPr>
      <w:r w:rsidRPr="002C4EF2">
        <w:rPr>
          <w:b/>
          <w:bCs/>
          <w:sz w:val="28"/>
          <w:szCs w:val="28"/>
        </w:rPr>
        <w:t>Revenue(before_promo)</w:t>
      </w:r>
    </w:p>
    <w:p w14:paraId="6FDBCB5C" w14:textId="13ABE711" w:rsidR="002C4EF2" w:rsidRPr="002C4EF2" w:rsidRDefault="002C4EF2" w:rsidP="002C4EF2">
      <w:pPr>
        <w:pStyle w:val="ListParagraph"/>
        <w:numPr>
          <w:ilvl w:val="0"/>
          <w:numId w:val="8"/>
        </w:numPr>
        <w:rPr>
          <w:b/>
          <w:bCs/>
          <w:sz w:val="28"/>
          <w:szCs w:val="28"/>
        </w:rPr>
      </w:pPr>
      <w:r w:rsidRPr="002C4EF2">
        <w:rPr>
          <w:b/>
          <w:bCs/>
          <w:sz w:val="28"/>
          <w:szCs w:val="28"/>
        </w:rPr>
        <w:t>Revenue(after_promo)</w:t>
      </w:r>
    </w:p>
    <w:p w14:paraId="66090BCC" w14:textId="1B6B5AEC" w:rsidR="002C4EF2" w:rsidRPr="002C4EF2" w:rsidRDefault="002C4EF2" w:rsidP="002C4EF2">
      <w:pPr>
        <w:pStyle w:val="ListParagraph"/>
        <w:numPr>
          <w:ilvl w:val="0"/>
          <w:numId w:val="8"/>
        </w:numPr>
        <w:rPr>
          <w:b/>
          <w:bCs/>
          <w:sz w:val="28"/>
          <w:szCs w:val="28"/>
        </w:rPr>
      </w:pPr>
      <w:r w:rsidRPr="002C4EF2">
        <w:rPr>
          <w:b/>
          <w:bCs/>
          <w:sz w:val="28"/>
          <w:szCs w:val="28"/>
        </w:rPr>
        <w:t>Quantity sold(before_promo)</w:t>
      </w:r>
    </w:p>
    <w:p w14:paraId="0D149D0F" w14:textId="579DB79A" w:rsidR="002C4EF2" w:rsidRPr="002C4EF2" w:rsidRDefault="002C4EF2" w:rsidP="002C4EF2">
      <w:pPr>
        <w:pStyle w:val="ListParagraph"/>
        <w:numPr>
          <w:ilvl w:val="0"/>
          <w:numId w:val="8"/>
        </w:numPr>
        <w:rPr>
          <w:b/>
          <w:bCs/>
          <w:sz w:val="28"/>
          <w:szCs w:val="28"/>
        </w:rPr>
      </w:pPr>
      <w:r w:rsidRPr="002C4EF2">
        <w:rPr>
          <w:b/>
          <w:bCs/>
          <w:sz w:val="28"/>
          <w:szCs w:val="28"/>
        </w:rPr>
        <w:t>Quantity sol(after_promo)</w:t>
      </w:r>
    </w:p>
    <w:p w14:paraId="10A35534" w14:textId="738ECCB3" w:rsidR="002C4EF2" w:rsidRPr="002C4EF2" w:rsidRDefault="002C4EF2" w:rsidP="002C4EF2">
      <w:pPr>
        <w:pStyle w:val="ListParagraph"/>
        <w:numPr>
          <w:ilvl w:val="0"/>
          <w:numId w:val="8"/>
        </w:numPr>
        <w:rPr>
          <w:b/>
          <w:bCs/>
          <w:sz w:val="28"/>
          <w:szCs w:val="28"/>
        </w:rPr>
      </w:pPr>
      <w:r w:rsidRPr="002C4EF2">
        <w:rPr>
          <w:b/>
          <w:bCs/>
          <w:sz w:val="28"/>
          <w:szCs w:val="28"/>
        </w:rPr>
        <w:t>Incremnetal Revenue(IR)</w:t>
      </w:r>
    </w:p>
    <w:p w14:paraId="59C2B829" w14:textId="457ECECF" w:rsidR="002C4EF2" w:rsidRPr="002C4EF2" w:rsidRDefault="002C4EF2" w:rsidP="002C4EF2">
      <w:pPr>
        <w:pStyle w:val="ListParagraph"/>
        <w:numPr>
          <w:ilvl w:val="0"/>
          <w:numId w:val="8"/>
        </w:numPr>
        <w:rPr>
          <w:b/>
          <w:bCs/>
          <w:sz w:val="28"/>
          <w:szCs w:val="28"/>
        </w:rPr>
      </w:pPr>
      <w:r w:rsidRPr="002C4EF2">
        <w:rPr>
          <w:b/>
          <w:bCs/>
          <w:sz w:val="28"/>
          <w:szCs w:val="28"/>
        </w:rPr>
        <w:t>Incremental units sold(ISU)</w:t>
      </w:r>
    </w:p>
    <w:p w14:paraId="4DD10718" w14:textId="4DAB02D6" w:rsidR="00293AAD" w:rsidRPr="00293AAD" w:rsidRDefault="00293AAD">
      <w:pPr>
        <w:rPr>
          <w:b/>
          <w:bCs/>
          <w:sz w:val="36"/>
          <w:szCs w:val="36"/>
        </w:rPr>
      </w:pPr>
      <w:r w:rsidRPr="00293AAD">
        <w:rPr>
          <w:b/>
          <w:bCs/>
          <w:sz w:val="36"/>
          <w:szCs w:val="36"/>
        </w:rPr>
        <w:t>Dashboard preview- Store Analysis</w:t>
      </w:r>
    </w:p>
    <w:p w14:paraId="51467617" w14:textId="293E8394" w:rsidR="00293AAD" w:rsidRDefault="00293AAD">
      <w:r>
        <w:rPr>
          <w:noProof/>
        </w:rPr>
        <w:drawing>
          <wp:inline distT="0" distB="0" distL="0" distR="0" wp14:anchorId="1081E98C" wp14:editId="5507D9E2">
            <wp:extent cx="11401425" cy="7639050"/>
            <wp:effectExtent l="0" t="0" r="9525" b="0"/>
            <wp:docPr id="34810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01425" cy="7639050"/>
                    </a:xfrm>
                    <a:prstGeom prst="rect">
                      <a:avLst/>
                    </a:prstGeom>
                    <a:noFill/>
                    <a:ln>
                      <a:noFill/>
                    </a:ln>
                  </pic:spPr>
                </pic:pic>
              </a:graphicData>
            </a:graphic>
          </wp:inline>
        </w:drawing>
      </w:r>
    </w:p>
    <w:p w14:paraId="6A6C6EC3" w14:textId="4BF47BAB" w:rsidR="00293AAD" w:rsidRPr="00293AAD" w:rsidRDefault="00293AAD">
      <w:pPr>
        <w:rPr>
          <w:b/>
          <w:bCs/>
          <w:sz w:val="36"/>
          <w:szCs w:val="36"/>
        </w:rPr>
      </w:pPr>
      <w:r w:rsidRPr="00293AAD">
        <w:rPr>
          <w:b/>
          <w:bCs/>
          <w:sz w:val="36"/>
          <w:szCs w:val="36"/>
        </w:rPr>
        <w:t>Dashboard 2 – Promotion Analysis</w:t>
      </w:r>
    </w:p>
    <w:p w14:paraId="2C373A87" w14:textId="4106AB39" w:rsidR="00293AAD" w:rsidRDefault="00293AAD">
      <w:r>
        <w:rPr>
          <w:noProof/>
        </w:rPr>
        <w:drawing>
          <wp:inline distT="0" distB="0" distL="0" distR="0" wp14:anchorId="1C1A86AF" wp14:editId="57610B98">
            <wp:extent cx="11430000" cy="7705725"/>
            <wp:effectExtent l="0" t="0" r="0" b="9525"/>
            <wp:docPr id="1254806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0" cy="7705725"/>
                    </a:xfrm>
                    <a:prstGeom prst="rect">
                      <a:avLst/>
                    </a:prstGeom>
                    <a:noFill/>
                    <a:ln>
                      <a:noFill/>
                    </a:ln>
                  </pic:spPr>
                </pic:pic>
              </a:graphicData>
            </a:graphic>
          </wp:inline>
        </w:drawing>
      </w:r>
    </w:p>
    <w:p w14:paraId="6100A0AF" w14:textId="55CC7682" w:rsidR="00293AAD" w:rsidRPr="00293AAD" w:rsidRDefault="00293AAD">
      <w:pPr>
        <w:rPr>
          <w:b/>
          <w:bCs/>
          <w:sz w:val="36"/>
          <w:szCs w:val="36"/>
        </w:rPr>
      </w:pPr>
      <w:r w:rsidRPr="00293AAD">
        <w:rPr>
          <w:b/>
          <w:bCs/>
          <w:sz w:val="36"/>
          <w:szCs w:val="36"/>
        </w:rPr>
        <w:t>Dashboard 3- Product &amp; Category Analysis</w:t>
      </w:r>
    </w:p>
    <w:p w14:paraId="215453D6" w14:textId="49DE4305" w:rsidR="00293AAD" w:rsidRDefault="00293AAD">
      <w:r>
        <w:rPr>
          <w:noProof/>
        </w:rPr>
        <w:drawing>
          <wp:inline distT="0" distB="0" distL="0" distR="0" wp14:anchorId="598DC56F" wp14:editId="4CF0B861">
            <wp:extent cx="11430000" cy="7620000"/>
            <wp:effectExtent l="0" t="0" r="0" b="0"/>
            <wp:docPr id="1240500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00" cy="7620000"/>
                    </a:xfrm>
                    <a:prstGeom prst="rect">
                      <a:avLst/>
                    </a:prstGeom>
                    <a:noFill/>
                    <a:ln>
                      <a:noFill/>
                    </a:ln>
                  </pic:spPr>
                </pic:pic>
              </a:graphicData>
            </a:graphic>
          </wp:inline>
        </w:drawing>
      </w:r>
    </w:p>
    <w:p w14:paraId="46C1443E" w14:textId="32DAF6B1" w:rsidR="00293AAD" w:rsidRPr="00293AAD" w:rsidRDefault="00293AAD" w:rsidP="00293AAD">
      <w:pPr>
        <w:rPr>
          <w:b/>
          <w:bCs/>
          <w:sz w:val="36"/>
          <w:szCs w:val="36"/>
        </w:rPr>
      </w:pPr>
      <w:r w:rsidRPr="00293AAD">
        <w:rPr>
          <w:b/>
          <w:bCs/>
          <w:sz w:val="36"/>
          <w:szCs w:val="36"/>
        </w:rPr>
        <w:t>Business Insights &amp; Impact</w:t>
      </w:r>
      <w:r>
        <w:rPr>
          <w:b/>
          <w:bCs/>
          <w:sz w:val="36"/>
          <w:szCs w:val="36"/>
        </w:rPr>
        <w:t>-</w:t>
      </w:r>
    </w:p>
    <w:p w14:paraId="08028BFE" w14:textId="4E7BAE6A" w:rsidR="00293AAD" w:rsidRPr="00293AAD" w:rsidRDefault="00293AAD" w:rsidP="00293AAD">
      <w:pPr>
        <w:rPr>
          <w:b/>
          <w:bCs/>
        </w:rPr>
      </w:pPr>
      <w:r>
        <w:rPr>
          <w:noProof/>
        </w:rPr>
        <w:drawing>
          <wp:inline distT="0" distB="0" distL="0" distR="0" wp14:anchorId="0DCEEDC7" wp14:editId="68C0FB75">
            <wp:extent cx="11420475" cy="7715250"/>
            <wp:effectExtent l="0" t="0" r="9525" b="0"/>
            <wp:docPr id="642028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20475" cy="7715250"/>
                    </a:xfrm>
                    <a:prstGeom prst="rect">
                      <a:avLst/>
                    </a:prstGeom>
                    <a:noFill/>
                    <a:ln>
                      <a:noFill/>
                    </a:ln>
                  </pic:spPr>
                </pic:pic>
              </a:graphicData>
            </a:graphic>
          </wp:inline>
        </w:drawing>
      </w:r>
    </w:p>
    <w:p w14:paraId="3CB652D5" w14:textId="77B82596" w:rsidR="00293AAD" w:rsidRDefault="00293AAD" w:rsidP="00293AAD">
      <w:pPr>
        <w:rPr>
          <w:b/>
          <w:bCs/>
        </w:rPr>
      </w:pPr>
      <w:r w:rsidRPr="00293AAD">
        <w:rPr>
          <w:b/>
          <w:bCs/>
        </w:rPr>
        <w:t>Dashboard Features</w:t>
      </w:r>
      <w:r>
        <w:rPr>
          <w:b/>
          <w:bCs/>
        </w:rPr>
        <w:t>:</w:t>
      </w:r>
    </w:p>
    <w:p w14:paraId="4909FD9D" w14:textId="1DD7CCAF" w:rsidR="00293AAD" w:rsidRPr="005E32B5" w:rsidRDefault="00293AAD" w:rsidP="005E32B5">
      <w:pPr>
        <w:pStyle w:val="ListParagraph"/>
        <w:numPr>
          <w:ilvl w:val="0"/>
          <w:numId w:val="3"/>
        </w:numPr>
        <w:rPr>
          <w:b/>
          <w:bCs/>
        </w:rPr>
      </w:pPr>
      <w:r w:rsidRPr="005E32B5">
        <w:rPr>
          <w:b/>
          <w:bCs/>
        </w:rPr>
        <w:t>KPI Cards</w:t>
      </w:r>
    </w:p>
    <w:p w14:paraId="34495F70" w14:textId="4D1BF84B" w:rsidR="00293AAD" w:rsidRPr="005E32B5" w:rsidRDefault="00293AAD" w:rsidP="005E32B5">
      <w:pPr>
        <w:pStyle w:val="ListParagraph"/>
        <w:numPr>
          <w:ilvl w:val="0"/>
          <w:numId w:val="3"/>
        </w:numPr>
        <w:rPr>
          <w:b/>
          <w:bCs/>
        </w:rPr>
      </w:pPr>
      <w:r w:rsidRPr="005E32B5">
        <w:rPr>
          <w:b/>
          <w:bCs/>
        </w:rPr>
        <w:t>Interactive Slicers and Filters</w:t>
      </w:r>
    </w:p>
    <w:p w14:paraId="3E6ADA9F" w14:textId="15A3F8C3" w:rsidR="00293AAD" w:rsidRPr="005E32B5" w:rsidRDefault="00293AAD" w:rsidP="005E32B5">
      <w:pPr>
        <w:pStyle w:val="ListParagraph"/>
        <w:numPr>
          <w:ilvl w:val="0"/>
          <w:numId w:val="3"/>
        </w:numPr>
        <w:rPr>
          <w:b/>
          <w:bCs/>
        </w:rPr>
      </w:pPr>
      <w:r w:rsidRPr="005E32B5">
        <w:rPr>
          <w:b/>
          <w:bCs/>
        </w:rPr>
        <w:t>Revenue Analysis</w:t>
      </w:r>
    </w:p>
    <w:p w14:paraId="477BFA3A" w14:textId="3A0BC73E" w:rsidR="00293AAD" w:rsidRPr="005E32B5" w:rsidRDefault="00293AAD" w:rsidP="005E32B5">
      <w:pPr>
        <w:pStyle w:val="ListParagraph"/>
        <w:numPr>
          <w:ilvl w:val="0"/>
          <w:numId w:val="3"/>
        </w:numPr>
        <w:rPr>
          <w:b/>
          <w:bCs/>
        </w:rPr>
      </w:pPr>
      <w:r w:rsidRPr="005E32B5">
        <w:rPr>
          <w:b/>
          <w:bCs/>
        </w:rPr>
        <w:t>Product and Category Analysis</w:t>
      </w:r>
    </w:p>
    <w:p w14:paraId="05F2B0E7" w14:textId="2DAF48D7" w:rsidR="00293AAD" w:rsidRPr="005E32B5" w:rsidRDefault="00293AAD" w:rsidP="005E32B5">
      <w:pPr>
        <w:pStyle w:val="ListParagraph"/>
        <w:numPr>
          <w:ilvl w:val="0"/>
          <w:numId w:val="3"/>
        </w:numPr>
        <w:rPr>
          <w:b/>
          <w:bCs/>
        </w:rPr>
      </w:pPr>
      <w:r w:rsidRPr="005E32B5">
        <w:rPr>
          <w:b/>
          <w:bCs/>
        </w:rPr>
        <w:t>Promotion Analysis</w:t>
      </w:r>
    </w:p>
    <w:p w14:paraId="2903546B" w14:textId="6EB6E190" w:rsidR="00293AAD" w:rsidRPr="005E32B5" w:rsidRDefault="00293AAD" w:rsidP="005E32B5">
      <w:pPr>
        <w:pStyle w:val="ListParagraph"/>
        <w:numPr>
          <w:ilvl w:val="0"/>
          <w:numId w:val="3"/>
        </w:numPr>
        <w:rPr>
          <w:b/>
          <w:bCs/>
        </w:rPr>
      </w:pPr>
      <w:r w:rsidRPr="005E32B5">
        <w:rPr>
          <w:b/>
          <w:bCs/>
        </w:rPr>
        <w:t>Product Category and Promotion Analysis</w:t>
      </w:r>
    </w:p>
    <w:p w14:paraId="66A465FF" w14:textId="4EF8A4A0" w:rsidR="00293AAD" w:rsidRPr="005E32B5" w:rsidRDefault="00293AAD" w:rsidP="005E32B5">
      <w:pPr>
        <w:pStyle w:val="ListParagraph"/>
        <w:numPr>
          <w:ilvl w:val="0"/>
          <w:numId w:val="3"/>
        </w:numPr>
        <w:rPr>
          <w:b/>
          <w:bCs/>
        </w:rPr>
      </w:pPr>
      <w:r w:rsidRPr="005E32B5">
        <w:rPr>
          <w:b/>
          <w:bCs/>
        </w:rPr>
        <w:t>Performance of stores by City</w:t>
      </w:r>
    </w:p>
    <w:p w14:paraId="14E67BC2" w14:textId="77777777" w:rsidR="00293AAD" w:rsidRDefault="00293AAD" w:rsidP="005E32B5">
      <w:pPr>
        <w:pStyle w:val="ListParagraph"/>
        <w:numPr>
          <w:ilvl w:val="0"/>
          <w:numId w:val="3"/>
        </w:numPr>
        <w:rPr>
          <w:b/>
          <w:bCs/>
        </w:rPr>
      </w:pPr>
      <w:r w:rsidRPr="005E32B5">
        <w:rPr>
          <w:b/>
          <w:bCs/>
        </w:rPr>
        <w:t>Dynamic charts</w:t>
      </w:r>
    </w:p>
    <w:p w14:paraId="74EA3BC9" w14:textId="11B0B693" w:rsidR="005E32B5" w:rsidRPr="005E32B5" w:rsidRDefault="005E32B5" w:rsidP="005E32B5">
      <w:pPr>
        <w:pStyle w:val="ListParagraph"/>
        <w:numPr>
          <w:ilvl w:val="0"/>
          <w:numId w:val="3"/>
        </w:numPr>
        <w:rPr>
          <w:b/>
          <w:bCs/>
        </w:rPr>
      </w:pPr>
      <w:r w:rsidRPr="005E32B5">
        <w:rPr>
          <w:b/>
          <w:bCs/>
        </w:rPr>
        <w:t>Recommended Insights</w:t>
      </w:r>
    </w:p>
    <w:p w14:paraId="5C3A0B86" w14:textId="77777777" w:rsidR="00293AAD" w:rsidRDefault="00293AAD" w:rsidP="00293AAD">
      <w:pPr>
        <w:rPr>
          <w:b/>
          <w:bCs/>
        </w:rPr>
      </w:pPr>
    </w:p>
    <w:p w14:paraId="422843C9" w14:textId="77777777" w:rsidR="00293AAD" w:rsidRPr="00293AAD" w:rsidRDefault="00293AAD" w:rsidP="00293AAD">
      <w:pPr>
        <w:rPr>
          <w:b/>
          <w:bCs/>
        </w:rPr>
      </w:pPr>
    </w:p>
    <w:p w14:paraId="374B0004" w14:textId="77777777" w:rsidR="00293AAD" w:rsidRDefault="00293AAD"/>
    <w:sectPr w:rsidR="00293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67DF7"/>
    <w:multiLevelType w:val="multilevel"/>
    <w:tmpl w:val="613E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2548F"/>
    <w:multiLevelType w:val="hybridMultilevel"/>
    <w:tmpl w:val="4E1C1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1D3881"/>
    <w:multiLevelType w:val="hybridMultilevel"/>
    <w:tmpl w:val="D07EF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B85546"/>
    <w:multiLevelType w:val="multilevel"/>
    <w:tmpl w:val="2DAA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67AAA"/>
    <w:multiLevelType w:val="hybridMultilevel"/>
    <w:tmpl w:val="1C86A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800AE8"/>
    <w:multiLevelType w:val="multilevel"/>
    <w:tmpl w:val="2702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3A2290"/>
    <w:multiLevelType w:val="hybridMultilevel"/>
    <w:tmpl w:val="2B2CA7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2B72164"/>
    <w:multiLevelType w:val="hybridMultilevel"/>
    <w:tmpl w:val="4508A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2560274">
    <w:abstractNumId w:val="5"/>
  </w:num>
  <w:num w:numId="2" w16cid:durableId="293097979">
    <w:abstractNumId w:val="0"/>
  </w:num>
  <w:num w:numId="3" w16cid:durableId="445469674">
    <w:abstractNumId w:val="7"/>
  </w:num>
  <w:num w:numId="4" w16cid:durableId="1495759554">
    <w:abstractNumId w:val="4"/>
  </w:num>
  <w:num w:numId="5" w16cid:durableId="76286876">
    <w:abstractNumId w:val="1"/>
  </w:num>
  <w:num w:numId="6" w16cid:durableId="2047022412">
    <w:abstractNumId w:val="3"/>
  </w:num>
  <w:num w:numId="7" w16cid:durableId="1951357430">
    <w:abstractNumId w:val="6"/>
  </w:num>
  <w:num w:numId="8" w16cid:durableId="2049986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AAD"/>
    <w:rsid w:val="00293AAD"/>
    <w:rsid w:val="002C4EF2"/>
    <w:rsid w:val="005E32B5"/>
    <w:rsid w:val="005F1FDE"/>
    <w:rsid w:val="00607E85"/>
    <w:rsid w:val="00881669"/>
    <w:rsid w:val="00893A34"/>
    <w:rsid w:val="008A11AB"/>
    <w:rsid w:val="008C7DD6"/>
    <w:rsid w:val="00AE7AA5"/>
    <w:rsid w:val="00BD59B7"/>
    <w:rsid w:val="00C93BD6"/>
    <w:rsid w:val="00D076FB"/>
    <w:rsid w:val="00EF10E5"/>
    <w:rsid w:val="00F36F18"/>
    <w:rsid w:val="00F97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38C2"/>
  <w15:chartTrackingRefBased/>
  <w15:docId w15:val="{D2A312EF-7CE0-45F3-8D6B-43FB13EBA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A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A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A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A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A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A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3A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A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A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A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AAD"/>
    <w:rPr>
      <w:rFonts w:eastAsiaTheme="majorEastAsia" w:cstheme="majorBidi"/>
      <w:color w:val="272727" w:themeColor="text1" w:themeTint="D8"/>
    </w:rPr>
  </w:style>
  <w:style w:type="paragraph" w:styleId="Title">
    <w:name w:val="Title"/>
    <w:basedOn w:val="Normal"/>
    <w:next w:val="Normal"/>
    <w:link w:val="TitleChar"/>
    <w:uiPriority w:val="10"/>
    <w:qFormat/>
    <w:rsid w:val="00293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AAD"/>
    <w:pPr>
      <w:spacing w:before="160"/>
      <w:jc w:val="center"/>
    </w:pPr>
    <w:rPr>
      <w:i/>
      <w:iCs/>
      <w:color w:val="404040" w:themeColor="text1" w:themeTint="BF"/>
    </w:rPr>
  </w:style>
  <w:style w:type="character" w:customStyle="1" w:styleId="QuoteChar">
    <w:name w:val="Quote Char"/>
    <w:basedOn w:val="DefaultParagraphFont"/>
    <w:link w:val="Quote"/>
    <w:uiPriority w:val="29"/>
    <w:rsid w:val="00293AAD"/>
    <w:rPr>
      <w:i/>
      <w:iCs/>
      <w:color w:val="404040" w:themeColor="text1" w:themeTint="BF"/>
    </w:rPr>
  </w:style>
  <w:style w:type="paragraph" w:styleId="ListParagraph">
    <w:name w:val="List Paragraph"/>
    <w:basedOn w:val="Normal"/>
    <w:uiPriority w:val="34"/>
    <w:qFormat/>
    <w:rsid w:val="00293AAD"/>
    <w:pPr>
      <w:ind w:left="720"/>
      <w:contextualSpacing/>
    </w:pPr>
  </w:style>
  <w:style w:type="character" w:styleId="IntenseEmphasis">
    <w:name w:val="Intense Emphasis"/>
    <w:basedOn w:val="DefaultParagraphFont"/>
    <w:uiPriority w:val="21"/>
    <w:qFormat/>
    <w:rsid w:val="00293AAD"/>
    <w:rPr>
      <w:i/>
      <w:iCs/>
      <w:color w:val="2F5496" w:themeColor="accent1" w:themeShade="BF"/>
    </w:rPr>
  </w:style>
  <w:style w:type="paragraph" w:styleId="IntenseQuote">
    <w:name w:val="Intense Quote"/>
    <w:basedOn w:val="Normal"/>
    <w:next w:val="Normal"/>
    <w:link w:val="IntenseQuoteChar"/>
    <w:uiPriority w:val="30"/>
    <w:qFormat/>
    <w:rsid w:val="00293A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AAD"/>
    <w:rPr>
      <w:i/>
      <w:iCs/>
      <w:color w:val="2F5496" w:themeColor="accent1" w:themeShade="BF"/>
    </w:rPr>
  </w:style>
  <w:style w:type="character" w:styleId="IntenseReference">
    <w:name w:val="Intense Reference"/>
    <w:basedOn w:val="DefaultParagraphFont"/>
    <w:uiPriority w:val="32"/>
    <w:qFormat/>
    <w:rsid w:val="00293AAD"/>
    <w:rPr>
      <w:b/>
      <w:bCs/>
      <w:smallCaps/>
      <w:color w:val="2F5496" w:themeColor="accent1" w:themeShade="BF"/>
      <w:spacing w:val="5"/>
    </w:rPr>
  </w:style>
  <w:style w:type="table" w:styleId="TableGrid">
    <w:name w:val="Table Grid"/>
    <w:basedOn w:val="TableNormal"/>
    <w:uiPriority w:val="39"/>
    <w:rsid w:val="008C7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Narayanan</dc:creator>
  <cp:keywords/>
  <dc:description/>
  <cp:lastModifiedBy>Sakthi Narayanan</cp:lastModifiedBy>
  <cp:revision>3</cp:revision>
  <dcterms:created xsi:type="dcterms:W3CDTF">2026-07-31T22:06:00Z</dcterms:created>
  <dcterms:modified xsi:type="dcterms:W3CDTF">2026-07-31T23:19:00Z</dcterms:modified>
</cp:coreProperties>
</file>