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FD" w:rsidRDefault="003223F4">
      <w:r>
        <w:t xml:space="preserve">Swagger: </w:t>
      </w:r>
    </w:p>
    <w:p w:rsidR="003223F4" w:rsidRDefault="003223F4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hyperlink r:id="rId5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Swagger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does a simple but very powerful thing: with a bit of additional annotations it generates the </w:t>
      </w:r>
      <w:hyperlink r:id="rId6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REST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API descriptions (</w:t>
      </w:r>
      <w:hyperlink r:id="rId7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HTTP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methods, path / query / form parameters, responses, </w:t>
      </w:r>
      <w:hyperlink r:id="rId8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HTTP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error codes, ...) and even provides a simple </w:t>
      </w:r>
      <w:hyperlink r:id="rId9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web UI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to play with </w:t>
      </w:r>
      <w:hyperlink r:id="rId10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REST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calls to your APIs (not to mention that all this metadata is available over </w:t>
      </w:r>
      <w:hyperlink r:id="rId11" w:history="1">
        <w:r>
          <w:rPr>
            <w:rStyle w:val="Hyperlink"/>
            <w:rFonts w:ascii="Georgia" w:hAnsi="Georgia"/>
            <w:color w:val="888855"/>
            <w:sz w:val="29"/>
            <w:szCs w:val="29"/>
            <w:u w:val="none"/>
            <w:shd w:val="clear" w:color="auto" w:fill="FFFFFF"/>
          </w:rPr>
          <w:t>REST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as well).</w:t>
      </w:r>
    </w:p>
    <w:p w:rsidR="003223F4" w:rsidRDefault="003223F4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</w:p>
    <w:p w:rsidR="003223F4" w:rsidRDefault="003223F4">
      <w:p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Swagger console is used for:</w:t>
      </w:r>
    </w:p>
    <w:p w:rsidR="003223F4" w:rsidRPr="003223F4" w:rsidRDefault="003223F4" w:rsidP="00322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description of the service</w:t>
      </w:r>
    </w:p>
    <w:p w:rsidR="003223F4" w:rsidRPr="003223F4" w:rsidRDefault="003223F4" w:rsidP="00322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relative context path</w:t>
      </w:r>
    </w:p>
    <w:p w:rsidR="003223F4" w:rsidRPr="003223F4" w:rsidRDefault="003223F4" w:rsidP="00322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parameters (form / path / query), required or optional</w:t>
      </w:r>
    </w:p>
    <w:p w:rsidR="003223F4" w:rsidRPr="003223F4" w:rsidRDefault="003223F4" w:rsidP="00322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hyperlink r:id="rId12" w:history="1">
        <w:r w:rsidRPr="003223F4">
          <w:rPr>
            <w:rFonts w:ascii="Georgia" w:eastAsia="Times New Roman" w:hAnsi="Georgia" w:cs="Times New Roman"/>
            <w:color w:val="888855"/>
            <w:sz w:val="29"/>
            <w:szCs w:val="29"/>
            <w:lang w:eastAsia="en-IN"/>
          </w:rPr>
          <w:t>HTTP</w:t>
        </w:r>
      </w:hyperlink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status codes: </w:t>
      </w:r>
      <w:r w:rsidRPr="003223F4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201 CREATED</w:t>
      </w:r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and </w:t>
      </w:r>
      <w:r w:rsidRPr="003223F4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409 CONFLICT</w:t>
      </w:r>
    </w:p>
    <w:p w:rsidR="003223F4" w:rsidRPr="003223F4" w:rsidRDefault="003223F4" w:rsidP="003223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</w:pPr>
      <w:proofErr w:type="gramStart"/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ready</w:t>
      </w:r>
      <w:proofErr w:type="gramEnd"/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 xml:space="preserve"> to go </w:t>
      </w:r>
      <w:r w:rsidRPr="003223F4">
        <w:rPr>
          <w:rFonts w:ascii="Georgia" w:eastAsia="Times New Roman" w:hAnsi="Georgia" w:cs="Times New Roman"/>
          <w:b/>
          <w:bCs/>
          <w:color w:val="262626"/>
          <w:sz w:val="29"/>
          <w:szCs w:val="29"/>
          <w:lang w:eastAsia="en-IN"/>
        </w:rPr>
        <w:t>Try it out!</w:t>
      </w:r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to call </w:t>
      </w:r>
      <w:hyperlink r:id="rId13" w:history="1">
        <w:r w:rsidRPr="003223F4">
          <w:rPr>
            <w:rFonts w:ascii="Georgia" w:eastAsia="Times New Roman" w:hAnsi="Georgia" w:cs="Times New Roman"/>
            <w:color w:val="888855"/>
            <w:sz w:val="29"/>
            <w:szCs w:val="29"/>
            <w:lang w:eastAsia="en-IN"/>
          </w:rPr>
          <w:t>REST</w:t>
        </w:r>
      </w:hyperlink>
      <w:r w:rsidRPr="003223F4">
        <w:rPr>
          <w:rFonts w:ascii="Georgia" w:eastAsia="Times New Roman" w:hAnsi="Georgia" w:cs="Times New Roman"/>
          <w:color w:val="262626"/>
          <w:sz w:val="29"/>
          <w:szCs w:val="29"/>
          <w:lang w:eastAsia="en-IN"/>
        </w:rPr>
        <w:t> service immediately (with out-of-the box parameters validation)</w:t>
      </w:r>
    </w:p>
    <w:p w:rsidR="003223F4" w:rsidRDefault="003223F4">
      <w:r>
        <w:t>Imp</w:t>
      </w:r>
      <w:r w:rsidR="00B521A9">
        <w:t xml:space="preserve">lementation: </w:t>
      </w:r>
    </w:p>
    <w:p w:rsidR="00B521A9" w:rsidRDefault="00B521A9">
      <w:r>
        <w:rPr>
          <w:rStyle w:val="apple-converted-space"/>
          <w:rFonts w:ascii="Georgia" w:hAnsi="Georgia"/>
          <w:color w:val="262626"/>
          <w:sz w:val="29"/>
          <w:szCs w:val="29"/>
          <w:shd w:val="clear" w:color="auto" w:fill="FFFFFF"/>
        </w:rPr>
        <w:t> 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Firstly, every single </w:t>
      </w:r>
      <w:hyperlink r:id="rId14" w:history="1">
        <w:r>
          <w:rPr>
            <w:rStyle w:val="Hyperlink"/>
            <w:rFonts w:ascii="Georgia" w:hAnsi="Georgia"/>
            <w:color w:val="888855"/>
            <w:sz w:val="29"/>
            <w:szCs w:val="29"/>
            <w:shd w:val="clear" w:color="auto" w:fill="FFFFFF"/>
          </w:rPr>
          <w:t>JAX-RS</w:t>
        </w:r>
      </w:hyperlink>
      <w:r>
        <w:rPr>
          <w:rFonts w:ascii="Georgia" w:hAnsi="Georgia"/>
          <w:color w:val="262626"/>
          <w:sz w:val="29"/>
          <w:szCs w:val="29"/>
          <w:shd w:val="clear" w:color="auto" w:fill="FFFFFF"/>
        </w:rPr>
        <w:t> service which supposed to be documented should be annotated wi</w:t>
      </w:r>
      <w:bookmarkStart w:id="0" w:name="_GoBack"/>
      <w:bookmarkEnd w:id="0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th </w:t>
      </w:r>
      <w:r>
        <w:rPr>
          <w:rStyle w:val="Strong"/>
          <w:rFonts w:ascii="Georgia" w:hAnsi="Georgia"/>
          <w:color w:val="262626"/>
          <w:sz w:val="29"/>
          <w:szCs w:val="29"/>
          <w:shd w:val="clear" w:color="auto" w:fill="FFFFFF"/>
        </w:rPr>
        <w:t>@</w:t>
      </w:r>
      <w:proofErr w:type="spellStart"/>
      <w:r>
        <w:rPr>
          <w:rStyle w:val="Strong"/>
          <w:rFonts w:ascii="Georgia" w:hAnsi="Georgia"/>
          <w:color w:val="262626"/>
          <w:sz w:val="29"/>
          <w:szCs w:val="29"/>
          <w:shd w:val="clear" w:color="auto" w:fill="FFFFFF"/>
        </w:rPr>
        <w:t>Api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t>annotation</w:t>
      </w:r>
      <w:proofErr w:type="spellEnd"/>
    </w:p>
    <w:sectPr w:rsidR="00B5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3458A"/>
    <w:multiLevelType w:val="multilevel"/>
    <w:tmpl w:val="FD4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F4"/>
    <w:rsid w:val="003223F4"/>
    <w:rsid w:val="0048557C"/>
    <w:rsid w:val="00B521A9"/>
    <w:rsid w:val="00B81B3A"/>
    <w:rsid w:val="00F9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EEB9D-22AB-4223-A3CB-2D912BAF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3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3F4"/>
    <w:rPr>
      <w:b/>
      <w:bCs/>
    </w:rPr>
  </w:style>
  <w:style w:type="character" w:customStyle="1" w:styleId="apple-converted-space">
    <w:name w:val="apple-converted-space"/>
    <w:basedOn w:val="DefaultParagraphFont"/>
    <w:rsid w:val="00B5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ypertext_Transfer_Protocol" TargetMode="External"/><Relationship Id="rId13" Type="http://schemas.openxmlformats.org/officeDocument/2006/relationships/hyperlink" Target="http://en.wikipedia.org/wiki/Representational_state_trans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ypertext_Transfer_Protocol" TargetMode="External"/><Relationship Id="rId12" Type="http://schemas.openxmlformats.org/officeDocument/2006/relationships/hyperlink" Target="http://en.wikipedia.org/wiki/Hypertext_Transfer_Protoc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presentational_state_transfer" TargetMode="External"/><Relationship Id="rId11" Type="http://schemas.openxmlformats.org/officeDocument/2006/relationships/hyperlink" Target="http://en.wikipedia.org/wiki/Representational_state_transfer" TargetMode="External"/><Relationship Id="rId5" Type="http://schemas.openxmlformats.org/officeDocument/2006/relationships/hyperlink" Target="https://github.com/wordnik/swagger-co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Representational_state_trans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rdnik/swagger-ui" TargetMode="External"/><Relationship Id="rId14" Type="http://schemas.openxmlformats.org/officeDocument/2006/relationships/hyperlink" Target="https://jax-rs-spec.jav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Pulikanti</dc:creator>
  <cp:keywords/>
  <dc:description/>
  <cp:lastModifiedBy>Archana Pulikanti</cp:lastModifiedBy>
  <cp:revision>1</cp:revision>
  <dcterms:created xsi:type="dcterms:W3CDTF">2017-02-28T05:33:00Z</dcterms:created>
  <dcterms:modified xsi:type="dcterms:W3CDTF">2017-03-02T06:16:00Z</dcterms:modified>
</cp:coreProperties>
</file>