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F294A"/>
          <w:sz w:val="44"/>
        </w:rPr>
        <w:t>RetailMart V3 Enterprise BI Platform</w:t>
      </w:r>
    </w:p>
    <w:p>
      <w:pPr>
        <w:spacing w:after="280"/>
      </w:pPr>
      <w:r>
        <w:rPr>
          <w:color w:val="2563EB"/>
          <w:sz w:val="26"/>
        </w:rPr>
        <w:t>Authoritative SQL Query Catalogue: Domain KPIs &amp; Exploratory Data Analysis (EDA)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4A3B8"/>
          <w:bottom w:val="single" w:sz="4" w:space="0" w:color="94A3B8"/>
          <w:insideH w:val="single" w:sz="4" w:space="0" w:color="94A3B8"/>
          <w:insideV w:val="none"/>
          <w:left w:val="none"/>
          <w:right w:val="none"/>
        </w:tblBorders>
      </w:tblPr>
      <w:tblGrid>
        <w:gridCol w:w="5040"/>
        <w:gridCol w:w="5040"/>
      </w:tblGrid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</w:tcPr>
          <w:p>
            <w:r>
              <w:rPr>
                <w:b/>
                <w:color w:val="1E293B"/>
                <w:sz w:val="18"/>
              </w:rPr>
              <w:t>Project &amp; Architecture</w:t>
            </w:r>
          </w:p>
        </w:tc>
        <w:tc>
          <w:tcPr>
            <w:tcW w:type="dxa" w:w="6912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r>
              <w:rPr>
                <w:color w:val="334155"/>
                <w:sz w:val="18"/>
              </w:rPr>
              <w:t>RetailMart V3 Commercial BI Platform (Django 5.1 + PostgreSQL 18.4)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</w:tcPr>
          <w:p>
            <w:r>
              <w:rPr>
                <w:b/>
                <w:color w:val="1E293B"/>
                <w:sz w:val="18"/>
              </w:rPr>
              <w:t>Author &amp; Governance</w:t>
            </w:r>
          </w:p>
        </w:tc>
        <w:tc>
          <w:tcPr>
            <w:tcW w:type="dxa" w:w="6912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r>
              <w:rPr>
                <w:color w:val="334155"/>
                <w:sz w:val="18"/>
              </w:rPr>
              <w:t>Senior Business Intelligence Analyst &amp; Data Architecture Team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</w:tcPr>
          <w:p>
            <w:r>
              <w:rPr>
                <w:b/>
                <w:color w:val="1E293B"/>
                <w:sz w:val="18"/>
              </w:rPr>
              <w:t>Database Instance</w:t>
            </w:r>
          </w:p>
        </w:tc>
        <w:tc>
          <w:tcPr>
            <w:tcW w:type="dxa" w:w="6912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r>
              <w:rPr>
                <w:color w:val="334155"/>
                <w:sz w:val="18"/>
              </w:rPr>
              <w:t>PostgreSQL 18.4 (accio_retailmart_27) | Schemas: sales, products, stores, customers, manufacture, marketing, core, analytics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</w:tcPr>
          <w:p>
            <w:r>
              <w:rPr>
                <w:b/>
                <w:color w:val="1E293B"/>
                <w:sz w:val="18"/>
              </w:rPr>
              <w:t>Catalogue Scope</w:t>
            </w:r>
          </w:p>
        </w:tc>
        <w:tc>
          <w:tcPr>
            <w:tcW w:type="dxa" w:w="6912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r>
              <w:rPr>
                <w:color w:val="334155"/>
                <w:sz w:val="18"/>
              </w:rPr>
              <w:t>39 Validated SQL Queries covering Executive, Sales, Customer, Operations, Cross-Functional, and EDA Domains</w:t>
            </w:r>
          </w:p>
        </w:tc>
      </w:tr>
    </w:tbl>
    <w:p>
      <w:pPr>
        <w:spacing w:after="200"/>
      </w:pPr>
    </w:p>
    <w:p>
      <w:pPr>
        <w:spacing w:after="280"/>
      </w:pPr>
      <w:r>
        <w:t>This authoritative register documents the complete production SQL queries powering the RetailMart V3 Enterprise Business Intelligence dashboards and ad-hoc analytical explorations. Every query is reconciled against PostgreSQL 18.4 and adheres to corporate data governance rules: recognizing Delivered net revenue, handling potential division-by-zero with NULLIF, and applying deterministic quintiles for customer segmentation.</w:t>
      </w:r>
    </w:p>
    <w:p>
      <w:pPr>
        <w:pStyle w:val="Heading1"/>
        <w:spacing w:before="280" w:after="120"/>
      </w:pPr>
      <w:r>
        <w:t>Master Query Catalogue Index (39 Queries)</w:t>
      </w:r>
    </w:p>
    <w:p>
      <w:pPr>
        <w:spacing w:after="40"/>
      </w:pPr>
      <w:r>
        <w:rPr>
          <w:b/>
          <w:color w:val="0F294A"/>
        </w:rPr>
        <w:t>• 1. Executive Summary Dashboard KPIs (10 Queries)</w:t>
      </w:r>
    </w:p>
    <w:p>
      <w:pPr>
        <w:spacing w:after="40"/>
      </w:pPr>
      <w:r>
        <w:rPr>
          <w:b/>
          <w:color w:val="0F294A"/>
        </w:rPr>
        <w:t>• 2. HR Domain KPIs (9 Queries)</w:t>
      </w:r>
    </w:p>
    <w:p>
      <w:pPr>
        <w:spacing w:after="40"/>
      </w:pPr>
      <w:r>
        <w:rPr>
          <w:b/>
          <w:color w:val="0F294A"/>
        </w:rPr>
        <w:t>• 3. Finance Domain KPIs (9 Queries)</w:t>
      </w:r>
    </w:p>
    <w:p>
      <w:pPr>
        <w:spacing w:after="40"/>
      </w:pPr>
      <w:r>
        <w:rPr>
          <w:b/>
          <w:color w:val="0F294A"/>
        </w:rPr>
        <w:t>• 4. Cross-Functional Integration KPIs (6 Queries)</w:t>
      </w:r>
    </w:p>
    <w:p>
      <w:pPr>
        <w:spacing w:after="40"/>
      </w:pPr>
      <w:r>
        <w:rPr>
          <w:b/>
          <w:color w:val="0F294A"/>
        </w:rPr>
        <w:t>• 5. Exploratory Data Analysis (EDA) (6 Queries)</w:t>
      </w:r>
    </w:p>
    <w:p>
      <w:r>
        <w:br w:type="page"/>
      </w:r>
    </w:p>
    <w:p>
      <w:pPr>
        <w:pStyle w:val="Heading1"/>
        <w:spacing w:before="360" w:after="160"/>
      </w:pPr>
      <w:r>
        <w:t>1. Executive Summary Dashboard KPIs</w:t>
      </w:r>
    </w:p>
    <w:p>
      <w:pPr>
        <w:spacing w:after="240"/>
      </w:pPr>
      <w:r>
        <w:rPr>
          <w:color w:val="2563EB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pStyle w:val="Heading2"/>
        <w:spacing w:before="240" w:after="80"/>
      </w:pPr>
      <w:r>
        <w:rPr>
          <w:color w:val="1B365D"/>
          <w:sz w:val="25"/>
        </w:rPr>
        <w:t>KPI 1.1: Active Enterprise Workforce Headcount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5040"/>
        <w:gridCol w:w="5040"/>
      </w:tblGrid>
      <w:tr>
        <w:tc>
          <w:tcPr>
            <w:tcW w:type="dxa" w:w="259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color w:val="334155"/>
                <w:sz w:val="17"/>
              </w:rPr>
              <w:t>Domain &amp; Purpose</w:t>
            </w:r>
          </w:p>
        </w:tc>
        <w:tc>
          <w:tcPr>
            <w:tcW w:type="dxa" w:w="7488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color w:val="0F172A"/>
                <w:sz w:val="17"/>
              </w:rPr>
              <w:t>Executive Summary &amp; HR — Authoritative enterprise active employee headcount.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color w:val="334155"/>
                <w:sz w:val="17"/>
              </w:rPr>
              <w:t>Business Formula</w:t>
            </w:r>
          </w:p>
        </w:tc>
        <w:tc>
          <w:tcPr>
            <w:tcW w:type="dxa" w:w="7488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color w:val="0F172A"/>
                <w:sz w:val="17"/>
              </w:rPr>
              <w:t>Active Headcount = COUNT(employee_id) FROM stores.employees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color w:val="334155"/>
                <w:sz w:val="17"/>
              </w:rPr>
              <w:t>Granularity &amp; Grain</w:t>
            </w:r>
          </w:p>
        </w:tc>
        <w:tc>
          <w:tcPr>
            <w:tcW w:type="dxa" w:w="7488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color w:val="0F172A"/>
                <w:sz w:val="17"/>
              </w:rPr>
              <w:t>Employee Master Grain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color w:val="334155"/>
                <w:sz w:val="17"/>
              </w:rPr>
              <w:t>Underlying Tables</w:t>
            </w:r>
          </w:p>
        </w:tc>
        <w:tc>
          <w:tcPr>
            <w:tcW w:type="dxa" w:w="7488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color w:val="0F172A"/>
                <w:sz w:val="17"/>
              </w:rPr>
              <w:t>stores.employees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color w:val="334155"/>
                <w:sz w:val="17"/>
              </w:rPr>
              <w:t>Management Action</w:t>
            </w:r>
          </w:p>
        </w:tc>
        <w:tc>
          <w:tcPr>
            <w:tcW w:type="dxa" w:w="7488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color w:val="0F172A"/>
                <w:sz w:val="17"/>
              </w:rPr>
              <w:t>Maintain retail staffing targets and monitor headcount distribution.</w:t>
            </w:r>
          </w:p>
        </w:tc>
      </w:tr>
    </w:tbl>
    <w:p>
      <w:pPr>
        <w:spacing w:before="160" w:after="40"/>
      </w:pPr>
      <w:r>
        <w:rPr>
          <w:b/>
          <w:color w:val="0F294A"/>
          <w:sz w:val="19"/>
        </w:rPr>
        <w:t>Production SQL Query (PostgreSQL 18.4):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94A3B8"/>
          <w:bottom w:val="single" w:sz="6" w:space="0" w:color="94A3B8"/>
          <w:insideH w:val="single" w:sz="6" w:space="0" w:color="94A3B8"/>
          <w:insideV w:val="none"/>
          <w:left w:val="none"/>
          <w:right w:val="none"/>
        </w:tblBorders>
      </w:tblPr>
      <w:tblGrid>
        <w:gridCol w:w="10080"/>
      </w:tblGrid>
      <w:tr>
        <w:tc>
          <w:tcPr>
            <w:tcW w:type="dxa" w:w="1008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0F1F38"/>
                <w:sz w:val="17"/>
              </w:rPr>
              <w:t>-- KPI 1.1: Active Enterprise Workforce Headcount</w:t>
              <w:br/>
              <w:t xml:space="preserve">SELECT </w:t>
              <w:br/>
              <w:t xml:space="preserve">    COUNT(employee_id) AS total_active_headcount,</w:t>
              <w:br/>
              <w:t xml:space="preserve">    COUNT(DISTINCT store_id) AS staffed_stores_count,</w:t>
              <w:br/>
              <w:t xml:space="preserve">    COUNT(DISTINCT dept_id) AS active_departments_count,</w:t>
              <w:br/>
              <w:t xml:space="preserve">    ROUND(AVG(salary), 2) AS avg_base_salary_inr</w:t>
              <w:br/>
              <w:t>FROM stores.employees;</w:t>
            </w:r>
          </w:p>
        </w:tc>
      </w:tr>
    </w:tbl>
    <w:p>
      <w:pPr>
        <w:spacing w:before="120" w:after="40"/>
      </w:pPr>
      <w:r>
        <w:rPr>
          <w:b/>
          <w:color w:val="15803D"/>
          <w:sz w:val="18"/>
        </w:rPr>
        <w:t>Execution Verification (1 rows returned — Sample Output):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none"/>
          <w:left w:val="none"/>
          <w:right w:val="none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1E293B"/>
                <w:sz w:val="16"/>
              </w:rPr>
              <w:t>total_active_headcount</w:t>
            </w:r>
          </w:p>
        </w:tc>
        <w:tc>
          <w:tcPr>
            <w:tcW w:type="dxa" w:w="2520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1E293B"/>
                <w:sz w:val="16"/>
              </w:rPr>
              <w:t>staffed_stores_count</w:t>
            </w:r>
          </w:p>
        </w:tc>
        <w:tc>
          <w:tcPr>
            <w:tcW w:type="dxa" w:w="2520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1E293B"/>
                <w:sz w:val="16"/>
              </w:rPr>
              <w:t>active_departments_count</w:t>
            </w:r>
          </w:p>
        </w:tc>
        <w:tc>
          <w:tcPr>
            <w:tcW w:type="dxa" w:w="2520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1E293B"/>
                <w:sz w:val="16"/>
              </w:rPr>
              <w:t>avg_base_salary_inr</w:t>
            </w:r>
          </w:p>
        </w:tc>
      </w:tr>
      <w:tr>
        <w:tc>
          <w:tcPr>
            <w:tcW w:type="dxa" w:w="252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3000</w:t>
            </w:r>
          </w:p>
        </w:tc>
        <w:tc>
          <w:tcPr>
            <w:tcW w:type="dxa" w:w="252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200</w:t>
            </w:r>
          </w:p>
        </w:tc>
        <w:tc>
          <w:tcPr>
            <w:tcW w:type="dxa" w:w="252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10</w:t>
            </w:r>
          </w:p>
        </w:tc>
        <w:tc>
          <w:tcPr>
            <w:tcW w:type="dxa" w:w="252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63,273.60</w:t>
            </w:r>
          </w:p>
        </w:tc>
      </w:tr>
    </w:tbl>
    <w:p>
      <w:pPr>
        <w:spacing w:after="280"/>
      </w:pPr>
    </w:p>
    <w:p>
      <w:pPr>
        <w:pStyle w:val="Heading2"/>
        <w:spacing w:before="240" w:after="80"/>
      </w:pPr>
      <w:r>
        <w:rPr>
          <w:color w:val="1B365D"/>
          <w:sz w:val="25"/>
        </w:rPr>
        <w:t>KPI 1.2: Delivered Commercial Net Revenue &amp; Order Volume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5040"/>
        <w:gridCol w:w="5040"/>
      </w:tblGrid>
      <w:tr>
        <w:tc>
          <w:tcPr>
            <w:tcW w:type="dxa" w:w="259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color w:val="334155"/>
                <w:sz w:val="17"/>
              </w:rPr>
              <w:t>Domain &amp; Purpose</w:t>
            </w:r>
          </w:p>
        </w:tc>
        <w:tc>
          <w:tcPr>
            <w:tcW w:type="dxa" w:w="7488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color w:val="0F172A"/>
                <w:sz w:val="17"/>
              </w:rPr>
              <w:t>Executive Summary &amp; Finance — Top-line recognized commercial income from delivered orders.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color w:val="334155"/>
                <w:sz w:val="17"/>
              </w:rPr>
              <w:t>Business Formula</w:t>
            </w:r>
          </w:p>
        </w:tc>
        <w:tc>
          <w:tcPr>
            <w:tcW w:type="dxa" w:w="7488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color w:val="0F172A"/>
                <w:sz w:val="17"/>
              </w:rPr>
              <w:t>Delivered Net Revenue = SUM(net_total WHERE order_status = 'Delivered')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color w:val="334155"/>
                <w:sz w:val="17"/>
              </w:rPr>
              <w:t>Granularity &amp; Grain</w:t>
            </w:r>
          </w:p>
        </w:tc>
        <w:tc>
          <w:tcPr>
            <w:tcW w:type="dxa" w:w="7488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color w:val="0F172A"/>
                <w:sz w:val="17"/>
              </w:rPr>
              <w:t>Enterprise Order Grain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color w:val="334155"/>
                <w:sz w:val="17"/>
              </w:rPr>
              <w:t>Underlying Tables</w:t>
            </w:r>
          </w:p>
        </w:tc>
        <w:tc>
          <w:tcPr>
            <w:tcW w:type="dxa" w:w="7488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color w:val="0F172A"/>
                <w:sz w:val="17"/>
              </w:rPr>
              <w:t>sales.orders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color w:val="334155"/>
                <w:sz w:val="17"/>
              </w:rPr>
              <w:t>Management Action</w:t>
            </w:r>
          </w:p>
        </w:tc>
        <w:tc>
          <w:tcPr>
            <w:tcW w:type="dxa" w:w="7488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color w:val="0F172A"/>
                <w:sz w:val="17"/>
              </w:rPr>
              <w:t>Review commercial performance against targets if revenue trails prior period.</w:t>
            </w:r>
          </w:p>
        </w:tc>
      </w:tr>
    </w:tbl>
    <w:p>
      <w:pPr>
        <w:spacing w:before="160" w:after="40"/>
      </w:pPr>
      <w:r>
        <w:rPr>
          <w:b/>
          <w:color w:val="0F294A"/>
          <w:sz w:val="19"/>
        </w:rPr>
        <w:t>Production SQL Query (PostgreSQL 18.4):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94A3B8"/>
          <w:bottom w:val="single" w:sz="6" w:space="0" w:color="94A3B8"/>
          <w:insideH w:val="single" w:sz="6" w:space="0" w:color="94A3B8"/>
          <w:insideV w:val="none"/>
          <w:left w:val="none"/>
          <w:right w:val="none"/>
        </w:tblBorders>
      </w:tblPr>
      <w:tblGrid>
        <w:gridCol w:w="10080"/>
      </w:tblGrid>
      <w:tr>
        <w:tc>
          <w:tcPr>
            <w:tcW w:type="dxa" w:w="1008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0F1F38"/>
                <w:sz w:val="17"/>
              </w:rPr>
              <w:t>-- KPI 1.2: Delivered Commercial Net Revenue &amp; Order Volume</w:t>
              <w:br/>
              <w:t xml:space="preserve">SELECT </w:t>
              <w:br/>
              <w:t xml:space="preserve">    COUNT(order_id) AS delivered_orders,</w:t>
              <w:br/>
              <w:t xml:space="preserve">    ROUND(SUM(net_total), 2) AS total_net_revenue_inr,</w:t>
              <w:br/>
              <w:t xml:space="preserve">    ROUND(SUM(net_total) / 10000000.0, 2) AS net_revenue_crores,</w:t>
              <w:br/>
              <w:t xml:space="preserve">    ROUND(AVG(net_total), 2) AS average_order_value_inr</w:t>
              <w:br/>
              <w:t>FROM sales.orders</w:t>
              <w:br/>
              <w:t>WHERE order_status = 'Delivered';</w:t>
            </w:r>
          </w:p>
        </w:tc>
      </w:tr>
    </w:tbl>
    <w:p>
      <w:pPr>
        <w:spacing w:before="120" w:after="40"/>
      </w:pPr>
      <w:r>
        <w:rPr>
          <w:b/>
          <w:color w:val="15803D"/>
          <w:sz w:val="18"/>
        </w:rPr>
        <w:t>Execution Verification (1 rows returned — Sample Output):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none"/>
          <w:left w:val="none"/>
          <w:right w:val="none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1E293B"/>
                <w:sz w:val="16"/>
              </w:rPr>
              <w:t>delivered_orders</w:t>
            </w:r>
          </w:p>
        </w:tc>
        <w:tc>
          <w:tcPr>
            <w:tcW w:type="dxa" w:w="2520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1E293B"/>
                <w:sz w:val="16"/>
              </w:rPr>
              <w:t>total_net_revenue_inr</w:t>
            </w:r>
          </w:p>
        </w:tc>
        <w:tc>
          <w:tcPr>
            <w:tcW w:type="dxa" w:w="2520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1E293B"/>
                <w:sz w:val="16"/>
              </w:rPr>
              <w:t>net_revenue_crores</w:t>
            </w:r>
          </w:p>
        </w:tc>
        <w:tc>
          <w:tcPr>
            <w:tcW w:type="dxa" w:w="2520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1E293B"/>
                <w:sz w:val="16"/>
              </w:rPr>
              <w:t>average_order_value_inr</w:t>
            </w:r>
          </w:p>
        </w:tc>
      </w:tr>
      <w:tr>
        <w:tc>
          <w:tcPr>
            <w:tcW w:type="dxa" w:w="252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82540</w:t>
            </w:r>
          </w:p>
        </w:tc>
        <w:tc>
          <w:tcPr>
            <w:tcW w:type="dxa" w:w="252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6,769,536,004.48</w:t>
            </w:r>
          </w:p>
        </w:tc>
        <w:tc>
          <w:tcPr>
            <w:tcW w:type="dxa" w:w="252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676.95</w:t>
            </w:r>
          </w:p>
        </w:tc>
        <w:tc>
          <w:tcPr>
            <w:tcW w:type="dxa" w:w="252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82,015.22</w:t>
            </w:r>
          </w:p>
        </w:tc>
      </w:tr>
    </w:tbl>
    <w:p>
      <w:pPr>
        <w:spacing w:after="280"/>
      </w:pPr>
    </w:p>
    <w:p>
      <w:pPr>
        <w:pStyle w:val="Heading2"/>
        <w:spacing w:before="240" w:after="80"/>
      </w:pPr>
      <w:r>
        <w:rPr>
          <w:color w:val="1B365D"/>
          <w:sz w:val="25"/>
        </w:rPr>
        <w:t>KPI 1.3: Total Operating Expenditure (Corporate &amp; Store)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5040"/>
        <w:gridCol w:w="5040"/>
      </w:tblGrid>
      <w:tr>
        <w:tc>
          <w:tcPr>
            <w:tcW w:type="dxa" w:w="259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color w:val="334155"/>
                <w:sz w:val="17"/>
              </w:rPr>
              <w:t>Domain &amp; Purpose</w:t>
            </w:r>
          </w:p>
        </w:tc>
        <w:tc>
          <w:tcPr>
            <w:tcW w:type="dxa" w:w="7488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color w:val="0F172A"/>
                <w:sz w:val="17"/>
              </w:rPr>
              <w:t>Executive Summary &amp; Finance — Total operational outflow across corporate overhead and store expenses.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color w:val="334155"/>
                <w:sz w:val="17"/>
              </w:rPr>
              <w:t>Business Formula</w:t>
            </w:r>
          </w:p>
        </w:tc>
        <w:tc>
          <w:tcPr>
            <w:tcW w:type="dxa" w:w="7488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color w:val="0F172A"/>
                <w:sz w:val="17"/>
              </w:rPr>
              <w:t>Total OPEX = SUM(finance.expenses.amount) + SUM(stores.expenses.amount)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color w:val="334155"/>
                <w:sz w:val="17"/>
              </w:rPr>
              <w:t>Granularity &amp; Grain</w:t>
            </w:r>
          </w:p>
        </w:tc>
        <w:tc>
          <w:tcPr>
            <w:tcW w:type="dxa" w:w="7488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color w:val="0F172A"/>
                <w:sz w:val="17"/>
              </w:rPr>
              <w:t>Macro Financial Grain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color w:val="334155"/>
                <w:sz w:val="17"/>
              </w:rPr>
              <w:t>Underlying Tables</w:t>
            </w:r>
          </w:p>
        </w:tc>
        <w:tc>
          <w:tcPr>
            <w:tcW w:type="dxa" w:w="7488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color w:val="0F172A"/>
                <w:sz w:val="17"/>
              </w:rPr>
              <w:t>finance.expenses, stores.expenses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color w:val="334155"/>
                <w:sz w:val="17"/>
              </w:rPr>
              <w:t>Management Action</w:t>
            </w:r>
          </w:p>
        </w:tc>
        <w:tc>
          <w:tcPr>
            <w:tcW w:type="dxa" w:w="7488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color w:val="0F172A"/>
                <w:sz w:val="17"/>
              </w:rPr>
              <w:t>Cap discretionary corporate overhead when operational expenses surge.</w:t>
            </w:r>
          </w:p>
        </w:tc>
      </w:tr>
    </w:tbl>
    <w:p>
      <w:pPr>
        <w:spacing w:before="160" w:after="40"/>
      </w:pPr>
      <w:r>
        <w:rPr>
          <w:b/>
          <w:color w:val="0F294A"/>
          <w:sz w:val="19"/>
        </w:rPr>
        <w:t>Production SQL Query (PostgreSQL 18.4):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94A3B8"/>
          <w:bottom w:val="single" w:sz="6" w:space="0" w:color="94A3B8"/>
          <w:insideH w:val="single" w:sz="6" w:space="0" w:color="94A3B8"/>
          <w:insideV w:val="none"/>
          <w:left w:val="none"/>
          <w:right w:val="none"/>
        </w:tblBorders>
      </w:tblPr>
      <w:tblGrid>
        <w:gridCol w:w="10080"/>
      </w:tblGrid>
      <w:tr>
        <w:tc>
          <w:tcPr>
            <w:tcW w:type="dxa" w:w="1008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0F1F38"/>
                <w:sz w:val="17"/>
              </w:rPr>
              <w:t>-- KPI 1.3: Total Operating Expenditure (Corporate &amp; Store)</w:t>
              <w:br/>
              <w:t>WITH corp AS (</w:t>
              <w:br/>
              <w:t xml:space="preserve">    SELECT SUM(amount) AS corp_exp FROM finance.expenses</w:t>
              <w:br/>
              <w:t>),</w:t>
              <w:br/>
              <w:t>store AS (</w:t>
              <w:br/>
              <w:t xml:space="preserve">    SELECT SUM(amount) AS store_exp FROM stores.expenses</w:t>
              <w:br/>
              <w:t>)</w:t>
              <w:br/>
              <w:t xml:space="preserve">SELECT </w:t>
              <w:br/>
              <w:t xml:space="preserve">    ROUND(c.corp_exp, 2) AS corporate_expenses_inr,</w:t>
              <w:br/>
              <w:t xml:space="preserve">    ROUND(s.store_exp, 2) AS store_expenses_inr,</w:t>
              <w:br/>
              <w:t xml:space="preserve">    ROUND((c.corp_exp + s.store_exp), 2) AS total_operating_expenses_inr,</w:t>
              <w:br/>
              <w:t xml:space="preserve">    ROUND((c.corp_exp + s.store_exp) / 10000000.0, 2) AS total_opex_crores</w:t>
              <w:br/>
              <w:t>FROM corp c, store s;</w:t>
            </w:r>
          </w:p>
        </w:tc>
      </w:tr>
    </w:tbl>
    <w:p>
      <w:pPr>
        <w:spacing w:before="120" w:after="40"/>
      </w:pPr>
      <w:r>
        <w:rPr>
          <w:b/>
          <w:color w:val="15803D"/>
          <w:sz w:val="18"/>
        </w:rPr>
        <w:t>Execution Verification (1 rows returned — Sample Output):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none"/>
          <w:left w:val="none"/>
          <w:right w:val="none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1E293B"/>
                <w:sz w:val="16"/>
              </w:rPr>
              <w:t>corporate_expenses_inr</w:t>
            </w:r>
          </w:p>
        </w:tc>
        <w:tc>
          <w:tcPr>
            <w:tcW w:type="dxa" w:w="2520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1E293B"/>
                <w:sz w:val="16"/>
              </w:rPr>
              <w:t>store_expenses_inr</w:t>
            </w:r>
          </w:p>
        </w:tc>
        <w:tc>
          <w:tcPr>
            <w:tcW w:type="dxa" w:w="2520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1E293B"/>
                <w:sz w:val="16"/>
              </w:rPr>
              <w:t>total_operating_expenses_inr</w:t>
            </w:r>
          </w:p>
        </w:tc>
        <w:tc>
          <w:tcPr>
            <w:tcW w:type="dxa" w:w="2520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1E293B"/>
                <w:sz w:val="16"/>
              </w:rPr>
              <w:t>total_opex_crores</w:t>
            </w:r>
          </w:p>
        </w:tc>
      </w:tr>
      <w:tr>
        <w:tc>
          <w:tcPr>
            <w:tcW w:type="dxa" w:w="252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8,015,031,384.29</w:t>
            </w:r>
          </w:p>
        </w:tc>
        <w:tc>
          <w:tcPr>
            <w:tcW w:type="dxa" w:w="252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100,369,598.57</w:t>
            </w:r>
          </w:p>
        </w:tc>
        <w:tc>
          <w:tcPr>
            <w:tcW w:type="dxa" w:w="252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8,115,400,982.86</w:t>
            </w:r>
          </w:p>
        </w:tc>
        <w:tc>
          <w:tcPr>
            <w:tcW w:type="dxa" w:w="252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811.54</w:t>
            </w:r>
          </w:p>
        </w:tc>
      </w:tr>
    </w:tbl>
    <w:p>
      <w:pPr>
        <w:spacing w:after="280"/>
      </w:pPr>
    </w:p>
    <w:p>
      <w:pPr>
        <w:pStyle w:val="Heading2"/>
        <w:spacing w:before="240" w:after="80"/>
      </w:pPr>
      <w:r>
        <w:rPr>
          <w:color w:val="1B365D"/>
          <w:sz w:val="25"/>
        </w:rPr>
        <w:t>KPI 1.4: Net Operating Spread &amp; Margin [PROXY]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5040"/>
        <w:gridCol w:w="5040"/>
      </w:tblGrid>
      <w:tr>
        <w:tc>
          <w:tcPr>
            <w:tcW w:type="dxa" w:w="259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color w:val="334155"/>
                <w:sz w:val="17"/>
              </w:rPr>
              <w:t>Domain &amp; Purpose</w:t>
            </w:r>
          </w:p>
        </w:tc>
        <w:tc>
          <w:tcPr>
            <w:tcW w:type="dxa" w:w="7488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color w:val="0F172A"/>
                <w:sz w:val="17"/>
              </w:rPr>
              <w:t>Executive Summary &amp; Finance — Core operational spread between commercial delivered revenue and operating costs.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color w:val="334155"/>
                <w:sz w:val="17"/>
              </w:rPr>
              <w:t>Business Formula</w:t>
            </w:r>
          </w:p>
        </w:tc>
        <w:tc>
          <w:tcPr>
            <w:tcW w:type="dxa" w:w="7488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color w:val="0F172A"/>
                <w:sz w:val="17"/>
              </w:rPr>
              <w:t>Net Operating Spread = Delivered Revenue - Total OPEX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color w:val="334155"/>
                <w:sz w:val="17"/>
              </w:rPr>
              <w:t>Granularity &amp; Grain</w:t>
            </w:r>
          </w:p>
        </w:tc>
        <w:tc>
          <w:tcPr>
            <w:tcW w:type="dxa" w:w="7488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color w:val="0F172A"/>
                <w:sz w:val="17"/>
              </w:rPr>
              <w:t>Macro Financial Grain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color w:val="334155"/>
                <w:sz w:val="17"/>
              </w:rPr>
              <w:t>Underlying Tables</w:t>
            </w:r>
          </w:p>
        </w:tc>
        <w:tc>
          <w:tcPr>
            <w:tcW w:type="dxa" w:w="7488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color w:val="0F172A"/>
                <w:sz w:val="17"/>
              </w:rPr>
              <w:t>sales.orders, finance.expenses, stores.expenses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color w:val="334155"/>
                <w:sz w:val="17"/>
              </w:rPr>
              <w:t>Management Action</w:t>
            </w:r>
          </w:p>
        </w:tc>
        <w:tc>
          <w:tcPr>
            <w:tcW w:type="dxa" w:w="7488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color w:val="0F172A"/>
                <w:sz w:val="17"/>
              </w:rPr>
              <w:t>Audit store unit economics if net operating margin falls below target.</w:t>
            </w:r>
          </w:p>
        </w:tc>
      </w:tr>
    </w:tbl>
    <w:p>
      <w:pPr>
        <w:spacing w:before="160" w:after="40"/>
      </w:pPr>
      <w:r>
        <w:rPr>
          <w:b/>
          <w:color w:val="0F294A"/>
          <w:sz w:val="19"/>
        </w:rPr>
        <w:t>Production SQL Query (PostgreSQL 18.4):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94A3B8"/>
          <w:bottom w:val="single" w:sz="6" w:space="0" w:color="94A3B8"/>
          <w:insideH w:val="single" w:sz="6" w:space="0" w:color="94A3B8"/>
          <w:insideV w:val="none"/>
          <w:left w:val="none"/>
          <w:right w:val="none"/>
        </w:tblBorders>
      </w:tblPr>
      <w:tblGrid>
        <w:gridCol w:w="10080"/>
      </w:tblGrid>
      <w:tr>
        <w:tc>
          <w:tcPr>
            <w:tcW w:type="dxa" w:w="1008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0F1F38"/>
                <w:sz w:val="17"/>
              </w:rPr>
              <w:t>-- KPI 1.4: Net Operating Spread &amp; Margin [PROXY]</w:t>
              <w:br/>
              <w:t>WITH rev AS (</w:t>
              <w:br/>
              <w:t xml:space="preserve">    SELECT SUM(net_total) AS total_revenue FROM sales.orders WHERE order_status = 'Delivered'</w:t>
              <w:br/>
              <w:t>),</w:t>
              <w:br/>
              <w:t>exp AS (</w:t>
              <w:br/>
              <w:t xml:space="preserve">    SELECT </w:t>
              <w:br/>
              <w:t xml:space="preserve">        (SELECT SUM(amount) FROM finance.expenses) + </w:t>
              <w:br/>
              <w:t xml:space="preserve">        (SELECT SUM(amount) FROM stores.expenses) AS total_expenses</w:t>
              <w:br/>
              <w:t>)</w:t>
              <w:br/>
              <w:t xml:space="preserve">SELECT </w:t>
              <w:br/>
              <w:t xml:space="preserve">    ROUND(r.total_revenue, 2) AS total_revenue_inr,</w:t>
              <w:br/>
              <w:t xml:space="preserve">    ROUND(e.total_expenses, 2) AS total_expenses_inr,</w:t>
              <w:br/>
              <w:t xml:space="preserve">    ROUND(r.total_revenue - e.total_expenses, 2) AS net_operating_spread_inr,</w:t>
              <w:br/>
              <w:t xml:space="preserve">    ROUND((r.total_revenue - e.total_expenses) / 10000000.0, 2) AS net_spread_crores,</w:t>
              <w:br/>
              <w:t xml:space="preserve">    ROUND(((r.total_revenue - e.total_expenses) / NULLIF(r.total_revenue, 0) * 100)::numeric, 2) AS net_operating_margin_pct</w:t>
              <w:br/>
              <w:t>FROM rev r, exp e;</w:t>
            </w:r>
          </w:p>
        </w:tc>
      </w:tr>
    </w:tbl>
    <w:p>
      <w:pPr>
        <w:spacing w:before="120" w:after="40"/>
      </w:pPr>
      <w:r>
        <w:rPr>
          <w:b/>
          <w:color w:val="15803D"/>
          <w:sz w:val="18"/>
        </w:rPr>
        <w:t>Execution Verification (1 rows returned — Sample Output):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none"/>
          <w:left w:val="none"/>
          <w:right w:val="none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1E293B"/>
                <w:sz w:val="16"/>
              </w:rPr>
              <w:t>total_revenue_inr</w:t>
            </w:r>
          </w:p>
        </w:tc>
        <w:tc>
          <w:tcPr>
            <w:tcW w:type="dxa" w:w="2016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1E293B"/>
                <w:sz w:val="16"/>
              </w:rPr>
              <w:t>total_expenses_inr</w:t>
            </w:r>
          </w:p>
        </w:tc>
        <w:tc>
          <w:tcPr>
            <w:tcW w:type="dxa" w:w="2016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1E293B"/>
                <w:sz w:val="16"/>
              </w:rPr>
              <w:t>net_operating_spread_inr</w:t>
            </w:r>
          </w:p>
        </w:tc>
        <w:tc>
          <w:tcPr>
            <w:tcW w:type="dxa" w:w="2016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1E293B"/>
                <w:sz w:val="16"/>
              </w:rPr>
              <w:t>net_spread_crores</w:t>
            </w:r>
          </w:p>
        </w:tc>
        <w:tc>
          <w:tcPr>
            <w:tcW w:type="dxa" w:w="2016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1E293B"/>
                <w:sz w:val="16"/>
              </w:rPr>
              <w:t>net_operating_margin_pct</w:t>
            </w:r>
          </w:p>
        </w:tc>
      </w:tr>
      <w:tr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6,769,536,004.48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8,115,400,982.86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-1,345,864,978.38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-134.59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-19.88</w:t>
            </w:r>
          </w:p>
        </w:tc>
      </w:tr>
    </w:tbl>
    <w:p>
      <w:pPr>
        <w:spacing w:after="280"/>
      </w:pPr>
    </w:p>
    <w:p>
      <w:pPr>
        <w:pStyle w:val="Heading2"/>
        <w:spacing w:before="240" w:after="80"/>
      </w:pPr>
      <w:r>
        <w:rPr>
          <w:color w:val="1B365D"/>
          <w:sz w:val="25"/>
        </w:rPr>
        <w:t>KPI 1.5: Monthly Processed Payroll Cash Outflow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5040"/>
        <w:gridCol w:w="5040"/>
      </w:tblGrid>
      <w:tr>
        <w:tc>
          <w:tcPr>
            <w:tcW w:type="dxa" w:w="259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color w:val="334155"/>
                <w:sz w:val="17"/>
              </w:rPr>
              <w:t>Domain &amp; Purpose</w:t>
            </w:r>
          </w:p>
        </w:tc>
        <w:tc>
          <w:tcPr>
            <w:tcW w:type="dxa" w:w="7488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color w:val="0F172A"/>
                <w:sz w:val="17"/>
              </w:rPr>
              <w:t>Executive Summary &amp; HR — Total processed monthly salary disbursements across active workforce.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color w:val="334155"/>
                <w:sz w:val="17"/>
              </w:rPr>
              <w:t>Business Formula</w:t>
            </w:r>
          </w:p>
        </w:tc>
        <w:tc>
          <w:tcPr>
            <w:tcW w:type="dxa" w:w="7488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color w:val="0F172A"/>
                <w:sz w:val="17"/>
              </w:rPr>
              <w:t>Monthly Payroll = SUM(amount) WHERE status = 'Processed'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color w:val="334155"/>
                <w:sz w:val="17"/>
              </w:rPr>
              <w:t>Granularity &amp; Grain</w:t>
            </w:r>
          </w:p>
        </w:tc>
        <w:tc>
          <w:tcPr>
            <w:tcW w:type="dxa" w:w="7488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color w:val="0F172A"/>
                <w:sz w:val="17"/>
              </w:rPr>
              <w:t>Disbursement Grain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color w:val="334155"/>
                <w:sz w:val="17"/>
              </w:rPr>
              <w:t>Underlying Tables</w:t>
            </w:r>
          </w:p>
        </w:tc>
        <w:tc>
          <w:tcPr>
            <w:tcW w:type="dxa" w:w="7488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color w:val="0F172A"/>
                <w:sz w:val="17"/>
              </w:rPr>
              <w:t>hr.salary_history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color w:val="334155"/>
                <w:sz w:val="17"/>
              </w:rPr>
              <w:t>Management Action</w:t>
            </w:r>
          </w:p>
        </w:tc>
        <w:tc>
          <w:tcPr>
            <w:tcW w:type="dxa" w:w="7488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color w:val="0F172A"/>
                <w:sz w:val="17"/>
              </w:rPr>
              <w:t>Verify payroll processing approvals before month-end financial reconciliation.</w:t>
            </w:r>
          </w:p>
        </w:tc>
      </w:tr>
    </w:tbl>
    <w:p>
      <w:pPr>
        <w:spacing w:before="160" w:after="40"/>
      </w:pPr>
      <w:r>
        <w:rPr>
          <w:b/>
          <w:color w:val="0F294A"/>
          <w:sz w:val="19"/>
        </w:rPr>
        <w:t>Production SQL Query (PostgreSQL 18.4):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94A3B8"/>
          <w:bottom w:val="single" w:sz="6" w:space="0" w:color="94A3B8"/>
          <w:insideH w:val="single" w:sz="6" w:space="0" w:color="94A3B8"/>
          <w:insideV w:val="none"/>
          <w:left w:val="none"/>
          <w:right w:val="none"/>
        </w:tblBorders>
      </w:tblPr>
      <w:tblGrid>
        <w:gridCol w:w="10080"/>
      </w:tblGrid>
      <w:tr>
        <w:tc>
          <w:tcPr>
            <w:tcW w:type="dxa" w:w="1008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0F1F38"/>
                <w:sz w:val="17"/>
              </w:rPr>
              <w:t>-- KPI 1.5: Monthly Processed Payroll Cash Outflow</w:t>
              <w:br/>
              <w:t xml:space="preserve">SELECT </w:t>
              <w:br/>
              <w:t xml:space="preserve">    COUNT(payment_id) AS total_disbursements,</w:t>
              <w:br/>
              <w:t xml:space="preserve">    COUNT(DISTINCT employee_id) AS employees_paid,</w:t>
              <w:br/>
              <w:t xml:space="preserve">    ROUND(SUM(amount), 2) AS total_payroll_paid_inr,</w:t>
              <w:br/>
              <w:t xml:space="preserve">    ROUND(SUM(amount) / 10000000.0, 2) AS total_payroll_crores,</w:t>
              <w:br/>
              <w:t xml:space="preserve">    ROUND(AVG(amount), 2) AS avg_disbursement_inr</w:t>
              <w:br/>
              <w:t>FROM hr.salary_history</w:t>
              <w:br/>
              <w:t>WHERE status = 'Processed';</w:t>
            </w:r>
          </w:p>
        </w:tc>
      </w:tr>
    </w:tbl>
    <w:p>
      <w:pPr>
        <w:spacing w:before="120" w:after="40"/>
      </w:pPr>
      <w:r>
        <w:rPr>
          <w:b/>
          <w:color w:val="15803D"/>
          <w:sz w:val="18"/>
        </w:rPr>
        <w:t>Execution Verification (1 rows returned — Sample Output):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none"/>
          <w:left w:val="none"/>
          <w:right w:val="none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1E293B"/>
                <w:sz w:val="16"/>
              </w:rPr>
              <w:t>total_disbursements</w:t>
            </w:r>
          </w:p>
        </w:tc>
        <w:tc>
          <w:tcPr>
            <w:tcW w:type="dxa" w:w="2016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1E293B"/>
                <w:sz w:val="16"/>
              </w:rPr>
              <w:t>employees_paid</w:t>
            </w:r>
          </w:p>
        </w:tc>
        <w:tc>
          <w:tcPr>
            <w:tcW w:type="dxa" w:w="2016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1E293B"/>
                <w:sz w:val="16"/>
              </w:rPr>
              <w:t>total_payroll_paid_inr</w:t>
            </w:r>
          </w:p>
        </w:tc>
        <w:tc>
          <w:tcPr>
            <w:tcW w:type="dxa" w:w="2016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1E293B"/>
                <w:sz w:val="16"/>
              </w:rPr>
              <w:t>total_payroll_crores</w:t>
            </w:r>
          </w:p>
        </w:tc>
        <w:tc>
          <w:tcPr>
            <w:tcW w:type="dxa" w:w="2016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1E293B"/>
                <w:sz w:val="16"/>
              </w:rPr>
              <w:t>avg_disbursement_inr</w:t>
            </w:r>
          </w:p>
        </w:tc>
      </w:tr>
      <w:tr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33788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3000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180,347,191.90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18.03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5,337.61</w:t>
            </w:r>
          </w:p>
        </w:tc>
      </w:tr>
    </w:tbl>
    <w:p>
      <w:pPr>
        <w:spacing w:after="280"/>
      </w:pPr>
    </w:p>
    <w:p>
      <w:pPr>
        <w:pStyle w:val="Heading2"/>
        <w:spacing w:before="240" w:after="80"/>
      </w:pPr>
      <w:r>
        <w:rPr>
          <w:color w:val="1B365D"/>
          <w:sz w:val="25"/>
        </w:rPr>
        <w:t>KPI 1.6: Enterprise Labor Cost to Revenue Ratio [Cross-Functional]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5040"/>
        <w:gridCol w:w="5040"/>
      </w:tblGrid>
      <w:tr>
        <w:tc>
          <w:tcPr>
            <w:tcW w:type="dxa" w:w="259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color w:val="334155"/>
                <w:sz w:val="17"/>
              </w:rPr>
              <w:t>Domain &amp; Purpose</w:t>
            </w:r>
          </w:p>
        </w:tc>
        <w:tc>
          <w:tcPr>
            <w:tcW w:type="dxa" w:w="7488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color w:val="0F172A"/>
                <w:sz w:val="17"/>
              </w:rPr>
              <w:t>Executive Summary &amp; Cross-Functional — Synthesizes human capital expenditure as a proportion of recognized sales revenue.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color w:val="334155"/>
                <w:sz w:val="17"/>
              </w:rPr>
              <w:t>Business Formula</w:t>
            </w:r>
          </w:p>
        </w:tc>
        <w:tc>
          <w:tcPr>
            <w:tcW w:type="dxa" w:w="7488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color w:val="0F172A"/>
                <w:sz w:val="17"/>
              </w:rPr>
              <w:t>Labor Cost Ratio = (Total Annualized Payroll / Delivered Revenue) * 100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color w:val="334155"/>
                <w:sz w:val="17"/>
              </w:rPr>
              <w:t>Granularity &amp; Grain</w:t>
            </w:r>
          </w:p>
        </w:tc>
        <w:tc>
          <w:tcPr>
            <w:tcW w:type="dxa" w:w="7488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color w:val="0F172A"/>
                <w:sz w:val="17"/>
              </w:rPr>
              <w:t>Macro Ratio Grain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color w:val="334155"/>
                <w:sz w:val="17"/>
              </w:rPr>
              <w:t>Underlying Tables</w:t>
            </w:r>
          </w:p>
        </w:tc>
        <w:tc>
          <w:tcPr>
            <w:tcW w:type="dxa" w:w="7488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color w:val="0F172A"/>
                <w:sz w:val="17"/>
              </w:rPr>
              <w:t>stores.employees, sales.orders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color w:val="334155"/>
                <w:sz w:val="17"/>
              </w:rPr>
              <w:t>Management Action</w:t>
            </w:r>
          </w:p>
        </w:tc>
        <w:tc>
          <w:tcPr>
            <w:tcW w:type="dxa" w:w="7488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color w:val="0F172A"/>
                <w:sz w:val="17"/>
              </w:rPr>
              <w:t>Benchmark workforce productivity against regional sales quotas.</w:t>
            </w:r>
          </w:p>
        </w:tc>
      </w:tr>
    </w:tbl>
    <w:p>
      <w:pPr>
        <w:spacing w:before="160" w:after="40"/>
      </w:pPr>
      <w:r>
        <w:rPr>
          <w:b/>
          <w:color w:val="0F294A"/>
          <w:sz w:val="19"/>
        </w:rPr>
        <w:t>Production SQL Query (PostgreSQL 18.4):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94A3B8"/>
          <w:bottom w:val="single" w:sz="6" w:space="0" w:color="94A3B8"/>
          <w:insideH w:val="single" w:sz="6" w:space="0" w:color="94A3B8"/>
          <w:insideV w:val="none"/>
          <w:left w:val="none"/>
          <w:right w:val="none"/>
        </w:tblBorders>
      </w:tblPr>
      <w:tblGrid>
        <w:gridCol w:w="10080"/>
      </w:tblGrid>
      <w:tr>
        <w:tc>
          <w:tcPr>
            <w:tcW w:type="dxa" w:w="1008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0F1F38"/>
                <w:sz w:val="17"/>
              </w:rPr>
              <w:t>-- KPI 1.6: Enterprise Labor Cost to Revenue Ratio [Cross-Functional]</w:t>
              <w:br/>
              <w:t>WITH payroll AS (</w:t>
              <w:br/>
              <w:t xml:space="preserve">    SELECT SUM(salary) * 12 AS annualized_base_payroll FROM stores.employees</w:t>
              <w:br/>
              <w:t>),</w:t>
              <w:br/>
              <w:t>revenue AS (</w:t>
              <w:br/>
              <w:t xml:space="preserve">    SELECT SUM(net_total) AS delivered_rev FROM sales.orders WHERE order_status = 'Delivered'</w:t>
              <w:br/>
              <w:t>)</w:t>
              <w:br/>
              <w:t xml:space="preserve">SELECT </w:t>
              <w:br/>
              <w:t xml:space="preserve">    ROUND(p.annualized_base_payroll, 2) AS annualized_payroll_inr,</w:t>
              <w:br/>
              <w:t xml:space="preserve">    ROUND(r.delivered_rev, 2) AS delivered_revenue_inr,</w:t>
              <w:br/>
              <w:t xml:space="preserve">    ROUND((p.annualized_base_payroll / NULLIF(r.delivered_rev, 0) * 100)::numeric, 2) AS labor_cost_to_revenue_pct</w:t>
              <w:br/>
              <w:t>FROM payroll p, revenue r;</w:t>
            </w:r>
          </w:p>
        </w:tc>
      </w:tr>
    </w:tbl>
    <w:p>
      <w:pPr>
        <w:spacing w:before="120" w:after="40"/>
      </w:pPr>
      <w:r>
        <w:rPr>
          <w:b/>
          <w:color w:val="15803D"/>
          <w:sz w:val="18"/>
        </w:rPr>
        <w:t>Execution Verification (1 rows returned — Sample Output):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none"/>
          <w:left w:val="none"/>
          <w:right w:val="none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1E293B"/>
                <w:sz w:val="16"/>
              </w:rPr>
              <w:t>annualized_payroll_inr</w:t>
            </w:r>
          </w:p>
        </w:tc>
        <w:tc>
          <w:tcPr>
            <w:tcW w:type="dxa" w:w="3360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1E293B"/>
                <w:sz w:val="16"/>
              </w:rPr>
              <w:t>delivered_revenue_inr</w:t>
            </w:r>
          </w:p>
        </w:tc>
        <w:tc>
          <w:tcPr>
            <w:tcW w:type="dxa" w:w="3360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1E293B"/>
                <w:sz w:val="16"/>
              </w:rPr>
              <w:t>labor_cost_to_revenue_pct</w:t>
            </w:r>
          </w:p>
        </w:tc>
      </w:tr>
      <w:tr>
        <w:tc>
          <w:tcPr>
            <w:tcW w:type="dxa" w:w="336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2,277,849,768.00</w:t>
            </w:r>
          </w:p>
        </w:tc>
        <w:tc>
          <w:tcPr>
            <w:tcW w:type="dxa" w:w="336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6,769,536,004.48</w:t>
            </w:r>
          </w:p>
        </w:tc>
        <w:tc>
          <w:tcPr>
            <w:tcW w:type="dxa" w:w="336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33.65</w:t>
            </w:r>
          </w:p>
        </w:tc>
      </w:tr>
    </w:tbl>
    <w:p>
      <w:pPr>
        <w:spacing w:after="280"/>
      </w:pPr>
    </w:p>
    <w:p>
      <w:pPr>
        <w:pStyle w:val="Heading2"/>
        <w:spacing w:before="240" w:after="80"/>
      </w:pPr>
      <w:r>
        <w:rPr>
          <w:color w:val="1B365D"/>
          <w:sz w:val="25"/>
        </w:rPr>
        <w:t>KPI 1.7: Revenue per Employee [Cross-Functional]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5040"/>
        <w:gridCol w:w="5040"/>
      </w:tblGrid>
      <w:tr>
        <w:tc>
          <w:tcPr>
            <w:tcW w:type="dxa" w:w="259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color w:val="334155"/>
                <w:sz w:val="17"/>
              </w:rPr>
              <w:t>Domain &amp; Purpose</w:t>
            </w:r>
          </w:p>
        </w:tc>
        <w:tc>
          <w:tcPr>
            <w:tcW w:type="dxa" w:w="7488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color w:val="0F172A"/>
                <w:sz w:val="17"/>
              </w:rPr>
              <w:t>Executive Summary &amp; Cross-Functional — Workforce productivity metric measuring sales yield per staff member.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color w:val="334155"/>
                <w:sz w:val="17"/>
              </w:rPr>
              <w:t>Business Formula</w:t>
            </w:r>
          </w:p>
        </w:tc>
        <w:tc>
          <w:tcPr>
            <w:tcW w:type="dxa" w:w="7488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color w:val="0F172A"/>
                <w:sz w:val="17"/>
              </w:rPr>
              <w:t>Revenue per Employee = Total Delivered Revenue / Total Headcount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color w:val="334155"/>
                <w:sz w:val="17"/>
              </w:rPr>
              <w:t>Granularity &amp; Grain</w:t>
            </w:r>
          </w:p>
        </w:tc>
        <w:tc>
          <w:tcPr>
            <w:tcW w:type="dxa" w:w="7488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color w:val="0F172A"/>
                <w:sz w:val="17"/>
              </w:rPr>
              <w:t>Enterprise Productivity Grain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color w:val="334155"/>
                <w:sz w:val="17"/>
              </w:rPr>
              <w:t>Underlying Tables</w:t>
            </w:r>
          </w:p>
        </w:tc>
        <w:tc>
          <w:tcPr>
            <w:tcW w:type="dxa" w:w="7488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color w:val="0F172A"/>
                <w:sz w:val="17"/>
              </w:rPr>
              <w:t>sales.orders, stores.employees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color w:val="334155"/>
                <w:sz w:val="17"/>
              </w:rPr>
              <w:t>Management Action</w:t>
            </w:r>
          </w:p>
        </w:tc>
        <w:tc>
          <w:tcPr>
            <w:tcW w:type="dxa" w:w="7488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color w:val="0F172A"/>
                <w:sz w:val="17"/>
              </w:rPr>
              <w:t>Identify under-performing store clusters with depressed revenue per head.</w:t>
            </w:r>
          </w:p>
        </w:tc>
      </w:tr>
    </w:tbl>
    <w:p>
      <w:pPr>
        <w:spacing w:before="160" w:after="40"/>
      </w:pPr>
      <w:r>
        <w:rPr>
          <w:b/>
          <w:color w:val="0F294A"/>
          <w:sz w:val="19"/>
        </w:rPr>
        <w:t>Production SQL Query (PostgreSQL 18.4):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94A3B8"/>
          <w:bottom w:val="single" w:sz="6" w:space="0" w:color="94A3B8"/>
          <w:insideH w:val="single" w:sz="6" w:space="0" w:color="94A3B8"/>
          <w:insideV w:val="none"/>
          <w:left w:val="none"/>
          <w:right w:val="none"/>
        </w:tblBorders>
      </w:tblPr>
      <w:tblGrid>
        <w:gridCol w:w="10080"/>
      </w:tblGrid>
      <w:tr>
        <w:tc>
          <w:tcPr>
            <w:tcW w:type="dxa" w:w="1008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0F1F38"/>
                <w:sz w:val="17"/>
              </w:rPr>
              <w:t>-- KPI 1.7: Revenue per Employee [Cross-Functional]</w:t>
              <w:br/>
              <w:t>WITH rev AS (</w:t>
              <w:br/>
              <w:t xml:space="preserve">    SELECT SUM(net_total) AS total_sales FROM sales.orders WHERE order_status = 'Delivered'</w:t>
              <w:br/>
              <w:t>),</w:t>
              <w:br/>
              <w:t>emp AS (</w:t>
              <w:br/>
              <w:t xml:space="preserve">    SELECT COUNT(employee_id) AS headcount FROM stores.employees</w:t>
              <w:br/>
              <w:t>)</w:t>
              <w:br/>
              <w:t xml:space="preserve">SELECT </w:t>
              <w:br/>
              <w:t xml:space="preserve">    ROUND(r.total_sales, 2) AS total_revenue_inr,</w:t>
              <w:br/>
              <w:t xml:space="preserve">    e.headcount AS active_headcount,</w:t>
              <w:br/>
              <w:t xml:space="preserve">    ROUND((r.total_sales / NULLIF(e.headcount, 0))::numeric, 2) AS revenue_per_employee_inr,</w:t>
              <w:br/>
              <w:t xml:space="preserve">    ROUND((r.total_sales / NULLIF(e.headcount, 0) / 100000.0)::numeric, 2) AS revenue_per_employee_lakhs</w:t>
              <w:br/>
              <w:t>FROM rev r, emp e;</w:t>
            </w:r>
          </w:p>
        </w:tc>
      </w:tr>
    </w:tbl>
    <w:p>
      <w:pPr>
        <w:spacing w:before="120" w:after="40"/>
      </w:pPr>
      <w:r>
        <w:rPr>
          <w:b/>
          <w:color w:val="15803D"/>
          <w:sz w:val="18"/>
        </w:rPr>
        <w:t>Execution Verification (1 rows returned — Sample Output):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none"/>
          <w:left w:val="none"/>
          <w:right w:val="none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1E293B"/>
                <w:sz w:val="16"/>
              </w:rPr>
              <w:t>total_revenue_inr</w:t>
            </w:r>
          </w:p>
        </w:tc>
        <w:tc>
          <w:tcPr>
            <w:tcW w:type="dxa" w:w="2520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1E293B"/>
                <w:sz w:val="16"/>
              </w:rPr>
              <w:t>active_headcount</w:t>
            </w:r>
          </w:p>
        </w:tc>
        <w:tc>
          <w:tcPr>
            <w:tcW w:type="dxa" w:w="2520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1E293B"/>
                <w:sz w:val="16"/>
              </w:rPr>
              <w:t>revenue_per_employee_inr</w:t>
            </w:r>
          </w:p>
        </w:tc>
        <w:tc>
          <w:tcPr>
            <w:tcW w:type="dxa" w:w="2520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1E293B"/>
                <w:sz w:val="16"/>
              </w:rPr>
              <w:t>revenue_per_employee_lakhs</w:t>
            </w:r>
          </w:p>
        </w:tc>
      </w:tr>
      <w:tr>
        <w:tc>
          <w:tcPr>
            <w:tcW w:type="dxa" w:w="252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6,769,536,004.48</w:t>
            </w:r>
          </w:p>
        </w:tc>
        <w:tc>
          <w:tcPr>
            <w:tcW w:type="dxa" w:w="252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3000</w:t>
            </w:r>
          </w:p>
        </w:tc>
        <w:tc>
          <w:tcPr>
            <w:tcW w:type="dxa" w:w="252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2,256,512.00</w:t>
            </w:r>
          </w:p>
        </w:tc>
        <w:tc>
          <w:tcPr>
            <w:tcW w:type="dxa" w:w="252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22.57</w:t>
            </w:r>
          </w:p>
        </w:tc>
      </w:tr>
    </w:tbl>
    <w:p>
      <w:pPr>
        <w:spacing w:after="280"/>
      </w:pPr>
    </w:p>
    <w:p>
      <w:pPr>
        <w:pStyle w:val="Heading2"/>
        <w:spacing w:before="240" w:after="80"/>
      </w:pPr>
      <w:r>
        <w:rPr>
          <w:color w:val="1B365D"/>
          <w:sz w:val="25"/>
        </w:rPr>
        <w:t>KPI 1.8: Workforce Attendance Compliance Rate [PROXY]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5040"/>
        <w:gridCol w:w="5040"/>
      </w:tblGrid>
      <w:tr>
        <w:tc>
          <w:tcPr>
            <w:tcW w:type="dxa" w:w="259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color w:val="334155"/>
                <w:sz w:val="17"/>
              </w:rPr>
              <w:t>Domain &amp; Purpose</w:t>
            </w:r>
          </w:p>
        </w:tc>
        <w:tc>
          <w:tcPr>
            <w:tcW w:type="dxa" w:w="7488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color w:val="0F172A"/>
                <w:sz w:val="17"/>
              </w:rPr>
              <w:t>Executive Summary &amp; HR — Evaluates workforce presence against a standard 22 working days baseline.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color w:val="334155"/>
                <w:sz w:val="17"/>
              </w:rPr>
              <w:t>Business Formula</w:t>
            </w:r>
          </w:p>
        </w:tc>
        <w:tc>
          <w:tcPr>
            <w:tcW w:type="dxa" w:w="7488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color w:val="0F172A"/>
                <w:sz w:val="17"/>
              </w:rPr>
              <w:t>Attendance Compliance = (Avg Days Present / 22.0) * 100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color w:val="334155"/>
                <w:sz w:val="17"/>
              </w:rPr>
              <w:t>Granularity &amp; Grain</w:t>
            </w:r>
          </w:p>
        </w:tc>
        <w:tc>
          <w:tcPr>
            <w:tcW w:type="dxa" w:w="7488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color w:val="0F172A"/>
                <w:sz w:val="17"/>
              </w:rPr>
              <w:t>Attendance Monthly Grain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color w:val="334155"/>
                <w:sz w:val="17"/>
              </w:rPr>
              <w:t>Underlying Tables</w:t>
            </w:r>
          </w:p>
        </w:tc>
        <w:tc>
          <w:tcPr>
            <w:tcW w:type="dxa" w:w="7488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color w:val="0F172A"/>
                <w:sz w:val="17"/>
              </w:rPr>
              <w:t>hr.attendance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color w:val="334155"/>
                <w:sz w:val="17"/>
              </w:rPr>
              <w:t>Management Action</w:t>
            </w:r>
          </w:p>
        </w:tc>
        <w:tc>
          <w:tcPr>
            <w:tcW w:type="dxa" w:w="7488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color w:val="0F172A"/>
                <w:sz w:val="17"/>
              </w:rPr>
              <w:t>Address attendance bottlenecks in stores falling below 85% compliance.</w:t>
            </w:r>
          </w:p>
        </w:tc>
      </w:tr>
    </w:tbl>
    <w:p>
      <w:pPr>
        <w:spacing w:before="160" w:after="40"/>
      </w:pPr>
      <w:r>
        <w:rPr>
          <w:b/>
          <w:color w:val="0F294A"/>
          <w:sz w:val="19"/>
        </w:rPr>
        <w:t>Production SQL Query (PostgreSQL 18.4):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94A3B8"/>
          <w:bottom w:val="single" w:sz="6" w:space="0" w:color="94A3B8"/>
          <w:insideH w:val="single" w:sz="6" w:space="0" w:color="94A3B8"/>
          <w:insideV w:val="none"/>
          <w:left w:val="none"/>
          <w:right w:val="none"/>
        </w:tblBorders>
      </w:tblPr>
      <w:tblGrid>
        <w:gridCol w:w="10080"/>
      </w:tblGrid>
      <w:tr>
        <w:tc>
          <w:tcPr>
            <w:tcW w:type="dxa" w:w="1008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0F1F38"/>
                <w:sz w:val="17"/>
              </w:rPr>
              <w:t>-- KPI 1.8: Workforce Attendance Compliance Rate [PROXY]</w:t>
              <w:br/>
              <w:t>WITH monthly_attendance AS (</w:t>
              <w:br/>
              <w:t xml:space="preserve">    SELECT </w:t>
              <w:br/>
              <w:t xml:space="preserve">        employee_id,</w:t>
              <w:br/>
              <w:t xml:space="preserve">        DATE_TRUNC('month', attendance_date) AS m_date,</w:t>
              <w:br/>
              <w:t xml:space="preserve">        COUNT(*) AS days_present</w:t>
              <w:br/>
              <w:t xml:space="preserve">    FROM hr.attendance</w:t>
              <w:br/>
              <w:t xml:space="preserve">    WHERE check_in IS NOT NULL</w:t>
              <w:br/>
              <w:t xml:space="preserve">    GROUP BY employee_id, DATE_TRUNC('month', attendance_date)</w:t>
              <w:br/>
              <w:t>)</w:t>
              <w:br/>
              <w:t xml:space="preserve">SELECT </w:t>
              <w:br/>
              <w:t xml:space="preserve">    COUNT(DISTINCT employee_id) AS tracked_employees,</w:t>
              <w:br/>
              <w:t xml:space="preserve">    ROUND(AVG(days_present), 2) AS avg_days_present_per_month,</w:t>
              <w:br/>
              <w:t xml:space="preserve">    ROUND((AVG(days_present) / 22.0 * 100)::numeric, 2) AS blended_attendance_compliance_pct</w:t>
              <w:br/>
              <w:t>FROM monthly_attendance;</w:t>
            </w:r>
          </w:p>
        </w:tc>
      </w:tr>
    </w:tbl>
    <w:p>
      <w:pPr>
        <w:spacing w:before="120" w:after="40"/>
      </w:pPr>
      <w:r>
        <w:rPr>
          <w:b/>
          <w:color w:val="15803D"/>
          <w:sz w:val="18"/>
        </w:rPr>
        <w:t>Execution Verification (1 rows returned — Sample Output):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none"/>
          <w:left w:val="none"/>
          <w:right w:val="none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1E293B"/>
                <w:sz w:val="16"/>
              </w:rPr>
              <w:t>tracked_employees</w:t>
            </w:r>
          </w:p>
        </w:tc>
        <w:tc>
          <w:tcPr>
            <w:tcW w:type="dxa" w:w="3360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1E293B"/>
                <w:sz w:val="16"/>
              </w:rPr>
              <w:t>avg_days_present_per_month</w:t>
            </w:r>
          </w:p>
        </w:tc>
        <w:tc>
          <w:tcPr>
            <w:tcW w:type="dxa" w:w="3360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1E293B"/>
                <w:sz w:val="16"/>
              </w:rPr>
              <w:t>blended_attendance_compliance_pct</w:t>
            </w:r>
          </w:p>
        </w:tc>
      </w:tr>
      <w:tr>
        <w:tc>
          <w:tcPr>
            <w:tcW w:type="dxa" w:w="336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3000</w:t>
            </w:r>
          </w:p>
        </w:tc>
        <w:tc>
          <w:tcPr>
            <w:tcW w:type="dxa" w:w="336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1.65</w:t>
            </w:r>
          </w:p>
        </w:tc>
        <w:tc>
          <w:tcPr>
            <w:tcW w:type="dxa" w:w="336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7.51</w:t>
            </w:r>
          </w:p>
        </w:tc>
      </w:tr>
    </w:tbl>
    <w:p>
      <w:pPr>
        <w:spacing w:after="280"/>
      </w:pPr>
    </w:p>
    <w:p>
      <w:pPr>
        <w:pStyle w:val="Heading2"/>
        <w:spacing w:before="240" w:after="80"/>
      </w:pPr>
      <w:r>
        <w:rPr>
          <w:color w:val="1B365D"/>
          <w:sz w:val="25"/>
        </w:rPr>
        <w:t>KPI 1.9: Liquid Treasury Cash &amp; Bank Account Reserves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5040"/>
        <w:gridCol w:w="5040"/>
      </w:tblGrid>
      <w:tr>
        <w:tc>
          <w:tcPr>
            <w:tcW w:type="dxa" w:w="259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color w:val="334155"/>
                <w:sz w:val="17"/>
              </w:rPr>
              <w:t>Domain &amp; Purpose</w:t>
            </w:r>
          </w:p>
        </w:tc>
        <w:tc>
          <w:tcPr>
            <w:tcW w:type="dxa" w:w="7488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color w:val="0F172A"/>
                <w:sz w:val="17"/>
              </w:rPr>
              <w:t>Executive Summary &amp; Finance — Measures corporate liquid cash reserves across bank accounts.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color w:val="334155"/>
                <w:sz w:val="17"/>
              </w:rPr>
              <w:t>Business Formula</w:t>
            </w:r>
          </w:p>
        </w:tc>
        <w:tc>
          <w:tcPr>
            <w:tcW w:type="dxa" w:w="7488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color w:val="0F172A"/>
                <w:sz w:val="17"/>
              </w:rPr>
              <w:t>Treasury Balance = SUM(balance) FROM finance.accounts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color w:val="334155"/>
                <w:sz w:val="17"/>
              </w:rPr>
              <w:t>Granularity &amp; Grain</w:t>
            </w:r>
          </w:p>
        </w:tc>
        <w:tc>
          <w:tcPr>
            <w:tcW w:type="dxa" w:w="7488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color w:val="0F172A"/>
                <w:sz w:val="17"/>
              </w:rPr>
              <w:t>Ledger Balance Grain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color w:val="334155"/>
                <w:sz w:val="17"/>
              </w:rPr>
              <w:t>Underlying Tables</w:t>
            </w:r>
          </w:p>
        </w:tc>
        <w:tc>
          <w:tcPr>
            <w:tcW w:type="dxa" w:w="7488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color w:val="0F172A"/>
                <w:sz w:val="17"/>
              </w:rPr>
              <w:t>finance.accounts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color w:val="334155"/>
                <w:sz w:val="17"/>
              </w:rPr>
              <w:t>Management Action</w:t>
            </w:r>
          </w:p>
        </w:tc>
        <w:tc>
          <w:tcPr>
            <w:tcW w:type="dxa" w:w="7488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color w:val="0F172A"/>
                <w:sz w:val="17"/>
              </w:rPr>
              <w:t>Ensure liquid reserves cover at least 3 months of operating expenses.</w:t>
            </w:r>
          </w:p>
        </w:tc>
      </w:tr>
    </w:tbl>
    <w:p>
      <w:pPr>
        <w:spacing w:before="160" w:after="40"/>
      </w:pPr>
      <w:r>
        <w:rPr>
          <w:b/>
          <w:color w:val="0F294A"/>
          <w:sz w:val="19"/>
        </w:rPr>
        <w:t>Production SQL Query (PostgreSQL 18.4):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94A3B8"/>
          <w:bottom w:val="single" w:sz="6" w:space="0" w:color="94A3B8"/>
          <w:insideH w:val="single" w:sz="6" w:space="0" w:color="94A3B8"/>
          <w:insideV w:val="none"/>
          <w:left w:val="none"/>
          <w:right w:val="none"/>
        </w:tblBorders>
      </w:tblPr>
      <w:tblGrid>
        <w:gridCol w:w="10080"/>
      </w:tblGrid>
      <w:tr>
        <w:tc>
          <w:tcPr>
            <w:tcW w:type="dxa" w:w="1008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0F1F38"/>
                <w:sz w:val="17"/>
              </w:rPr>
              <w:t>-- KPI 1.9: Liquid Treasury Cash &amp; Bank Account Reserves</w:t>
              <w:br/>
              <w:t xml:space="preserve">SELECT </w:t>
              <w:br/>
              <w:t xml:space="preserve">    COUNT(account_id) AS total_bank_accounts,</w:t>
              <w:br/>
              <w:t xml:space="preserve">    account_type,</w:t>
              <w:br/>
              <w:t xml:space="preserve">    ROUND(SUM(balance), 2) AS total_balance_inr,</w:t>
              <w:br/>
              <w:t xml:space="preserve">    ROUND(SUM(balance) / 10000000.0, 2) AS balance_crores,</w:t>
              <w:br/>
              <w:t xml:space="preserve">    ROUND(AVG(balance), 2) AS avg_account_balance_inr</w:t>
              <w:br/>
              <w:t>FROM finance.accounts</w:t>
              <w:br/>
              <w:t>GROUP BY account_type</w:t>
              <w:br/>
              <w:t>ORDER BY total_balance_inr DESC;</w:t>
            </w:r>
          </w:p>
        </w:tc>
      </w:tr>
    </w:tbl>
    <w:p>
      <w:pPr>
        <w:spacing w:before="120" w:after="40"/>
      </w:pPr>
      <w:r>
        <w:rPr>
          <w:b/>
          <w:color w:val="15803D"/>
          <w:sz w:val="18"/>
        </w:rPr>
        <w:t>Execution Verification (3 rows returned — Sample Output):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none"/>
          <w:left w:val="none"/>
          <w:right w:val="none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1E293B"/>
                <w:sz w:val="16"/>
              </w:rPr>
              <w:t>total_bank_accounts</w:t>
            </w:r>
          </w:p>
        </w:tc>
        <w:tc>
          <w:tcPr>
            <w:tcW w:type="dxa" w:w="2016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1E293B"/>
                <w:sz w:val="16"/>
              </w:rPr>
              <w:t>account_type</w:t>
            </w:r>
          </w:p>
        </w:tc>
        <w:tc>
          <w:tcPr>
            <w:tcW w:type="dxa" w:w="2016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1E293B"/>
                <w:sz w:val="16"/>
              </w:rPr>
              <w:t>total_balance_inr</w:t>
            </w:r>
          </w:p>
        </w:tc>
        <w:tc>
          <w:tcPr>
            <w:tcW w:type="dxa" w:w="2016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1E293B"/>
                <w:sz w:val="16"/>
              </w:rPr>
              <w:t>balance_crores</w:t>
            </w:r>
          </w:p>
        </w:tc>
        <w:tc>
          <w:tcPr>
            <w:tcW w:type="dxa" w:w="2016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1E293B"/>
                <w:sz w:val="16"/>
              </w:rPr>
              <w:t>avg_account_balance_inr</w:t>
            </w:r>
          </w:p>
        </w:tc>
      </w:tr>
      <w:tr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115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Savings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27,287,515.85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2.73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237,282.75</w:t>
            </w:r>
          </w:p>
        </w:tc>
      </w:tr>
      <w:tr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53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Current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13,579,221.68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1.36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256,211.73</w:t>
            </w:r>
          </w:p>
        </w:tc>
      </w:tr>
      <w:tr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32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Corporate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8,036,163.68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0.80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251,130.12</w:t>
            </w:r>
          </w:p>
        </w:tc>
      </w:tr>
    </w:tbl>
    <w:p>
      <w:pPr>
        <w:spacing w:after="280"/>
      </w:pPr>
    </w:p>
    <w:p>
      <w:pPr>
        <w:pStyle w:val="Heading2"/>
        <w:spacing w:before="240" w:after="80"/>
      </w:pPr>
      <w:r>
        <w:rPr>
          <w:color w:val="1B365D"/>
          <w:sz w:val="25"/>
        </w:rPr>
        <w:t>KPI 1.10: Gross Commercial Margin &amp; Product Profitability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5040"/>
        <w:gridCol w:w="5040"/>
      </w:tblGrid>
      <w:tr>
        <w:tc>
          <w:tcPr>
            <w:tcW w:type="dxa" w:w="259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color w:val="334155"/>
                <w:sz w:val="17"/>
              </w:rPr>
              <w:t>Domain &amp; Purpose</w:t>
            </w:r>
          </w:p>
        </w:tc>
        <w:tc>
          <w:tcPr>
            <w:tcW w:type="dxa" w:w="7488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color w:val="0F172A"/>
                <w:sz w:val="17"/>
              </w:rPr>
              <w:t>Executive Summary &amp; Finance — Calculates gross sales margin after direct product Cost of Goods Sold (COGS).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color w:val="334155"/>
                <w:sz w:val="17"/>
              </w:rPr>
              <w:t>Business Formula</w:t>
            </w:r>
          </w:p>
        </w:tc>
        <w:tc>
          <w:tcPr>
            <w:tcW w:type="dxa" w:w="7488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color w:val="0F172A"/>
                <w:sz w:val="17"/>
              </w:rPr>
              <w:t>Gross Margin % = (Net Revenue - COGS) / Net Revenue * 100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color w:val="334155"/>
                <w:sz w:val="17"/>
              </w:rPr>
              <w:t>Granularity &amp; Grain</w:t>
            </w:r>
          </w:p>
        </w:tc>
        <w:tc>
          <w:tcPr>
            <w:tcW w:type="dxa" w:w="7488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color w:val="0F172A"/>
                <w:sz w:val="17"/>
              </w:rPr>
              <w:t>Order Line Grain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color w:val="334155"/>
                <w:sz w:val="17"/>
              </w:rPr>
              <w:t>Underlying Tables</w:t>
            </w:r>
          </w:p>
        </w:tc>
        <w:tc>
          <w:tcPr>
            <w:tcW w:type="dxa" w:w="7488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color w:val="0F172A"/>
                <w:sz w:val="17"/>
              </w:rPr>
              <w:t>sales.order_items, products.products, sales.orders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color w:val="334155"/>
                <w:sz w:val="17"/>
              </w:rPr>
              <w:t>Management Action</w:t>
            </w:r>
          </w:p>
        </w:tc>
        <w:tc>
          <w:tcPr>
            <w:tcW w:type="dxa" w:w="7488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color w:val="0F172A"/>
                <w:sz w:val="17"/>
              </w:rPr>
              <w:t>Protect gross margins by limiting discounting on high unit-cost SKUs.</w:t>
            </w:r>
          </w:p>
        </w:tc>
      </w:tr>
    </w:tbl>
    <w:p>
      <w:pPr>
        <w:spacing w:before="160" w:after="40"/>
      </w:pPr>
      <w:r>
        <w:rPr>
          <w:b/>
          <w:color w:val="0F294A"/>
          <w:sz w:val="19"/>
        </w:rPr>
        <w:t>Production SQL Query (PostgreSQL 18.4):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94A3B8"/>
          <w:bottom w:val="single" w:sz="6" w:space="0" w:color="94A3B8"/>
          <w:insideH w:val="single" w:sz="6" w:space="0" w:color="94A3B8"/>
          <w:insideV w:val="none"/>
          <w:left w:val="none"/>
          <w:right w:val="none"/>
        </w:tblBorders>
      </w:tblPr>
      <w:tblGrid>
        <w:gridCol w:w="10080"/>
      </w:tblGrid>
      <w:tr>
        <w:tc>
          <w:tcPr>
            <w:tcW w:type="dxa" w:w="1008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0F1F38"/>
                <w:sz w:val="17"/>
              </w:rPr>
              <w:t>-- KPI 1.10: Gross Commercial Margin &amp; Product Profitability</w:t>
              <w:br/>
              <w:t xml:space="preserve">SELECT </w:t>
              <w:br/>
              <w:t xml:space="preserve">    ROUND(SUM(oi.net_amount), 2) AS delivered_net_revenue,</w:t>
              <w:br/>
              <w:t xml:space="preserve">    ROUND(SUM(oi.quantity * p.cost_price), 2) AS total_cogs_inr,</w:t>
              <w:br/>
              <w:t xml:space="preserve">    ROUND(SUM(oi.net_amount) - SUM(oi.quantity * p.cost_price), 2) AS gross_margin_inr,</w:t>
              <w:br/>
              <w:t xml:space="preserve">    ROUND((SUM(oi.net_amount) - SUM(oi.quantity * p.cost_price)) / 10000000.0, 2) AS gross_margin_crores,</w:t>
              <w:br/>
              <w:t xml:space="preserve">    ROUND(((SUM(oi.net_amount) - SUM(oi.quantity * p.cost_price)) / NULLIF(SUM(oi.net_amount), 0) * 100)::numeric, 2) AS gross_margin_pct</w:t>
              <w:br/>
              <w:t>FROM sales.order_items oi</w:t>
              <w:br/>
              <w:t>JOIN sales.orders o ON oi.order_id = o.order_id</w:t>
              <w:br/>
              <w:t>JOIN products.products p ON oi.prod_id = p.product_id</w:t>
              <w:br/>
              <w:t>WHERE o.order_status = 'Delivered';</w:t>
            </w:r>
          </w:p>
        </w:tc>
      </w:tr>
    </w:tbl>
    <w:p>
      <w:pPr>
        <w:spacing w:before="120" w:after="40"/>
      </w:pPr>
      <w:r>
        <w:rPr>
          <w:b/>
          <w:color w:val="15803D"/>
          <w:sz w:val="18"/>
        </w:rPr>
        <w:t>Execution Verification (1 rows returned — Sample Output):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none"/>
          <w:left w:val="none"/>
          <w:right w:val="none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1E293B"/>
                <w:sz w:val="16"/>
              </w:rPr>
              <w:t>delivered_net_revenue</w:t>
            </w:r>
          </w:p>
        </w:tc>
        <w:tc>
          <w:tcPr>
            <w:tcW w:type="dxa" w:w="2016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1E293B"/>
                <w:sz w:val="16"/>
              </w:rPr>
              <w:t>total_cogs_inr</w:t>
            </w:r>
          </w:p>
        </w:tc>
        <w:tc>
          <w:tcPr>
            <w:tcW w:type="dxa" w:w="2016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1E293B"/>
                <w:sz w:val="16"/>
              </w:rPr>
              <w:t>gross_margin_inr</w:t>
            </w:r>
          </w:p>
        </w:tc>
        <w:tc>
          <w:tcPr>
            <w:tcW w:type="dxa" w:w="2016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1E293B"/>
                <w:sz w:val="16"/>
              </w:rPr>
              <w:t>gross_margin_crores</w:t>
            </w:r>
          </w:p>
        </w:tc>
        <w:tc>
          <w:tcPr>
            <w:tcW w:type="dxa" w:w="2016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1E293B"/>
                <w:sz w:val="16"/>
              </w:rPr>
              <w:t>gross_margin_pct</w:t>
            </w:r>
          </w:p>
        </w:tc>
      </w:tr>
      <w:tr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6,769,536,004.48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4,908,577,904.87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1,860,958,099.61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186.10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27.49</w:t>
            </w:r>
          </w:p>
        </w:tc>
      </w:tr>
    </w:tbl>
    <w:p>
      <w:pPr>
        <w:spacing w:after="280"/>
      </w:pPr>
    </w:p>
    <w:p>
      <w:pPr>
        <w:pStyle w:val="Heading1"/>
        <w:spacing w:before="360" w:after="160"/>
      </w:pPr>
      <w:r>
        <w:t>2. HR Domain KPIs</w:t>
      </w:r>
    </w:p>
    <w:p>
      <w:pPr>
        <w:spacing w:after="240"/>
      </w:pPr>
      <w:r>
        <w:rPr>
          <w:color w:val="2563EB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pStyle w:val="Heading2"/>
        <w:spacing w:before="240" w:after="80"/>
      </w:pPr>
      <w:r>
        <w:rPr>
          <w:color w:val="1B365D"/>
          <w:sz w:val="25"/>
        </w:rPr>
        <w:t>KPI 2.1: Workforce Distribution by Department and Role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5040"/>
        <w:gridCol w:w="5040"/>
      </w:tblGrid>
      <w:tr>
        <w:tc>
          <w:tcPr>
            <w:tcW w:type="dxa" w:w="259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color w:val="334155"/>
                <w:sz w:val="17"/>
              </w:rPr>
              <w:t>Domain &amp; Purpose</w:t>
            </w:r>
          </w:p>
        </w:tc>
        <w:tc>
          <w:tcPr>
            <w:tcW w:type="dxa" w:w="7488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color w:val="0F172A"/>
                <w:sz w:val="17"/>
              </w:rPr>
              <w:t>HR Intelligence — Analyzes organizational staffing allocation across departments.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color w:val="334155"/>
                <w:sz w:val="17"/>
              </w:rPr>
              <w:t>Business Formula</w:t>
            </w:r>
          </w:p>
        </w:tc>
        <w:tc>
          <w:tcPr>
            <w:tcW w:type="dxa" w:w="7488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color w:val="0F172A"/>
                <w:sz w:val="17"/>
              </w:rPr>
              <w:t>Headcount Share % = (COUNT(employee_id) / Total Headcount) * 100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color w:val="334155"/>
                <w:sz w:val="17"/>
              </w:rPr>
              <w:t>Granularity &amp; Grain</w:t>
            </w:r>
          </w:p>
        </w:tc>
        <w:tc>
          <w:tcPr>
            <w:tcW w:type="dxa" w:w="7488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color w:val="0F172A"/>
                <w:sz w:val="17"/>
              </w:rPr>
              <w:t>Department &amp; Role Grain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color w:val="334155"/>
                <w:sz w:val="17"/>
              </w:rPr>
              <w:t>Underlying Tables</w:t>
            </w:r>
          </w:p>
        </w:tc>
        <w:tc>
          <w:tcPr>
            <w:tcW w:type="dxa" w:w="7488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color w:val="0F172A"/>
                <w:sz w:val="17"/>
              </w:rPr>
              <w:t>stores.employees, core.dim_department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color w:val="334155"/>
                <w:sz w:val="17"/>
              </w:rPr>
              <w:t>Management Action</w:t>
            </w:r>
          </w:p>
        </w:tc>
        <w:tc>
          <w:tcPr>
            <w:tcW w:type="dxa" w:w="7488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color w:val="0F172A"/>
                <w:sz w:val="17"/>
              </w:rPr>
              <w:t>Right-size departments exceeding planned organizational staffing caps.</w:t>
            </w:r>
          </w:p>
        </w:tc>
      </w:tr>
    </w:tbl>
    <w:p>
      <w:pPr>
        <w:spacing w:before="160" w:after="40"/>
      </w:pPr>
      <w:r>
        <w:rPr>
          <w:b/>
          <w:color w:val="0F294A"/>
          <w:sz w:val="19"/>
        </w:rPr>
        <w:t>Production SQL Query (PostgreSQL 18.4):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94A3B8"/>
          <w:bottom w:val="single" w:sz="6" w:space="0" w:color="94A3B8"/>
          <w:insideH w:val="single" w:sz="6" w:space="0" w:color="94A3B8"/>
          <w:insideV w:val="none"/>
          <w:left w:val="none"/>
          <w:right w:val="none"/>
        </w:tblBorders>
      </w:tblPr>
      <w:tblGrid>
        <w:gridCol w:w="10080"/>
      </w:tblGrid>
      <w:tr>
        <w:tc>
          <w:tcPr>
            <w:tcW w:type="dxa" w:w="1008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0F1F38"/>
                <w:sz w:val="17"/>
              </w:rPr>
              <w:t>-- KPI 2.1: Workforce Distribution by Department and Role</w:t>
              <w:br/>
              <w:t xml:space="preserve">SELECT </w:t>
              <w:br/>
              <w:t xml:space="preserve">    d.dept_name AS department,</w:t>
              <w:br/>
              <w:t xml:space="preserve">    e.role,</w:t>
              <w:br/>
              <w:t xml:space="preserve">    COUNT(e.employee_id) AS staff_count,</w:t>
              <w:br/>
              <w:t xml:space="preserve">    ROUND(COUNT(e.employee_id)::numeric / SUM(COUNT(e.employee_id)) OVER () * 100, 2) AS headcount_share_pct</w:t>
              <w:br/>
              <w:t>FROM stores.employees e</w:t>
              <w:br/>
              <w:t>JOIN core.dim_department d ON e.dept_id = d.dept_id</w:t>
              <w:br/>
              <w:t>GROUP BY d.dept_name, e.role</w:t>
              <w:br/>
              <w:t>ORDER BY d.dept_name ASC, staff_count DESC;</w:t>
            </w:r>
          </w:p>
        </w:tc>
      </w:tr>
    </w:tbl>
    <w:p>
      <w:pPr>
        <w:spacing w:before="120" w:after="40"/>
      </w:pPr>
      <w:r>
        <w:rPr>
          <w:b/>
          <w:color w:val="15803D"/>
          <w:sz w:val="18"/>
        </w:rPr>
        <w:t>Execution Verification (170 rows returned — Sample Output):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none"/>
          <w:left w:val="none"/>
          <w:right w:val="none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1E293B"/>
                <w:sz w:val="16"/>
              </w:rPr>
              <w:t>department</w:t>
            </w:r>
          </w:p>
        </w:tc>
        <w:tc>
          <w:tcPr>
            <w:tcW w:type="dxa" w:w="2520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1E293B"/>
                <w:sz w:val="16"/>
              </w:rPr>
              <w:t>role</w:t>
            </w:r>
          </w:p>
        </w:tc>
        <w:tc>
          <w:tcPr>
            <w:tcW w:type="dxa" w:w="2520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1E293B"/>
                <w:sz w:val="16"/>
              </w:rPr>
              <w:t>staff_count</w:t>
            </w:r>
          </w:p>
        </w:tc>
        <w:tc>
          <w:tcPr>
            <w:tcW w:type="dxa" w:w="2520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1E293B"/>
                <w:sz w:val="16"/>
              </w:rPr>
              <w:t>headcount_share_pct</w:t>
            </w:r>
          </w:p>
        </w:tc>
      </w:tr>
      <w:tr>
        <w:tc>
          <w:tcPr>
            <w:tcW w:type="dxa" w:w="252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Customer Support</w:t>
            </w:r>
          </w:p>
        </w:tc>
        <w:tc>
          <w:tcPr>
            <w:tcW w:type="dxa" w:w="252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Security Supervisor</w:t>
            </w:r>
          </w:p>
        </w:tc>
        <w:tc>
          <w:tcPr>
            <w:tcW w:type="dxa" w:w="252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23</w:t>
            </w:r>
          </w:p>
        </w:tc>
        <w:tc>
          <w:tcPr>
            <w:tcW w:type="dxa" w:w="252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0.77</w:t>
            </w:r>
          </w:p>
        </w:tc>
      </w:tr>
      <w:tr>
        <w:tc>
          <w:tcPr>
            <w:tcW w:type="dxa" w:w="2520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Customer Support</w:t>
            </w:r>
          </w:p>
        </w:tc>
        <w:tc>
          <w:tcPr>
            <w:tcW w:type="dxa" w:w="2520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Customer Service Rep</w:t>
            </w:r>
          </w:p>
        </w:tc>
        <w:tc>
          <w:tcPr>
            <w:tcW w:type="dxa" w:w="2520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21</w:t>
            </w:r>
          </w:p>
        </w:tc>
        <w:tc>
          <w:tcPr>
            <w:tcW w:type="dxa" w:w="2520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0.70</w:t>
            </w:r>
          </w:p>
        </w:tc>
      </w:tr>
      <w:tr>
        <w:tc>
          <w:tcPr>
            <w:tcW w:type="dxa" w:w="252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Customer Support</w:t>
            </w:r>
          </w:p>
        </w:tc>
        <w:tc>
          <w:tcPr>
            <w:tcW w:type="dxa" w:w="252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Finance Executive</w:t>
            </w:r>
          </w:p>
        </w:tc>
        <w:tc>
          <w:tcPr>
            <w:tcW w:type="dxa" w:w="252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20</w:t>
            </w:r>
          </w:p>
        </w:tc>
        <w:tc>
          <w:tcPr>
            <w:tcW w:type="dxa" w:w="252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0.67</w:t>
            </w:r>
          </w:p>
        </w:tc>
      </w:tr>
    </w:tbl>
    <w:p>
      <w:pPr>
        <w:spacing w:after="280"/>
      </w:pPr>
    </w:p>
    <w:p>
      <w:pPr>
        <w:pStyle w:val="Heading2"/>
        <w:spacing w:before="240" w:after="80"/>
      </w:pPr>
      <w:r>
        <w:rPr>
          <w:color w:val="1B365D"/>
          <w:sz w:val="25"/>
        </w:rPr>
        <w:t>KPI 2.2: Base Salary Structure by Department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5040"/>
        <w:gridCol w:w="5040"/>
      </w:tblGrid>
      <w:tr>
        <w:tc>
          <w:tcPr>
            <w:tcW w:type="dxa" w:w="259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color w:val="334155"/>
                <w:sz w:val="17"/>
              </w:rPr>
              <w:t>Domain &amp; Purpose</w:t>
            </w:r>
          </w:p>
        </w:tc>
        <w:tc>
          <w:tcPr>
            <w:tcW w:type="dxa" w:w="7488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color w:val="0F172A"/>
                <w:sz w:val="17"/>
              </w:rPr>
              <w:t>HR Intelligence — Evaluates average, median, min, and max contractual salary benchmarks.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color w:val="334155"/>
                <w:sz w:val="17"/>
              </w:rPr>
              <w:t>Business Formula</w:t>
            </w:r>
          </w:p>
        </w:tc>
        <w:tc>
          <w:tcPr>
            <w:tcW w:type="dxa" w:w="7488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color w:val="0F172A"/>
                <w:sz w:val="17"/>
              </w:rPr>
              <w:t>Salary Stats = AVG, PERCENTILE_CONT(0.5), MIN, MAX(salary)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color w:val="334155"/>
                <w:sz w:val="17"/>
              </w:rPr>
              <w:t>Granularity &amp; Grain</w:t>
            </w:r>
          </w:p>
        </w:tc>
        <w:tc>
          <w:tcPr>
            <w:tcW w:type="dxa" w:w="7488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color w:val="0F172A"/>
                <w:sz w:val="17"/>
              </w:rPr>
              <w:t>Department Grain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color w:val="334155"/>
                <w:sz w:val="17"/>
              </w:rPr>
              <w:t>Underlying Tables</w:t>
            </w:r>
          </w:p>
        </w:tc>
        <w:tc>
          <w:tcPr>
            <w:tcW w:type="dxa" w:w="7488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color w:val="0F172A"/>
                <w:sz w:val="17"/>
              </w:rPr>
              <w:t>stores.employees, core.dim_department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color w:val="334155"/>
                <w:sz w:val="17"/>
              </w:rPr>
              <w:t>Management Action</w:t>
            </w:r>
          </w:p>
        </w:tc>
        <w:tc>
          <w:tcPr>
            <w:tcW w:type="dxa" w:w="7488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color w:val="0F172A"/>
                <w:sz w:val="17"/>
              </w:rPr>
              <w:t>Maintain compensation equity across retail divisions and job grades.</w:t>
            </w:r>
          </w:p>
        </w:tc>
      </w:tr>
    </w:tbl>
    <w:p>
      <w:pPr>
        <w:spacing w:before="160" w:after="40"/>
      </w:pPr>
      <w:r>
        <w:rPr>
          <w:b/>
          <w:color w:val="0F294A"/>
          <w:sz w:val="19"/>
        </w:rPr>
        <w:t>Production SQL Query (PostgreSQL 18.4):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94A3B8"/>
          <w:bottom w:val="single" w:sz="6" w:space="0" w:color="94A3B8"/>
          <w:insideH w:val="single" w:sz="6" w:space="0" w:color="94A3B8"/>
          <w:insideV w:val="none"/>
          <w:left w:val="none"/>
          <w:right w:val="none"/>
        </w:tblBorders>
      </w:tblPr>
      <w:tblGrid>
        <w:gridCol w:w="10080"/>
      </w:tblGrid>
      <w:tr>
        <w:tc>
          <w:tcPr>
            <w:tcW w:type="dxa" w:w="1008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0F1F38"/>
                <w:sz w:val="17"/>
              </w:rPr>
              <w:t>-- KPI 2.2: Base Salary Structure by Department</w:t>
              <w:br/>
              <w:t xml:space="preserve">SELECT </w:t>
              <w:br/>
              <w:t xml:space="preserve">    d.dept_name AS department,</w:t>
              <w:br/>
              <w:t xml:space="preserve">    COUNT(e.employee_id) AS employee_count,</w:t>
              <w:br/>
              <w:t xml:space="preserve">    ROUND(MIN(e.salary), 2) AS min_salary_inr,</w:t>
              <w:br/>
              <w:t xml:space="preserve">    ROUND(AVG(e.salary), 2) AS avg_salary_inr,</w:t>
              <w:br/>
              <w:t xml:space="preserve">    ROUND(PERCENTILE_CONT(0.5) WITHIN GROUP (ORDER BY e.salary::double precision)::numeric, 2) AS median_salary_inr,</w:t>
              <w:br/>
              <w:t xml:space="preserve">    ROUND(MAX(e.salary), 2) AS max_salary_inr,</w:t>
              <w:br/>
              <w:t xml:space="preserve">    ROUND(SUM(e.salary)::numeric, 2) AS total_base_payroll_inr</w:t>
              <w:br/>
              <w:t>FROM stores.employees e</w:t>
              <w:br/>
              <w:t>JOIN core.dim_department d ON e.dept_id = d.dept_id</w:t>
              <w:br/>
              <w:t>GROUP BY d.dept_name</w:t>
              <w:br/>
              <w:t>ORDER BY total_base_payroll_inr DESC;</w:t>
            </w:r>
          </w:p>
        </w:tc>
      </w:tr>
    </w:tbl>
    <w:p>
      <w:pPr>
        <w:spacing w:before="120" w:after="40"/>
      </w:pPr>
      <w:r>
        <w:rPr>
          <w:b/>
          <w:color w:val="15803D"/>
          <w:sz w:val="18"/>
        </w:rPr>
        <w:t>Execution Verification (10 rows returned — Sample Output):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none"/>
          <w:left w:val="none"/>
          <w:right w:val="none"/>
        </w:tblBorders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1E293B"/>
                <w:sz w:val="16"/>
              </w:rPr>
              <w:t>department</w:t>
            </w:r>
          </w:p>
        </w:tc>
        <w:tc>
          <w:tcPr>
            <w:tcW w:type="dxa" w:w="1440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1E293B"/>
                <w:sz w:val="16"/>
              </w:rPr>
              <w:t>employee_count</w:t>
            </w:r>
          </w:p>
        </w:tc>
        <w:tc>
          <w:tcPr>
            <w:tcW w:type="dxa" w:w="1440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1E293B"/>
                <w:sz w:val="16"/>
              </w:rPr>
              <w:t>min_salary_inr</w:t>
            </w:r>
          </w:p>
        </w:tc>
        <w:tc>
          <w:tcPr>
            <w:tcW w:type="dxa" w:w="1440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1E293B"/>
                <w:sz w:val="16"/>
              </w:rPr>
              <w:t>avg_salary_inr</w:t>
            </w:r>
          </w:p>
        </w:tc>
        <w:tc>
          <w:tcPr>
            <w:tcW w:type="dxa" w:w="1440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1E293B"/>
                <w:sz w:val="16"/>
              </w:rPr>
              <w:t>median_salary_inr</w:t>
            </w:r>
          </w:p>
        </w:tc>
        <w:tc>
          <w:tcPr>
            <w:tcW w:type="dxa" w:w="1440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1E293B"/>
                <w:sz w:val="16"/>
              </w:rPr>
              <w:t>max_salary_inr</w:t>
            </w:r>
          </w:p>
        </w:tc>
        <w:tc>
          <w:tcPr>
            <w:tcW w:type="dxa" w:w="1440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1E293B"/>
                <w:sz w:val="16"/>
              </w:rPr>
              <w:t>total_base_payroll_inr</w:t>
            </w:r>
          </w:p>
        </w:tc>
      </w:tr>
      <w:tr>
        <w:tc>
          <w:tcPr>
            <w:tcW w:type="dxa" w:w="144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IT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310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13,165.00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71,392.90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47,488.50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241,277.00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22,131,800.00</w:t>
            </w:r>
          </w:p>
        </w:tc>
      </w:tr>
      <w:tr>
        <w:tc>
          <w:tcPr>
            <w:tcW w:type="dxa" w:w="1440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Legal</w:t>
            </w:r>
          </w:p>
        </w:tc>
        <w:tc>
          <w:tcPr>
            <w:tcW w:type="dxa" w:w="1440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339</w:t>
            </w:r>
          </w:p>
        </w:tc>
        <w:tc>
          <w:tcPr>
            <w:tcW w:type="dxa" w:w="1440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12,004.00</w:t>
            </w:r>
          </w:p>
        </w:tc>
        <w:tc>
          <w:tcPr>
            <w:tcW w:type="dxa" w:w="1440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61,119.09</w:t>
            </w:r>
          </w:p>
        </w:tc>
        <w:tc>
          <w:tcPr>
            <w:tcW w:type="dxa" w:w="1440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42,947.00</w:t>
            </w:r>
          </w:p>
        </w:tc>
        <w:tc>
          <w:tcPr>
            <w:tcW w:type="dxa" w:w="1440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248,345.00</w:t>
            </w:r>
          </w:p>
        </w:tc>
        <w:tc>
          <w:tcPr>
            <w:tcW w:type="dxa" w:w="1440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20,719,373.00</w:t>
            </w:r>
          </w:p>
        </w:tc>
      </w:tr>
      <w:tr>
        <w:tc>
          <w:tcPr>
            <w:tcW w:type="dxa" w:w="144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Sales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300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12,178.00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67,489.22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49,713.50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242,825.00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20,246,765.00</w:t>
            </w:r>
          </w:p>
        </w:tc>
      </w:tr>
    </w:tbl>
    <w:p>
      <w:pPr>
        <w:spacing w:after="280"/>
      </w:pPr>
    </w:p>
    <w:p>
      <w:pPr>
        <w:pStyle w:val="Heading2"/>
        <w:spacing w:before="240" w:after="80"/>
      </w:pPr>
      <w:r>
        <w:rPr>
          <w:color w:val="1B365D"/>
          <w:sz w:val="25"/>
        </w:rPr>
        <w:t>KPI 2.3: Payroll Compensation Components (Basic, HRA, Allowances)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5040"/>
        <w:gridCol w:w="5040"/>
      </w:tblGrid>
      <w:tr>
        <w:tc>
          <w:tcPr>
            <w:tcW w:type="dxa" w:w="259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color w:val="334155"/>
                <w:sz w:val="17"/>
              </w:rPr>
              <w:t>Domain &amp; Purpose</w:t>
            </w:r>
          </w:p>
        </w:tc>
        <w:tc>
          <w:tcPr>
            <w:tcW w:type="dxa" w:w="7488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color w:val="0F172A"/>
                <w:sz w:val="17"/>
              </w:rPr>
              <w:t>HR Intelligence — Breaks down monthly compensation into contractual earnings buckets.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color w:val="334155"/>
                <w:sz w:val="17"/>
              </w:rPr>
              <w:t>Business Formula</w:t>
            </w:r>
          </w:p>
        </w:tc>
        <w:tc>
          <w:tcPr>
            <w:tcW w:type="dxa" w:w="7488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color w:val="0F172A"/>
                <w:sz w:val="17"/>
              </w:rPr>
              <w:t>Component Share % = (SUM(component) / Total Gross) * 100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color w:val="334155"/>
                <w:sz w:val="17"/>
              </w:rPr>
              <w:t>Granularity &amp; Grain</w:t>
            </w:r>
          </w:p>
        </w:tc>
        <w:tc>
          <w:tcPr>
            <w:tcW w:type="dxa" w:w="7488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color w:val="0F172A"/>
                <w:sz w:val="17"/>
              </w:rPr>
              <w:t>Payroll Component Grain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color w:val="334155"/>
                <w:sz w:val="17"/>
              </w:rPr>
              <w:t>Underlying Tables</w:t>
            </w:r>
          </w:p>
        </w:tc>
        <w:tc>
          <w:tcPr>
            <w:tcW w:type="dxa" w:w="7488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color w:val="0F172A"/>
                <w:sz w:val="17"/>
              </w:rPr>
              <w:t>payroll.pay_slips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color w:val="334155"/>
                <w:sz w:val="17"/>
              </w:rPr>
              <w:t>Management Action</w:t>
            </w:r>
          </w:p>
        </w:tc>
        <w:tc>
          <w:tcPr>
            <w:tcW w:type="dxa" w:w="7488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color w:val="0F172A"/>
                <w:sz w:val="17"/>
              </w:rPr>
              <w:t>Review compensation mix to align with statutory tax structuring guidelines.</w:t>
            </w:r>
          </w:p>
        </w:tc>
      </w:tr>
    </w:tbl>
    <w:p>
      <w:pPr>
        <w:spacing w:before="160" w:after="40"/>
      </w:pPr>
      <w:r>
        <w:rPr>
          <w:b/>
          <w:color w:val="0F294A"/>
          <w:sz w:val="19"/>
        </w:rPr>
        <w:t>Production SQL Query (PostgreSQL 18.4):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94A3B8"/>
          <w:bottom w:val="single" w:sz="6" w:space="0" w:color="94A3B8"/>
          <w:insideH w:val="single" w:sz="6" w:space="0" w:color="94A3B8"/>
          <w:insideV w:val="none"/>
          <w:left w:val="none"/>
          <w:right w:val="none"/>
        </w:tblBorders>
      </w:tblPr>
      <w:tblGrid>
        <w:gridCol w:w="10080"/>
      </w:tblGrid>
      <w:tr>
        <w:tc>
          <w:tcPr>
            <w:tcW w:type="dxa" w:w="1008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0F1F38"/>
                <w:sz w:val="17"/>
              </w:rPr>
              <w:t>-- KPI 2.3: Payroll Compensation Components (Basic, HRA, Allowances)</w:t>
              <w:br/>
              <w:t xml:space="preserve">SELECT </w:t>
              <w:br/>
              <w:t xml:space="preserve">    salary_year,</w:t>
              <w:br/>
              <w:t xml:space="preserve">    COUNT(pay_slip_id) AS payslips_count,</w:t>
              <w:br/>
              <w:t xml:space="preserve">    ROUND(SUM(basic_salary), 2) AS total_basic_salary_inr,</w:t>
              <w:br/>
              <w:t xml:space="preserve">    ROUND(SUM(hra), 2) AS total_hra_inr,</w:t>
              <w:br/>
              <w:t xml:space="preserve">    ROUND(SUM(other_allowances), 2) AS total_allowances_inr,</w:t>
              <w:br/>
              <w:t xml:space="preserve">    ROUND(SUM(gross_salary), 2) AS total_gross_salary_inr,</w:t>
              <w:br/>
              <w:t xml:space="preserve">    ROUND((SUM(basic_salary) / NULLIF(SUM(gross_salary), 0) * 100)::numeric, 2) AS basic_share_pct,</w:t>
              <w:br/>
              <w:t xml:space="preserve">    ROUND((SUM(hra) / NULLIF(SUM(gross_salary), 0) * 100)::numeric, 2) AS hra_share_pct</w:t>
              <w:br/>
              <w:t>FROM payroll.pay_slips</w:t>
              <w:br/>
              <w:t>GROUP BY salary_year</w:t>
              <w:br/>
              <w:t>ORDER BY salary_year DESC;</w:t>
            </w:r>
          </w:p>
        </w:tc>
      </w:tr>
    </w:tbl>
    <w:p>
      <w:pPr>
        <w:spacing w:before="120" w:after="40"/>
      </w:pPr>
      <w:r>
        <w:rPr>
          <w:b/>
          <w:color w:val="15803D"/>
          <w:sz w:val="18"/>
        </w:rPr>
        <w:t>Execution Verification (2 rows returned — Sample Output):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none"/>
          <w:left w:val="none"/>
          <w:right w:val="none"/>
        </w:tblBorders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c>
          <w:tcPr>
            <w:tcW w:type="dxa" w:w="1260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1E293B"/>
                <w:sz w:val="16"/>
              </w:rPr>
              <w:t>salary_year</w:t>
            </w:r>
          </w:p>
        </w:tc>
        <w:tc>
          <w:tcPr>
            <w:tcW w:type="dxa" w:w="1260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1E293B"/>
                <w:sz w:val="16"/>
              </w:rPr>
              <w:t>payslips_count</w:t>
            </w:r>
          </w:p>
        </w:tc>
        <w:tc>
          <w:tcPr>
            <w:tcW w:type="dxa" w:w="1260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1E293B"/>
                <w:sz w:val="16"/>
              </w:rPr>
              <w:t>total_basic_salary_inr</w:t>
            </w:r>
          </w:p>
        </w:tc>
        <w:tc>
          <w:tcPr>
            <w:tcW w:type="dxa" w:w="1260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1E293B"/>
                <w:sz w:val="16"/>
              </w:rPr>
              <w:t>total_hra_inr</w:t>
            </w:r>
          </w:p>
        </w:tc>
        <w:tc>
          <w:tcPr>
            <w:tcW w:type="dxa" w:w="1260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1E293B"/>
                <w:sz w:val="16"/>
              </w:rPr>
              <w:t>total_allowances_inr</w:t>
            </w:r>
          </w:p>
        </w:tc>
        <w:tc>
          <w:tcPr>
            <w:tcW w:type="dxa" w:w="1260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1E293B"/>
                <w:sz w:val="16"/>
              </w:rPr>
              <w:t>total_gross_salary_inr</w:t>
            </w:r>
          </w:p>
        </w:tc>
        <w:tc>
          <w:tcPr>
            <w:tcW w:type="dxa" w:w="1260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1E293B"/>
                <w:sz w:val="16"/>
              </w:rPr>
              <w:t>basic_share_pct</w:t>
            </w:r>
          </w:p>
        </w:tc>
        <w:tc>
          <w:tcPr>
            <w:tcW w:type="dxa" w:w="1260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1E293B"/>
                <w:sz w:val="16"/>
              </w:rPr>
              <w:t>hra_share_pct</w:t>
            </w:r>
          </w:p>
        </w:tc>
      </w:tr>
      <w:tr>
        <w:tc>
          <w:tcPr>
            <w:tcW w:type="dxa" w:w="126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2025</w:t>
            </w:r>
          </w:p>
        </w:tc>
        <w:tc>
          <w:tcPr>
            <w:tcW w:type="dxa" w:w="126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7873</w:t>
            </w:r>
          </w:p>
        </w:tc>
        <w:tc>
          <w:tcPr>
            <w:tcW w:type="dxa" w:w="126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16,528,785.25</w:t>
            </w:r>
          </w:p>
        </w:tc>
        <w:tc>
          <w:tcPr>
            <w:tcW w:type="dxa" w:w="126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8,264,390.80</w:t>
            </w:r>
          </w:p>
        </w:tc>
        <w:tc>
          <w:tcPr>
            <w:tcW w:type="dxa" w:w="126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12,396,579.34</w:t>
            </w:r>
          </w:p>
        </w:tc>
        <w:tc>
          <w:tcPr>
            <w:tcW w:type="dxa" w:w="126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37,189,755.39</w:t>
            </w:r>
          </w:p>
        </w:tc>
        <w:tc>
          <w:tcPr>
            <w:tcW w:type="dxa" w:w="126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44.44</w:t>
            </w:r>
          </w:p>
        </w:tc>
        <w:tc>
          <w:tcPr>
            <w:tcW w:type="dxa" w:w="126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22.22</w:t>
            </w:r>
          </w:p>
        </w:tc>
      </w:tr>
      <w:tr>
        <w:tc>
          <w:tcPr>
            <w:tcW w:type="dxa" w:w="1260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2024</w:t>
            </w:r>
          </w:p>
        </w:tc>
        <w:tc>
          <w:tcPr>
            <w:tcW w:type="dxa" w:w="1260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4127</w:t>
            </w:r>
          </w:p>
        </w:tc>
        <w:tc>
          <w:tcPr>
            <w:tcW w:type="dxa" w:w="1260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8,477,977.31</w:t>
            </w:r>
          </w:p>
        </w:tc>
        <w:tc>
          <w:tcPr>
            <w:tcW w:type="dxa" w:w="1260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4,238,987.59</w:t>
            </w:r>
          </w:p>
        </w:tc>
        <w:tc>
          <w:tcPr>
            <w:tcW w:type="dxa" w:w="1260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6,358,477.72</w:t>
            </w:r>
          </w:p>
        </w:tc>
        <w:tc>
          <w:tcPr>
            <w:tcW w:type="dxa" w:w="1260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19,075,442.62</w:t>
            </w:r>
          </w:p>
        </w:tc>
        <w:tc>
          <w:tcPr>
            <w:tcW w:type="dxa" w:w="1260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44.44</w:t>
            </w:r>
          </w:p>
        </w:tc>
        <w:tc>
          <w:tcPr>
            <w:tcW w:type="dxa" w:w="1260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22.22</w:t>
            </w:r>
          </w:p>
        </w:tc>
      </w:tr>
    </w:tbl>
    <w:p>
      <w:pPr>
        <w:spacing w:after="280"/>
      </w:pPr>
    </w:p>
    <w:p>
      <w:pPr>
        <w:pStyle w:val="Heading2"/>
        <w:spacing w:before="240" w:after="80"/>
      </w:pPr>
      <w:r>
        <w:rPr>
          <w:color w:val="1B365D"/>
          <w:sz w:val="25"/>
        </w:rPr>
        <w:t>KPI 2.4: Statutory Payroll Deductions and Net Payout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5040"/>
        <w:gridCol w:w="5040"/>
      </w:tblGrid>
      <w:tr>
        <w:tc>
          <w:tcPr>
            <w:tcW w:type="dxa" w:w="259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color w:val="334155"/>
                <w:sz w:val="17"/>
              </w:rPr>
              <w:t>Domain &amp; Purpose</w:t>
            </w:r>
          </w:p>
        </w:tc>
        <w:tc>
          <w:tcPr>
            <w:tcW w:type="dxa" w:w="7488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color w:val="0F172A"/>
                <w:sz w:val="17"/>
              </w:rPr>
              <w:t>HR Intelligence — Audits statutory withholding (PF, Prof Tax, Income Tax) against net salaries.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color w:val="334155"/>
                <w:sz w:val="17"/>
              </w:rPr>
              <w:t>Business Formula</w:t>
            </w:r>
          </w:p>
        </w:tc>
        <w:tc>
          <w:tcPr>
            <w:tcW w:type="dxa" w:w="7488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color w:val="0F172A"/>
                <w:sz w:val="17"/>
              </w:rPr>
              <w:t>Total Deductions = PF + Prof Tax + Income Tax; Net = Gross - Deductions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color w:val="334155"/>
                <w:sz w:val="17"/>
              </w:rPr>
              <w:t>Granularity &amp; Grain</w:t>
            </w:r>
          </w:p>
        </w:tc>
        <w:tc>
          <w:tcPr>
            <w:tcW w:type="dxa" w:w="7488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color w:val="0F172A"/>
                <w:sz w:val="17"/>
              </w:rPr>
              <w:t>Payroll Deduction Grain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color w:val="334155"/>
                <w:sz w:val="17"/>
              </w:rPr>
              <w:t>Underlying Tables</w:t>
            </w:r>
          </w:p>
        </w:tc>
        <w:tc>
          <w:tcPr>
            <w:tcW w:type="dxa" w:w="7488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color w:val="0F172A"/>
                <w:sz w:val="17"/>
              </w:rPr>
              <w:t>payroll.pay_slips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color w:val="334155"/>
                <w:sz w:val="17"/>
              </w:rPr>
              <w:t>Management Action</w:t>
            </w:r>
          </w:p>
        </w:tc>
        <w:tc>
          <w:tcPr>
            <w:tcW w:type="dxa" w:w="7488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color w:val="0F172A"/>
                <w:sz w:val="17"/>
              </w:rPr>
              <w:t>Ensure timely remittance of withholding taxes to tax authorities.</w:t>
            </w:r>
          </w:p>
        </w:tc>
      </w:tr>
    </w:tbl>
    <w:p>
      <w:pPr>
        <w:spacing w:before="160" w:after="40"/>
      </w:pPr>
      <w:r>
        <w:rPr>
          <w:b/>
          <w:color w:val="0F294A"/>
          <w:sz w:val="19"/>
        </w:rPr>
        <w:t>Production SQL Query (PostgreSQL 18.4):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94A3B8"/>
          <w:bottom w:val="single" w:sz="6" w:space="0" w:color="94A3B8"/>
          <w:insideH w:val="single" w:sz="6" w:space="0" w:color="94A3B8"/>
          <w:insideV w:val="none"/>
          <w:left w:val="none"/>
          <w:right w:val="none"/>
        </w:tblBorders>
      </w:tblPr>
      <w:tblGrid>
        <w:gridCol w:w="10080"/>
      </w:tblGrid>
      <w:tr>
        <w:tc>
          <w:tcPr>
            <w:tcW w:type="dxa" w:w="1008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0F1F38"/>
                <w:sz w:val="17"/>
              </w:rPr>
              <w:t>-- KPI 2.4: Statutory Payroll Deductions and Net Payout</w:t>
              <w:br/>
              <w:t xml:space="preserve">SELECT </w:t>
              <w:br/>
              <w:t xml:space="preserve">    salary_year,</w:t>
              <w:br/>
              <w:t xml:space="preserve">    COUNT(pay_slip_id) AS slips_processed,</w:t>
              <w:br/>
              <w:t xml:space="preserve">    ROUND(SUM(gross_salary), 2) AS total_gross_inr,</w:t>
              <w:br/>
              <w:t xml:space="preserve">    ROUND(SUM(pf), 2) AS total_pf_deducted_inr,</w:t>
              <w:br/>
              <w:t xml:space="preserve">    ROUND(SUM(professional_tax), 2) AS total_prof_tax_inr,</w:t>
              <w:br/>
              <w:t xml:space="preserve">    ROUND(SUM(income_tax), 2) AS total_income_tax_inr,</w:t>
              <w:br/>
              <w:t xml:space="preserve">    ROUND(SUM(pf + professional_tax + income_tax), 2) AS total_statutory_deductions_inr,</w:t>
              <w:br/>
              <w:t xml:space="preserve">    ROUND(SUM(net_salary), 2) AS total_net_payout_inr,</w:t>
              <w:br/>
              <w:t xml:space="preserve">    ROUND(((SUM(gross_salary) - SUM(net_salary)) / NULLIF(SUM(gross_salary), 0) * 100)::numeric, 2) AS effective_deduction_rate_pct</w:t>
              <w:br/>
              <w:t>FROM payroll.pay_slips</w:t>
              <w:br/>
              <w:t>GROUP BY salary_year</w:t>
              <w:br/>
              <w:t>ORDER BY salary_year DESC;</w:t>
            </w:r>
          </w:p>
        </w:tc>
      </w:tr>
    </w:tbl>
    <w:p>
      <w:pPr>
        <w:spacing w:before="120" w:after="40"/>
      </w:pPr>
      <w:r>
        <w:rPr>
          <w:b/>
          <w:color w:val="15803D"/>
          <w:sz w:val="18"/>
        </w:rPr>
        <w:t>Execution Verification (2 rows returned — Sample Output):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none"/>
          <w:left w:val="none"/>
          <w:right w:val="none"/>
        </w:tblBorders>
      </w:tblPr>
      <w:tblGrid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</w:tblGrid>
      <w:tr>
        <w:tc>
          <w:tcPr>
            <w:tcW w:type="dxa" w:w="1120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1E293B"/>
                <w:sz w:val="16"/>
              </w:rPr>
              <w:t>salary_year</w:t>
            </w:r>
          </w:p>
        </w:tc>
        <w:tc>
          <w:tcPr>
            <w:tcW w:type="dxa" w:w="1120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1E293B"/>
                <w:sz w:val="16"/>
              </w:rPr>
              <w:t>slips_processed</w:t>
            </w:r>
          </w:p>
        </w:tc>
        <w:tc>
          <w:tcPr>
            <w:tcW w:type="dxa" w:w="1120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1E293B"/>
                <w:sz w:val="16"/>
              </w:rPr>
              <w:t>total_gross_inr</w:t>
            </w:r>
          </w:p>
        </w:tc>
        <w:tc>
          <w:tcPr>
            <w:tcW w:type="dxa" w:w="1120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1E293B"/>
                <w:sz w:val="16"/>
              </w:rPr>
              <w:t>total_pf_deducted_inr</w:t>
            </w:r>
          </w:p>
        </w:tc>
        <w:tc>
          <w:tcPr>
            <w:tcW w:type="dxa" w:w="1120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1E293B"/>
                <w:sz w:val="16"/>
              </w:rPr>
              <w:t>total_prof_tax_inr</w:t>
            </w:r>
          </w:p>
        </w:tc>
        <w:tc>
          <w:tcPr>
            <w:tcW w:type="dxa" w:w="1120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1E293B"/>
                <w:sz w:val="16"/>
              </w:rPr>
              <w:t>total_income_tax_inr</w:t>
            </w:r>
          </w:p>
        </w:tc>
        <w:tc>
          <w:tcPr>
            <w:tcW w:type="dxa" w:w="1120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1E293B"/>
                <w:sz w:val="16"/>
              </w:rPr>
              <w:t>total_statutory_deductions_inr</w:t>
            </w:r>
          </w:p>
        </w:tc>
        <w:tc>
          <w:tcPr>
            <w:tcW w:type="dxa" w:w="1120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1E293B"/>
                <w:sz w:val="16"/>
              </w:rPr>
              <w:t>total_net_payout_inr</w:t>
            </w:r>
          </w:p>
        </w:tc>
        <w:tc>
          <w:tcPr>
            <w:tcW w:type="dxa" w:w="1120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1E293B"/>
                <w:sz w:val="16"/>
              </w:rPr>
              <w:t>effective_deduction_rate_pct</w:t>
            </w:r>
          </w:p>
        </w:tc>
      </w:tr>
      <w:tr>
        <w:tc>
          <w:tcPr>
            <w:tcW w:type="dxa" w:w="112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2025</w:t>
            </w:r>
          </w:p>
        </w:tc>
        <w:tc>
          <w:tcPr>
            <w:tcW w:type="dxa" w:w="112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7873</w:t>
            </w:r>
          </w:p>
        </w:tc>
        <w:tc>
          <w:tcPr>
            <w:tcW w:type="dxa" w:w="112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37,189,755.39</w:t>
            </w:r>
          </w:p>
        </w:tc>
        <w:tc>
          <w:tcPr>
            <w:tcW w:type="dxa" w:w="112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1,983,453.65</w:t>
            </w:r>
          </w:p>
        </w:tc>
        <w:tc>
          <w:tcPr>
            <w:tcW w:type="dxa" w:w="112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1,574,600.00</w:t>
            </w:r>
          </w:p>
        </w:tc>
        <w:tc>
          <w:tcPr>
            <w:tcW w:type="dxa" w:w="112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0.00</w:t>
            </w:r>
          </w:p>
        </w:tc>
        <w:tc>
          <w:tcPr>
            <w:tcW w:type="dxa" w:w="112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3,558,053.65</w:t>
            </w:r>
          </w:p>
        </w:tc>
        <w:tc>
          <w:tcPr>
            <w:tcW w:type="dxa" w:w="112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33,631,701.74</w:t>
            </w:r>
          </w:p>
        </w:tc>
        <w:tc>
          <w:tcPr>
            <w:tcW w:type="dxa" w:w="112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9.57</w:t>
            </w:r>
          </w:p>
        </w:tc>
      </w:tr>
      <w:tr>
        <w:tc>
          <w:tcPr>
            <w:tcW w:type="dxa" w:w="1120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2024</w:t>
            </w:r>
          </w:p>
        </w:tc>
        <w:tc>
          <w:tcPr>
            <w:tcW w:type="dxa" w:w="1120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4127</w:t>
            </w:r>
          </w:p>
        </w:tc>
        <w:tc>
          <w:tcPr>
            <w:tcW w:type="dxa" w:w="1120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19,075,442.62</w:t>
            </w:r>
          </w:p>
        </w:tc>
        <w:tc>
          <w:tcPr>
            <w:tcW w:type="dxa" w:w="1120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1,017,357.26</w:t>
            </w:r>
          </w:p>
        </w:tc>
        <w:tc>
          <w:tcPr>
            <w:tcW w:type="dxa" w:w="1120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825,400.00</w:t>
            </w:r>
          </w:p>
        </w:tc>
        <w:tc>
          <w:tcPr>
            <w:tcW w:type="dxa" w:w="1120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0.00</w:t>
            </w:r>
          </w:p>
        </w:tc>
        <w:tc>
          <w:tcPr>
            <w:tcW w:type="dxa" w:w="1120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1,842,757.26</w:t>
            </w:r>
          </w:p>
        </w:tc>
        <w:tc>
          <w:tcPr>
            <w:tcW w:type="dxa" w:w="1120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17,232,685.36</w:t>
            </w:r>
          </w:p>
        </w:tc>
        <w:tc>
          <w:tcPr>
            <w:tcW w:type="dxa" w:w="1120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9.66</w:t>
            </w:r>
          </w:p>
        </w:tc>
      </w:tr>
    </w:tbl>
    <w:p>
      <w:pPr>
        <w:spacing w:after="280"/>
      </w:pPr>
    </w:p>
    <w:p>
      <w:pPr>
        <w:pStyle w:val="Heading2"/>
        <w:spacing w:before="240" w:after="80"/>
      </w:pPr>
      <w:r>
        <w:rPr>
          <w:color w:val="1B365D"/>
          <w:sz w:val="25"/>
        </w:rPr>
        <w:t>KPI 2.5: Monthly Salary Disbursement History and Status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5040"/>
        <w:gridCol w:w="5040"/>
      </w:tblGrid>
      <w:tr>
        <w:tc>
          <w:tcPr>
            <w:tcW w:type="dxa" w:w="259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color w:val="334155"/>
                <w:sz w:val="17"/>
              </w:rPr>
              <w:t>Domain &amp; Purpose</w:t>
            </w:r>
          </w:p>
        </w:tc>
        <w:tc>
          <w:tcPr>
            <w:tcW w:type="dxa" w:w="7488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color w:val="0F172A"/>
                <w:sz w:val="17"/>
              </w:rPr>
              <w:t>HR Intelligence — Monitors bank payment disbursement trends and settlement failure rates.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color w:val="334155"/>
                <w:sz w:val="17"/>
              </w:rPr>
              <w:t>Business Formula</w:t>
            </w:r>
          </w:p>
        </w:tc>
        <w:tc>
          <w:tcPr>
            <w:tcW w:type="dxa" w:w="7488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color w:val="0F172A"/>
                <w:sz w:val="17"/>
              </w:rPr>
              <w:t>Success Rate % = (COUNT(status = 'Processed') / Total Payments) * 100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color w:val="334155"/>
                <w:sz w:val="17"/>
              </w:rPr>
              <w:t>Granularity &amp; Grain</w:t>
            </w:r>
          </w:p>
        </w:tc>
        <w:tc>
          <w:tcPr>
            <w:tcW w:type="dxa" w:w="7488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color w:val="0F172A"/>
                <w:sz w:val="17"/>
              </w:rPr>
              <w:t>Payment Month &amp; Status Grain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color w:val="334155"/>
                <w:sz w:val="17"/>
              </w:rPr>
              <w:t>Underlying Tables</w:t>
            </w:r>
          </w:p>
        </w:tc>
        <w:tc>
          <w:tcPr>
            <w:tcW w:type="dxa" w:w="7488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color w:val="0F172A"/>
                <w:sz w:val="17"/>
              </w:rPr>
              <w:t>hr.salary_history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color w:val="334155"/>
                <w:sz w:val="17"/>
              </w:rPr>
              <w:t>Management Action</w:t>
            </w:r>
          </w:p>
        </w:tc>
        <w:tc>
          <w:tcPr>
            <w:tcW w:type="dxa" w:w="7488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color w:val="0F172A"/>
                <w:sz w:val="17"/>
              </w:rPr>
              <w:t>Investigate rejected or pending payroll disbursements immediately.</w:t>
            </w:r>
          </w:p>
        </w:tc>
      </w:tr>
    </w:tbl>
    <w:p>
      <w:pPr>
        <w:spacing w:before="160" w:after="40"/>
      </w:pPr>
      <w:r>
        <w:rPr>
          <w:b/>
          <w:color w:val="0F294A"/>
          <w:sz w:val="19"/>
        </w:rPr>
        <w:t>Production SQL Query (PostgreSQL 18.4):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94A3B8"/>
          <w:bottom w:val="single" w:sz="6" w:space="0" w:color="94A3B8"/>
          <w:insideH w:val="single" w:sz="6" w:space="0" w:color="94A3B8"/>
          <w:insideV w:val="none"/>
          <w:left w:val="none"/>
          <w:right w:val="none"/>
        </w:tblBorders>
      </w:tblPr>
      <w:tblGrid>
        <w:gridCol w:w="10080"/>
      </w:tblGrid>
      <w:tr>
        <w:tc>
          <w:tcPr>
            <w:tcW w:type="dxa" w:w="1008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0F1F38"/>
                <w:sz w:val="17"/>
              </w:rPr>
              <w:t>-- KPI 2.5: Monthly Salary Disbursement History and Status</w:t>
              <w:br/>
              <w:t xml:space="preserve">SELECT </w:t>
              <w:br/>
              <w:t xml:space="preserve">    DATE_TRUNC('month', payment_date)::date AS disbursement_month,</w:t>
              <w:br/>
              <w:t xml:space="preserve">    status AS payment_status,</w:t>
              <w:br/>
              <w:t xml:space="preserve">    COUNT(payment_id) AS payment_count,</w:t>
              <w:br/>
              <w:t xml:space="preserve">    COUNT(DISTINCT employee_id) AS employees_affected,</w:t>
              <w:br/>
              <w:t xml:space="preserve">    ROUND(SUM(amount), 2) AS total_amount_inr,</w:t>
              <w:br/>
              <w:t xml:space="preserve">    ROUND(AVG(amount), 2) AS avg_payment_inr</w:t>
              <w:br/>
              <w:t>FROM hr.salary_history</w:t>
              <w:br/>
              <w:t>GROUP BY DATE_TRUNC('month', payment_date), status</w:t>
              <w:br/>
              <w:t>ORDER BY disbursement_month DESC, total_amount_inr DESC;</w:t>
            </w:r>
          </w:p>
        </w:tc>
      </w:tr>
    </w:tbl>
    <w:p>
      <w:pPr>
        <w:spacing w:before="120" w:after="40"/>
      </w:pPr>
      <w:r>
        <w:rPr>
          <w:b/>
          <w:color w:val="15803D"/>
          <w:sz w:val="18"/>
        </w:rPr>
        <w:t>Execution Verification (36 rows returned — Sample Output):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none"/>
          <w:left w:val="none"/>
          <w:right w:val="none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1E293B"/>
                <w:sz w:val="16"/>
              </w:rPr>
              <w:t>disbursement_month</w:t>
            </w:r>
          </w:p>
        </w:tc>
        <w:tc>
          <w:tcPr>
            <w:tcW w:type="dxa" w:w="1680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1E293B"/>
                <w:sz w:val="16"/>
              </w:rPr>
              <w:t>payment_status</w:t>
            </w:r>
          </w:p>
        </w:tc>
        <w:tc>
          <w:tcPr>
            <w:tcW w:type="dxa" w:w="1680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1E293B"/>
                <w:sz w:val="16"/>
              </w:rPr>
              <w:t>payment_count</w:t>
            </w:r>
          </w:p>
        </w:tc>
        <w:tc>
          <w:tcPr>
            <w:tcW w:type="dxa" w:w="1680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1E293B"/>
                <w:sz w:val="16"/>
              </w:rPr>
              <w:t>employees_affected</w:t>
            </w:r>
          </w:p>
        </w:tc>
        <w:tc>
          <w:tcPr>
            <w:tcW w:type="dxa" w:w="1680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1E293B"/>
                <w:sz w:val="16"/>
              </w:rPr>
              <w:t>total_amount_inr</w:t>
            </w:r>
          </w:p>
        </w:tc>
        <w:tc>
          <w:tcPr>
            <w:tcW w:type="dxa" w:w="1680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1E293B"/>
                <w:sz w:val="16"/>
              </w:rPr>
              <w:t>avg_payment_inr</w:t>
            </w:r>
          </w:p>
        </w:tc>
      </w:tr>
      <w:tr>
        <w:tc>
          <w:tcPr>
            <w:tcW w:type="dxa" w:w="168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2026-02-01</w:t>
            </w:r>
          </w:p>
        </w:tc>
        <w:tc>
          <w:tcPr>
            <w:tcW w:type="dxa" w:w="168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Processed</w:t>
            </w:r>
          </w:p>
        </w:tc>
        <w:tc>
          <w:tcPr>
            <w:tcW w:type="dxa" w:w="168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2808</w:t>
            </w:r>
          </w:p>
        </w:tc>
        <w:tc>
          <w:tcPr>
            <w:tcW w:type="dxa" w:w="168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2808</w:t>
            </w:r>
          </w:p>
        </w:tc>
        <w:tc>
          <w:tcPr>
            <w:tcW w:type="dxa" w:w="168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16,000,462.78</w:t>
            </w:r>
          </w:p>
        </w:tc>
        <w:tc>
          <w:tcPr>
            <w:tcW w:type="dxa" w:w="168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5,698.17</w:t>
            </w:r>
          </w:p>
        </w:tc>
      </w:tr>
      <w:tr>
        <w:tc>
          <w:tcPr>
            <w:tcW w:type="dxa" w:w="1680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2026-02-01</w:t>
            </w:r>
          </w:p>
        </w:tc>
        <w:tc>
          <w:tcPr>
            <w:tcW w:type="dxa" w:w="1680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Pending</w:t>
            </w:r>
          </w:p>
        </w:tc>
        <w:tc>
          <w:tcPr>
            <w:tcW w:type="dxa" w:w="1680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129</w:t>
            </w:r>
          </w:p>
        </w:tc>
        <w:tc>
          <w:tcPr>
            <w:tcW w:type="dxa" w:w="1680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129</w:t>
            </w:r>
          </w:p>
        </w:tc>
        <w:tc>
          <w:tcPr>
            <w:tcW w:type="dxa" w:w="1680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694,939.74</w:t>
            </w:r>
          </w:p>
        </w:tc>
        <w:tc>
          <w:tcPr>
            <w:tcW w:type="dxa" w:w="1680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5,387.13</w:t>
            </w:r>
          </w:p>
        </w:tc>
      </w:tr>
      <w:tr>
        <w:tc>
          <w:tcPr>
            <w:tcW w:type="dxa" w:w="168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2026-02-01</w:t>
            </w:r>
          </w:p>
        </w:tc>
        <w:tc>
          <w:tcPr>
            <w:tcW w:type="dxa" w:w="168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Failed</w:t>
            </w:r>
          </w:p>
        </w:tc>
        <w:tc>
          <w:tcPr>
            <w:tcW w:type="dxa" w:w="168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63</w:t>
            </w:r>
          </w:p>
        </w:tc>
        <w:tc>
          <w:tcPr>
            <w:tcW w:type="dxa" w:w="168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63</w:t>
            </w:r>
          </w:p>
        </w:tc>
        <w:tc>
          <w:tcPr>
            <w:tcW w:type="dxa" w:w="168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394,636.04</w:t>
            </w:r>
          </w:p>
        </w:tc>
        <w:tc>
          <w:tcPr>
            <w:tcW w:type="dxa" w:w="168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6,264.06</w:t>
            </w:r>
          </w:p>
        </w:tc>
      </w:tr>
    </w:tbl>
    <w:p>
      <w:pPr>
        <w:spacing w:after="280"/>
      </w:pPr>
    </w:p>
    <w:p>
      <w:pPr>
        <w:pStyle w:val="Heading2"/>
        <w:spacing w:before="240" w:after="80"/>
      </w:pPr>
      <w:r>
        <w:rPr>
          <w:color w:val="1B365D"/>
          <w:sz w:val="25"/>
        </w:rPr>
        <w:t>KPI 2.6: Employee Attendance Shift Duration Distribution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5040"/>
        <w:gridCol w:w="5040"/>
      </w:tblGrid>
      <w:tr>
        <w:tc>
          <w:tcPr>
            <w:tcW w:type="dxa" w:w="259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color w:val="334155"/>
                <w:sz w:val="17"/>
              </w:rPr>
              <w:t>Domain &amp; Purpose</w:t>
            </w:r>
          </w:p>
        </w:tc>
        <w:tc>
          <w:tcPr>
            <w:tcW w:type="dxa" w:w="7488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color w:val="0F172A"/>
                <w:sz w:val="17"/>
              </w:rPr>
              <w:t>HR Intelligence — Analyzes daily hours worked to track overtime, undertime, and standard shifts.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color w:val="334155"/>
                <w:sz w:val="17"/>
              </w:rPr>
              <w:t>Business Formula</w:t>
            </w:r>
          </w:p>
        </w:tc>
        <w:tc>
          <w:tcPr>
            <w:tcW w:type="dxa" w:w="7488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color w:val="0F172A"/>
                <w:sz w:val="17"/>
              </w:rPr>
              <w:t>Shift Hours = EXTRACT(EPOCH FROM (check_out - check_in)) / 3600.0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color w:val="334155"/>
                <w:sz w:val="17"/>
              </w:rPr>
              <w:t>Granularity &amp; Grain</w:t>
            </w:r>
          </w:p>
        </w:tc>
        <w:tc>
          <w:tcPr>
            <w:tcW w:type="dxa" w:w="7488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color w:val="0F172A"/>
                <w:sz w:val="17"/>
              </w:rPr>
              <w:t>Shift Duration Tier Grain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color w:val="334155"/>
                <w:sz w:val="17"/>
              </w:rPr>
              <w:t>Underlying Tables</w:t>
            </w:r>
          </w:p>
        </w:tc>
        <w:tc>
          <w:tcPr>
            <w:tcW w:type="dxa" w:w="7488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color w:val="0F172A"/>
                <w:sz w:val="17"/>
              </w:rPr>
              <w:t>hr.attendance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color w:val="334155"/>
                <w:sz w:val="17"/>
              </w:rPr>
              <w:t>Management Action</w:t>
            </w:r>
          </w:p>
        </w:tc>
        <w:tc>
          <w:tcPr>
            <w:tcW w:type="dxa" w:w="7488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color w:val="0F172A"/>
                <w:sz w:val="17"/>
              </w:rPr>
              <w:t>Audit stores with excessive &gt;10 hour shifts to prevent workforce fatigue.</w:t>
            </w:r>
          </w:p>
        </w:tc>
      </w:tr>
    </w:tbl>
    <w:p>
      <w:pPr>
        <w:spacing w:before="160" w:after="40"/>
      </w:pPr>
      <w:r>
        <w:rPr>
          <w:b/>
          <w:color w:val="0F294A"/>
          <w:sz w:val="19"/>
        </w:rPr>
        <w:t>Production SQL Query (PostgreSQL 18.4):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94A3B8"/>
          <w:bottom w:val="single" w:sz="6" w:space="0" w:color="94A3B8"/>
          <w:insideH w:val="single" w:sz="6" w:space="0" w:color="94A3B8"/>
          <w:insideV w:val="none"/>
          <w:left w:val="none"/>
          <w:right w:val="none"/>
        </w:tblBorders>
      </w:tblPr>
      <w:tblGrid>
        <w:gridCol w:w="10080"/>
      </w:tblGrid>
      <w:tr>
        <w:tc>
          <w:tcPr>
            <w:tcW w:type="dxa" w:w="1008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0F1F38"/>
                <w:sz w:val="17"/>
              </w:rPr>
              <w:t>-- KPI 2.6: Employee Attendance Shift Duration Distribution</w:t>
              <w:br/>
              <w:t>WITH shifts AS (</w:t>
              <w:br/>
              <w:t xml:space="preserve">    SELECT </w:t>
              <w:br/>
              <w:t xml:space="preserve">        attendance_id,</w:t>
              <w:br/>
              <w:t xml:space="preserve">        ROUND(EXTRACT(EPOCH FROM (check_out - check_in)) / 3600.0, 1) AS shift_hours</w:t>
              <w:br/>
              <w:t xml:space="preserve">    FROM hr.attendance</w:t>
              <w:br/>
              <w:t xml:space="preserve">    WHERE check_in IS NOT NULL AND check_out IS NOT NULL</w:t>
              <w:br/>
              <w:t>)</w:t>
              <w:br/>
              <w:t xml:space="preserve">SELECT </w:t>
              <w:br/>
              <w:t xml:space="preserve">    CASE </w:t>
              <w:br/>
              <w:t xml:space="preserve">        WHEN shift_hours &lt; 8.0 THEN 'Undertime (&lt;8h)'</w:t>
              <w:br/>
              <w:t xml:space="preserve">        WHEN shift_hours BETWEEN 8.0 AND 9.5 THEN 'Standard Shift (8-9.5h)'</w:t>
              <w:br/>
              <w:t xml:space="preserve">        WHEN shift_hours &gt; 9.5 THEN 'Overtime (&gt;9.5h)'</w:t>
              <w:br/>
              <w:t xml:space="preserve">        ELSE 'Other'</w:t>
              <w:br/>
              <w:t xml:space="preserve">    END AS shift_duration_tier,</w:t>
              <w:br/>
              <w:t xml:space="preserve">    COUNT(*) AS shift_count,</w:t>
              <w:br/>
              <w:t xml:space="preserve">    ROUND(COUNT(*)::numeric / SUM(COUNT(*)) OVER () * 100, 2) AS share_pct,</w:t>
              <w:br/>
              <w:t xml:space="preserve">    ROUND(AVG(shift_hours), 2) AS avg_hours_in_tier</w:t>
              <w:br/>
              <w:t>FROM shifts</w:t>
              <w:br/>
              <w:t>GROUP BY 1</w:t>
              <w:br/>
              <w:t>ORDER BY shift_count DESC;</w:t>
            </w:r>
          </w:p>
        </w:tc>
      </w:tr>
    </w:tbl>
    <w:p>
      <w:pPr>
        <w:spacing w:before="120" w:after="40"/>
      </w:pPr>
      <w:r>
        <w:rPr>
          <w:b/>
          <w:color w:val="15803D"/>
          <w:sz w:val="18"/>
        </w:rPr>
        <w:t>Execution Verification (3 rows returned — Sample Output):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none"/>
          <w:left w:val="none"/>
          <w:right w:val="none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1E293B"/>
                <w:sz w:val="16"/>
              </w:rPr>
              <w:t>shift_duration_tier</w:t>
            </w:r>
          </w:p>
        </w:tc>
        <w:tc>
          <w:tcPr>
            <w:tcW w:type="dxa" w:w="2520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1E293B"/>
                <w:sz w:val="16"/>
              </w:rPr>
              <w:t>shift_count</w:t>
            </w:r>
          </w:p>
        </w:tc>
        <w:tc>
          <w:tcPr>
            <w:tcW w:type="dxa" w:w="2520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1E293B"/>
                <w:sz w:val="16"/>
              </w:rPr>
              <w:t>share_pct</w:t>
            </w:r>
          </w:p>
        </w:tc>
        <w:tc>
          <w:tcPr>
            <w:tcW w:type="dxa" w:w="2520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1E293B"/>
                <w:sz w:val="16"/>
              </w:rPr>
              <w:t>avg_hours_in_tier</w:t>
            </w:r>
          </w:p>
        </w:tc>
      </w:tr>
      <w:tr>
        <w:tc>
          <w:tcPr>
            <w:tcW w:type="dxa" w:w="252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Standard Shift (8-9.5h)</w:t>
            </w:r>
          </w:p>
        </w:tc>
        <w:tc>
          <w:tcPr>
            <w:tcW w:type="dxa" w:w="252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38764</w:t>
            </w:r>
          </w:p>
        </w:tc>
        <w:tc>
          <w:tcPr>
            <w:tcW w:type="dxa" w:w="252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43.90</w:t>
            </w:r>
          </w:p>
        </w:tc>
        <w:tc>
          <w:tcPr>
            <w:tcW w:type="dxa" w:w="252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8.57</w:t>
            </w:r>
          </w:p>
        </w:tc>
      </w:tr>
      <w:tr>
        <w:tc>
          <w:tcPr>
            <w:tcW w:type="dxa" w:w="2520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Overtime (&gt;9.5h)</w:t>
            </w:r>
          </w:p>
        </w:tc>
        <w:tc>
          <w:tcPr>
            <w:tcW w:type="dxa" w:w="2520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32989</w:t>
            </w:r>
          </w:p>
        </w:tc>
        <w:tc>
          <w:tcPr>
            <w:tcW w:type="dxa" w:w="2520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37.36</w:t>
            </w:r>
          </w:p>
        </w:tc>
        <w:tc>
          <w:tcPr>
            <w:tcW w:type="dxa" w:w="2520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10.67</w:t>
            </w:r>
          </w:p>
        </w:tc>
      </w:tr>
      <w:tr>
        <w:tc>
          <w:tcPr>
            <w:tcW w:type="dxa" w:w="252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Undertime (&lt;8h)</w:t>
            </w:r>
          </w:p>
        </w:tc>
        <w:tc>
          <w:tcPr>
            <w:tcW w:type="dxa" w:w="252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16557</w:t>
            </w:r>
          </w:p>
        </w:tc>
        <w:tc>
          <w:tcPr>
            <w:tcW w:type="dxa" w:w="252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18.75</w:t>
            </w:r>
          </w:p>
        </w:tc>
        <w:tc>
          <w:tcPr>
            <w:tcW w:type="dxa" w:w="252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6.67</w:t>
            </w:r>
          </w:p>
        </w:tc>
      </w:tr>
    </w:tbl>
    <w:p>
      <w:pPr>
        <w:spacing w:after="280"/>
      </w:pPr>
    </w:p>
    <w:p>
      <w:pPr>
        <w:pStyle w:val="Heading2"/>
        <w:spacing w:before="240" w:after="80"/>
      </w:pPr>
      <w:r>
        <w:rPr>
          <w:color w:val="1B365D"/>
          <w:sz w:val="25"/>
        </w:rPr>
        <w:t>KPI 2.7: Departmental Attendance Compliance Rates [PROXY]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5040"/>
        <w:gridCol w:w="5040"/>
      </w:tblGrid>
      <w:tr>
        <w:tc>
          <w:tcPr>
            <w:tcW w:type="dxa" w:w="259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color w:val="334155"/>
                <w:sz w:val="17"/>
              </w:rPr>
              <w:t>Domain &amp; Purpose</w:t>
            </w:r>
          </w:p>
        </w:tc>
        <w:tc>
          <w:tcPr>
            <w:tcW w:type="dxa" w:w="7488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color w:val="0F172A"/>
                <w:sz w:val="17"/>
              </w:rPr>
              <w:t>HR Intelligence — Evaluates monthly presence rates across organizational departments.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color w:val="334155"/>
                <w:sz w:val="17"/>
              </w:rPr>
              <w:t>Business Formula</w:t>
            </w:r>
          </w:p>
        </w:tc>
        <w:tc>
          <w:tcPr>
            <w:tcW w:type="dxa" w:w="7488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color w:val="0F172A"/>
                <w:sz w:val="17"/>
              </w:rPr>
              <w:t>Dept Attendance % = (Avg Days Present / 22.0) * 100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color w:val="334155"/>
                <w:sz w:val="17"/>
              </w:rPr>
              <w:t>Granularity &amp; Grain</w:t>
            </w:r>
          </w:p>
        </w:tc>
        <w:tc>
          <w:tcPr>
            <w:tcW w:type="dxa" w:w="7488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color w:val="0F172A"/>
                <w:sz w:val="17"/>
              </w:rPr>
              <w:t>Department Grain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color w:val="334155"/>
                <w:sz w:val="17"/>
              </w:rPr>
              <w:t>Underlying Tables</w:t>
            </w:r>
          </w:p>
        </w:tc>
        <w:tc>
          <w:tcPr>
            <w:tcW w:type="dxa" w:w="7488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color w:val="0F172A"/>
                <w:sz w:val="17"/>
              </w:rPr>
              <w:t>hr.attendance, stores.employees, core.dim_department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color w:val="334155"/>
                <w:sz w:val="17"/>
              </w:rPr>
              <w:t>Management Action</w:t>
            </w:r>
          </w:p>
        </w:tc>
        <w:tc>
          <w:tcPr>
            <w:tcW w:type="dxa" w:w="7488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color w:val="0F172A"/>
                <w:sz w:val="17"/>
              </w:rPr>
              <w:t>Address attendance gaps in lagging departments through store leadership.</w:t>
            </w:r>
          </w:p>
        </w:tc>
      </w:tr>
    </w:tbl>
    <w:p>
      <w:pPr>
        <w:spacing w:before="160" w:after="40"/>
      </w:pPr>
      <w:r>
        <w:rPr>
          <w:b/>
          <w:color w:val="0F294A"/>
          <w:sz w:val="19"/>
        </w:rPr>
        <w:t>Production SQL Query (PostgreSQL 18.4):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94A3B8"/>
          <w:bottom w:val="single" w:sz="6" w:space="0" w:color="94A3B8"/>
          <w:insideH w:val="single" w:sz="6" w:space="0" w:color="94A3B8"/>
          <w:insideV w:val="none"/>
          <w:left w:val="none"/>
          <w:right w:val="none"/>
        </w:tblBorders>
      </w:tblPr>
      <w:tblGrid>
        <w:gridCol w:w="10080"/>
      </w:tblGrid>
      <w:tr>
        <w:tc>
          <w:tcPr>
            <w:tcW w:type="dxa" w:w="1008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0F1F38"/>
                <w:sz w:val="17"/>
              </w:rPr>
              <w:t>-- KPI 2.7: Departmental Attendance Compliance Rates [PROXY]</w:t>
              <w:br/>
              <w:t>WITH emp_att AS (</w:t>
              <w:br/>
              <w:t xml:space="preserve">    SELECT </w:t>
              <w:br/>
              <w:t xml:space="preserve">        e.dept_id,</w:t>
              <w:br/>
              <w:t xml:space="preserve">        a.employee_id,</w:t>
              <w:br/>
              <w:t xml:space="preserve">        DATE_TRUNC('month', a.attendance_date) AS m_date,</w:t>
              <w:br/>
              <w:t xml:space="preserve">        COUNT(*) AS days_present</w:t>
              <w:br/>
              <w:t xml:space="preserve">    FROM hr.attendance a</w:t>
              <w:br/>
              <w:t xml:space="preserve">    JOIN stores.employees e ON a.employee_id = e.employee_id</w:t>
              <w:br/>
              <w:t xml:space="preserve">    WHERE a.check_in IS NOT NULL</w:t>
              <w:br/>
              <w:t xml:space="preserve">    GROUP BY e.dept_id, a.employee_id, DATE_TRUNC('month', a.attendance_date)</w:t>
              <w:br/>
              <w:t>)</w:t>
              <w:br/>
              <w:t xml:space="preserve">SELECT </w:t>
              <w:br/>
              <w:t xml:space="preserve">    d.dept_name AS department,</w:t>
              <w:br/>
              <w:t xml:space="preserve">    COUNT(DISTINCT ea.employee_id) AS active_staff,</w:t>
              <w:br/>
              <w:t xml:space="preserve">    ROUND(AVG(ea.days_present), 1) AS avg_days_per_month,</w:t>
              <w:br/>
              <w:t xml:space="preserve">    ROUND((AVG(ea.days_present) / 22.0 * 100)::numeric, 2) AS compliance_rate_pct</w:t>
              <w:br/>
              <w:t>FROM emp_att ea</w:t>
              <w:br/>
              <w:t>JOIN core.dim_department d ON ea.dept_id = d.dept_id</w:t>
              <w:br/>
              <w:t>GROUP BY d.dept_name</w:t>
              <w:br/>
              <w:t>ORDER BY compliance_rate_pct DESC;</w:t>
            </w:r>
          </w:p>
        </w:tc>
      </w:tr>
    </w:tbl>
    <w:p>
      <w:pPr>
        <w:spacing w:before="120" w:after="40"/>
      </w:pPr>
      <w:r>
        <w:rPr>
          <w:b/>
          <w:color w:val="15803D"/>
          <w:sz w:val="18"/>
        </w:rPr>
        <w:t>Execution Verification (10 rows returned — Sample Output):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none"/>
          <w:left w:val="none"/>
          <w:right w:val="none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1E293B"/>
                <w:sz w:val="16"/>
              </w:rPr>
              <w:t>department</w:t>
            </w:r>
          </w:p>
        </w:tc>
        <w:tc>
          <w:tcPr>
            <w:tcW w:type="dxa" w:w="2520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1E293B"/>
                <w:sz w:val="16"/>
              </w:rPr>
              <w:t>active_staff</w:t>
            </w:r>
          </w:p>
        </w:tc>
        <w:tc>
          <w:tcPr>
            <w:tcW w:type="dxa" w:w="2520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1E293B"/>
                <w:sz w:val="16"/>
              </w:rPr>
              <w:t>avg_days_per_month</w:t>
            </w:r>
          </w:p>
        </w:tc>
        <w:tc>
          <w:tcPr>
            <w:tcW w:type="dxa" w:w="2520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1E293B"/>
                <w:sz w:val="16"/>
              </w:rPr>
              <w:t>compliance_rate_pct</w:t>
            </w:r>
          </w:p>
        </w:tc>
      </w:tr>
      <w:tr>
        <w:tc>
          <w:tcPr>
            <w:tcW w:type="dxa" w:w="252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IT</w:t>
            </w:r>
          </w:p>
        </w:tc>
        <w:tc>
          <w:tcPr>
            <w:tcW w:type="dxa" w:w="252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310</w:t>
            </w:r>
          </w:p>
        </w:tc>
        <w:tc>
          <w:tcPr>
            <w:tcW w:type="dxa" w:w="252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1.70</w:t>
            </w:r>
          </w:p>
        </w:tc>
        <w:tc>
          <w:tcPr>
            <w:tcW w:type="dxa" w:w="252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7.59</w:t>
            </w:r>
          </w:p>
        </w:tc>
      </w:tr>
      <w:tr>
        <w:tc>
          <w:tcPr>
            <w:tcW w:type="dxa" w:w="2520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Sales</w:t>
            </w:r>
          </w:p>
        </w:tc>
        <w:tc>
          <w:tcPr>
            <w:tcW w:type="dxa" w:w="2520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300</w:t>
            </w:r>
          </w:p>
        </w:tc>
        <w:tc>
          <w:tcPr>
            <w:tcW w:type="dxa" w:w="2520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1.70</w:t>
            </w:r>
          </w:p>
        </w:tc>
        <w:tc>
          <w:tcPr>
            <w:tcW w:type="dxa" w:w="2520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7.58</w:t>
            </w:r>
          </w:p>
        </w:tc>
      </w:tr>
      <w:tr>
        <w:tc>
          <w:tcPr>
            <w:tcW w:type="dxa" w:w="252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Procurement</w:t>
            </w:r>
          </w:p>
        </w:tc>
        <w:tc>
          <w:tcPr>
            <w:tcW w:type="dxa" w:w="252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266</w:t>
            </w:r>
          </w:p>
        </w:tc>
        <w:tc>
          <w:tcPr>
            <w:tcW w:type="dxa" w:w="252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1.70</w:t>
            </w:r>
          </w:p>
        </w:tc>
        <w:tc>
          <w:tcPr>
            <w:tcW w:type="dxa" w:w="252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7.55</w:t>
            </w:r>
          </w:p>
        </w:tc>
      </w:tr>
    </w:tbl>
    <w:p>
      <w:pPr>
        <w:spacing w:after="280"/>
      </w:pPr>
    </w:p>
    <w:p>
      <w:pPr>
        <w:pStyle w:val="Heading2"/>
        <w:spacing w:before="240" w:after="80"/>
      </w:pPr>
      <w:r>
        <w:rPr>
          <w:color w:val="1B365D"/>
          <w:sz w:val="25"/>
        </w:rPr>
        <w:t>KPI 2.8: Retail Store Staffing Density and Payroll by Branch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5040"/>
        <w:gridCol w:w="5040"/>
      </w:tblGrid>
      <w:tr>
        <w:tc>
          <w:tcPr>
            <w:tcW w:type="dxa" w:w="259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color w:val="334155"/>
                <w:sz w:val="17"/>
              </w:rPr>
              <w:t>Domain &amp; Purpose</w:t>
            </w:r>
          </w:p>
        </w:tc>
        <w:tc>
          <w:tcPr>
            <w:tcW w:type="dxa" w:w="7488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color w:val="0F172A"/>
                <w:sz w:val="17"/>
              </w:rPr>
              <w:t>HR Intelligence — Measures staffing counts and monthly payroll obligations per store.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color w:val="334155"/>
                <w:sz w:val="17"/>
              </w:rPr>
              <w:t>Business Formula</w:t>
            </w:r>
          </w:p>
        </w:tc>
        <w:tc>
          <w:tcPr>
            <w:tcW w:type="dxa" w:w="7488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color w:val="0F172A"/>
                <w:sz w:val="17"/>
              </w:rPr>
              <w:t>Store Staff = COUNT(employee_id); Store Payroll = SUM(salary)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color w:val="334155"/>
                <w:sz w:val="17"/>
              </w:rPr>
              <w:t>Granularity &amp; Grain</w:t>
            </w:r>
          </w:p>
        </w:tc>
        <w:tc>
          <w:tcPr>
            <w:tcW w:type="dxa" w:w="7488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color w:val="0F172A"/>
                <w:sz w:val="17"/>
              </w:rPr>
              <w:t>Retail Store Grain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color w:val="334155"/>
                <w:sz w:val="17"/>
              </w:rPr>
              <w:t>Underlying Tables</w:t>
            </w:r>
          </w:p>
        </w:tc>
        <w:tc>
          <w:tcPr>
            <w:tcW w:type="dxa" w:w="7488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color w:val="0F172A"/>
                <w:sz w:val="17"/>
              </w:rPr>
              <w:t>stores.stores, stores.employees, core.dim_region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color w:val="334155"/>
                <w:sz w:val="17"/>
              </w:rPr>
              <w:t>Management Action</w:t>
            </w:r>
          </w:p>
        </w:tc>
        <w:tc>
          <w:tcPr>
            <w:tcW w:type="dxa" w:w="7488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color w:val="0F172A"/>
                <w:sz w:val="17"/>
              </w:rPr>
              <w:t>Rebalance store staffing where employee density deviates from footfall.</w:t>
            </w:r>
          </w:p>
        </w:tc>
      </w:tr>
    </w:tbl>
    <w:p>
      <w:pPr>
        <w:spacing w:before="160" w:after="40"/>
      </w:pPr>
      <w:r>
        <w:rPr>
          <w:b/>
          <w:color w:val="0F294A"/>
          <w:sz w:val="19"/>
        </w:rPr>
        <w:t>Production SQL Query (PostgreSQL 18.4):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94A3B8"/>
          <w:bottom w:val="single" w:sz="6" w:space="0" w:color="94A3B8"/>
          <w:insideH w:val="single" w:sz="6" w:space="0" w:color="94A3B8"/>
          <w:insideV w:val="none"/>
          <w:left w:val="none"/>
          <w:right w:val="none"/>
        </w:tblBorders>
      </w:tblPr>
      <w:tblGrid>
        <w:gridCol w:w="10080"/>
      </w:tblGrid>
      <w:tr>
        <w:tc>
          <w:tcPr>
            <w:tcW w:type="dxa" w:w="1008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0F1F38"/>
                <w:sz w:val="17"/>
              </w:rPr>
              <w:t>-- KPI 2.8: Retail Store Staffing Density and Payroll by Branch</w:t>
              <w:br/>
              <w:t xml:space="preserve">SELECT </w:t>
              <w:br/>
              <w:t xml:space="preserve">    s.store_id,</w:t>
              <w:br/>
              <w:t xml:space="preserve">    s.store_name,</w:t>
              <w:br/>
              <w:t xml:space="preserve">    r.region_name,</w:t>
              <w:br/>
              <w:t xml:space="preserve">    s.square_ft,</w:t>
              <w:br/>
              <w:t xml:space="preserve">    COUNT(e.employee_id) AS staff_headcount,</w:t>
              <w:br/>
              <w:t xml:space="preserve">    ROUND(SUM(e.salary)::numeric, 2) AS monthly_store_payroll_inr,</w:t>
              <w:br/>
              <w:t xml:space="preserve">    ROUND(AVG(e.salary), 2) AS avg_store_salary_inr</w:t>
              <w:br/>
              <w:t>FROM stores.stores s</w:t>
              <w:br/>
              <w:t>JOIN core.dim_region r ON s.region_id = r.region_id</w:t>
              <w:br/>
              <w:t>LEFT JOIN stores.employees e ON s.store_id = e.store_id</w:t>
              <w:br/>
              <w:t>GROUP BY s.store_id, s.store_name, r.region_name, s.square_ft</w:t>
              <w:br/>
              <w:t>ORDER BY staff_headcount DESC</w:t>
              <w:br/>
              <w:t>LIMIT 15;</w:t>
            </w:r>
          </w:p>
        </w:tc>
      </w:tr>
    </w:tbl>
    <w:p>
      <w:pPr>
        <w:spacing w:before="120" w:after="40"/>
      </w:pPr>
      <w:r>
        <w:rPr>
          <w:b/>
          <w:color w:val="15803D"/>
          <w:sz w:val="18"/>
        </w:rPr>
        <w:t>Execution Verification (15 rows returned — Sample Output):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none"/>
          <w:left w:val="none"/>
          <w:right w:val="none"/>
        </w:tblBorders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1E293B"/>
                <w:sz w:val="16"/>
              </w:rPr>
              <w:t>store_id</w:t>
            </w:r>
          </w:p>
        </w:tc>
        <w:tc>
          <w:tcPr>
            <w:tcW w:type="dxa" w:w="1440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1E293B"/>
                <w:sz w:val="16"/>
              </w:rPr>
              <w:t>store_name</w:t>
            </w:r>
          </w:p>
        </w:tc>
        <w:tc>
          <w:tcPr>
            <w:tcW w:type="dxa" w:w="1440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1E293B"/>
                <w:sz w:val="16"/>
              </w:rPr>
              <w:t>region_name</w:t>
            </w:r>
          </w:p>
        </w:tc>
        <w:tc>
          <w:tcPr>
            <w:tcW w:type="dxa" w:w="1440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1E293B"/>
                <w:sz w:val="16"/>
              </w:rPr>
              <w:t>square_ft</w:t>
            </w:r>
          </w:p>
        </w:tc>
        <w:tc>
          <w:tcPr>
            <w:tcW w:type="dxa" w:w="1440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1E293B"/>
                <w:sz w:val="16"/>
              </w:rPr>
              <w:t>staff_headcount</w:t>
            </w:r>
          </w:p>
        </w:tc>
        <w:tc>
          <w:tcPr>
            <w:tcW w:type="dxa" w:w="1440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1E293B"/>
                <w:sz w:val="16"/>
              </w:rPr>
              <w:t>monthly_store_payroll_inr</w:t>
            </w:r>
          </w:p>
        </w:tc>
        <w:tc>
          <w:tcPr>
            <w:tcW w:type="dxa" w:w="1440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1E293B"/>
                <w:sz w:val="16"/>
              </w:rPr>
              <w:t>avg_store_salary_inr</w:t>
            </w:r>
          </w:p>
        </w:tc>
      </w:tr>
      <w:tr>
        <w:tc>
          <w:tcPr>
            <w:tcW w:type="dxa" w:w="144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192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RetailMart Leh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Central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1933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27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1,665,757.00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61,694.70</w:t>
            </w:r>
          </w:p>
        </w:tc>
      </w:tr>
      <w:tr>
        <w:tc>
          <w:tcPr>
            <w:tcW w:type="dxa" w:w="1440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39</w:t>
            </w:r>
          </w:p>
        </w:tc>
        <w:tc>
          <w:tcPr>
            <w:tcW w:type="dxa" w:w="1440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RetailMart Prayagraj</w:t>
            </w:r>
          </w:p>
        </w:tc>
        <w:tc>
          <w:tcPr>
            <w:tcW w:type="dxa" w:w="1440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North</w:t>
            </w:r>
          </w:p>
        </w:tc>
        <w:tc>
          <w:tcPr>
            <w:tcW w:type="dxa" w:w="1440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1990</w:t>
            </w:r>
          </w:p>
        </w:tc>
        <w:tc>
          <w:tcPr>
            <w:tcW w:type="dxa" w:w="1440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24</w:t>
            </w:r>
          </w:p>
        </w:tc>
        <w:tc>
          <w:tcPr>
            <w:tcW w:type="dxa" w:w="1440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1,643,128.00</w:t>
            </w:r>
          </w:p>
        </w:tc>
        <w:tc>
          <w:tcPr>
            <w:tcW w:type="dxa" w:w="1440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68,463.67</w:t>
            </w:r>
          </w:p>
        </w:tc>
      </w:tr>
      <w:tr>
        <w:tc>
          <w:tcPr>
            <w:tcW w:type="dxa" w:w="144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1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RetailMart Gwalior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North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2205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24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1,620,417.00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67,517.38</w:t>
            </w:r>
          </w:p>
        </w:tc>
      </w:tr>
    </w:tbl>
    <w:p>
      <w:pPr>
        <w:spacing w:after="280"/>
      </w:pPr>
    </w:p>
    <w:p>
      <w:pPr>
        <w:pStyle w:val="Heading2"/>
        <w:spacing w:before="240" w:after="80"/>
      </w:pPr>
      <w:r>
        <w:rPr>
          <w:color w:val="1B365D"/>
          <w:sz w:val="25"/>
        </w:rPr>
        <w:t>KPI 2.9: Workforce Hiring Cadence and Joining Cohorts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5040"/>
        <w:gridCol w:w="5040"/>
      </w:tblGrid>
      <w:tr>
        <w:tc>
          <w:tcPr>
            <w:tcW w:type="dxa" w:w="259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color w:val="334155"/>
                <w:sz w:val="17"/>
              </w:rPr>
              <w:t>Domain &amp; Purpose</w:t>
            </w:r>
          </w:p>
        </w:tc>
        <w:tc>
          <w:tcPr>
            <w:tcW w:type="dxa" w:w="7488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color w:val="0F172A"/>
                <w:sz w:val="17"/>
              </w:rPr>
              <w:t>HR Intelligence — Tracks historical recruitment pacing and workforce growth over time.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color w:val="334155"/>
                <w:sz w:val="17"/>
              </w:rPr>
              <w:t>Business Formula</w:t>
            </w:r>
          </w:p>
        </w:tc>
        <w:tc>
          <w:tcPr>
            <w:tcW w:type="dxa" w:w="7488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color w:val="0F172A"/>
                <w:sz w:val="17"/>
              </w:rPr>
              <w:t>New Joiners = COUNT(employee_id) GROUP BY Year, Month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color w:val="334155"/>
                <w:sz w:val="17"/>
              </w:rPr>
              <w:t>Granularity &amp; Grain</w:t>
            </w:r>
          </w:p>
        </w:tc>
        <w:tc>
          <w:tcPr>
            <w:tcW w:type="dxa" w:w="7488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color w:val="0F172A"/>
                <w:sz w:val="17"/>
              </w:rPr>
              <w:t>Hiring Month Grain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color w:val="334155"/>
                <w:sz w:val="17"/>
              </w:rPr>
              <w:t>Underlying Tables</w:t>
            </w:r>
          </w:p>
        </w:tc>
        <w:tc>
          <w:tcPr>
            <w:tcW w:type="dxa" w:w="7488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color w:val="0F172A"/>
                <w:sz w:val="17"/>
              </w:rPr>
              <w:t>stores.employees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color w:val="334155"/>
                <w:sz w:val="17"/>
              </w:rPr>
              <w:t>Management Action</w:t>
            </w:r>
          </w:p>
        </w:tc>
        <w:tc>
          <w:tcPr>
            <w:tcW w:type="dxa" w:w="7488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color w:val="0F172A"/>
                <w:sz w:val="17"/>
              </w:rPr>
              <w:t>Plan onboarding and training capacity based on seasonal hiring velocity.</w:t>
            </w:r>
          </w:p>
        </w:tc>
      </w:tr>
    </w:tbl>
    <w:p>
      <w:pPr>
        <w:spacing w:before="160" w:after="40"/>
      </w:pPr>
      <w:r>
        <w:rPr>
          <w:b/>
          <w:color w:val="0F294A"/>
          <w:sz w:val="19"/>
        </w:rPr>
        <w:t>Production SQL Query (PostgreSQL 18.4):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94A3B8"/>
          <w:bottom w:val="single" w:sz="6" w:space="0" w:color="94A3B8"/>
          <w:insideH w:val="single" w:sz="6" w:space="0" w:color="94A3B8"/>
          <w:insideV w:val="none"/>
          <w:left w:val="none"/>
          <w:right w:val="none"/>
        </w:tblBorders>
      </w:tblPr>
      <w:tblGrid>
        <w:gridCol w:w="10080"/>
      </w:tblGrid>
      <w:tr>
        <w:tc>
          <w:tcPr>
            <w:tcW w:type="dxa" w:w="1008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0F1F38"/>
                <w:sz w:val="17"/>
              </w:rPr>
              <w:t>-- KPI 2.9: Workforce Hiring Cadence and Joining Cohorts</w:t>
              <w:br/>
              <w:t xml:space="preserve">SELECT </w:t>
              <w:br/>
              <w:t xml:space="preserve">    EXTRACT(YEAR FROM joining_date)::int AS joining_year,</w:t>
              <w:br/>
              <w:t xml:space="preserve">    TO_CHAR(DATE_TRUNC('month', joining_date), 'Mon YYYY') AS joining_month,</w:t>
              <w:br/>
              <w:t xml:space="preserve">    COUNT(employee_id) AS new_hires_count,</w:t>
              <w:br/>
              <w:t xml:space="preserve">    ROUND(AVG(salary), 2) AS avg_hire_salary_inr</w:t>
              <w:br/>
              <w:t>FROM stores.employees</w:t>
              <w:br/>
              <w:t>GROUP BY EXTRACT(YEAR FROM joining_date), DATE_TRUNC('month', joining_date)</w:t>
              <w:br/>
              <w:t>ORDER BY DATE_TRUNC('month', joining_date) DESC</w:t>
              <w:br/>
              <w:t>LIMIT 24;</w:t>
            </w:r>
          </w:p>
        </w:tc>
      </w:tr>
    </w:tbl>
    <w:p>
      <w:pPr>
        <w:spacing w:before="120" w:after="40"/>
      </w:pPr>
      <w:r>
        <w:rPr>
          <w:b/>
          <w:color w:val="15803D"/>
          <w:sz w:val="18"/>
        </w:rPr>
        <w:t>Execution Verification (24 rows returned — Sample Output):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none"/>
          <w:left w:val="none"/>
          <w:right w:val="none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1E293B"/>
                <w:sz w:val="16"/>
              </w:rPr>
              <w:t>joining_year</w:t>
            </w:r>
          </w:p>
        </w:tc>
        <w:tc>
          <w:tcPr>
            <w:tcW w:type="dxa" w:w="2520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1E293B"/>
                <w:sz w:val="16"/>
              </w:rPr>
              <w:t>joining_month</w:t>
            </w:r>
          </w:p>
        </w:tc>
        <w:tc>
          <w:tcPr>
            <w:tcW w:type="dxa" w:w="2520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1E293B"/>
                <w:sz w:val="16"/>
              </w:rPr>
              <w:t>new_hires_count</w:t>
            </w:r>
          </w:p>
        </w:tc>
        <w:tc>
          <w:tcPr>
            <w:tcW w:type="dxa" w:w="2520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1E293B"/>
                <w:sz w:val="16"/>
              </w:rPr>
              <w:t>avg_hire_salary_inr</w:t>
            </w:r>
          </w:p>
        </w:tc>
      </w:tr>
      <w:tr>
        <w:tc>
          <w:tcPr>
            <w:tcW w:type="dxa" w:w="252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2026</w:t>
            </w:r>
          </w:p>
        </w:tc>
        <w:tc>
          <w:tcPr>
            <w:tcW w:type="dxa" w:w="252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Jan 2026</w:t>
            </w:r>
          </w:p>
        </w:tc>
        <w:tc>
          <w:tcPr>
            <w:tcW w:type="dxa" w:w="252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181</w:t>
            </w:r>
          </w:p>
        </w:tc>
        <w:tc>
          <w:tcPr>
            <w:tcW w:type="dxa" w:w="252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61,153.66</w:t>
            </w:r>
          </w:p>
        </w:tc>
      </w:tr>
      <w:tr>
        <w:tc>
          <w:tcPr>
            <w:tcW w:type="dxa" w:w="2520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2025</w:t>
            </w:r>
          </w:p>
        </w:tc>
        <w:tc>
          <w:tcPr>
            <w:tcW w:type="dxa" w:w="2520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Dec 2025</w:t>
            </w:r>
          </w:p>
        </w:tc>
        <w:tc>
          <w:tcPr>
            <w:tcW w:type="dxa" w:w="2520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91</w:t>
            </w:r>
          </w:p>
        </w:tc>
        <w:tc>
          <w:tcPr>
            <w:tcW w:type="dxa" w:w="2520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55,978.14</w:t>
            </w:r>
          </w:p>
        </w:tc>
      </w:tr>
      <w:tr>
        <w:tc>
          <w:tcPr>
            <w:tcW w:type="dxa" w:w="252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2025</w:t>
            </w:r>
          </w:p>
        </w:tc>
        <w:tc>
          <w:tcPr>
            <w:tcW w:type="dxa" w:w="252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Nov 2025</w:t>
            </w:r>
          </w:p>
        </w:tc>
        <w:tc>
          <w:tcPr>
            <w:tcW w:type="dxa" w:w="252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88</w:t>
            </w:r>
          </w:p>
        </w:tc>
        <w:tc>
          <w:tcPr>
            <w:tcW w:type="dxa" w:w="252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66,337.08</w:t>
            </w:r>
          </w:p>
        </w:tc>
      </w:tr>
    </w:tbl>
    <w:p>
      <w:pPr>
        <w:spacing w:after="280"/>
      </w:pPr>
    </w:p>
    <w:p>
      <w:pPr>
        <w:pStyle w:val="Heading1"/>
        <w:spacing w:before="360" w:after="160"/>
      </w:pPr>
      <w:r>
        <w:t>3. Finance Domain KPIs</w:t>
      </w:r>
    </w:p>
    <w:p>
      <w:pPr>
        <w:spacing w:after="240"/>
      </w:pPr>
      <w:r>
        <w:rPr>
          <w:color w:val="2563EB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pStyle w:val="Heading2"/>
        <w:spacing w:before="240" w:after="80"/>
      </w:pPr>
      <w:r>
        <w:rPr>
          <w:color w:val="1B365D"/>
          <w:sz w:val="25"/>
        </w:rPr>
        <w:t>KPI 3.1: Monthly Commercial Net Revenue Trajectory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5040"/>
        <w:gridCol w:w="5040"/>
      </w:tblGrid>
      <w:tr>
        <w:tc>
          <w:tcPr>
            <w:tcW w:type="dxa" w:w="259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color w:val="334155"/>
                <w:sz w:val="17"/>
              </w:rPr>
              <w:t>Domain &amp; Purpose</w:t>
            </w:r>
          </w:p>
        </w:tc>
        <w:tc>
          <w:tcPr>
            <w:tcW w:type="dxa" w:w="7488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color w:val="0F172A"/>
                <w:sz w:val="17"/>
              </w:rPr>
              <w:t>Finance Intelligence — Tracks monthly fulfilled sales income, orders, and average order value.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color w:val="334155"/>
                <w:sz w:val="17"/>
              </w:rPr>
              <w:t>Business Formula</w:t>
            </w:r>
          </w:p>
        </w:tc>
        <w:tc>
          <w:tcPr>
            <w:tcW w:type="dxa" w:w="7488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color w:val="0F172A"/>
                <w:sz w:val="17"/>
              </w:rPr>
              <w:t>Monthly Revenue = SUM(net_total WHERE status = 'Delivered')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color w:val="334155"/>
                <w:sz w:val="17"/>
              </w:rPr>
              <w:t>Granularity &amp; Grain</w:t>
            </w:r>
          </w:p>
        </w:tc>
        <w:tc>
          <w:tcPr>
            <w:tcW w:type="dxa" w:w="7488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color w:val="0F172A"/>
                <w:sz w:val="17"/>
              </w:rPr>
              <w:t>Monthly Order Grain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color w:val="334155"/>
                <w:sz w:val="17"/>
              </w:rPr>
              <w:t>Underlying Tables</w:t>
            </w:r>
          </w:p>
        </w:tc>
        <w:tc>
          <w:tcPr>
            <w:tcW w:type="dxa" w:w="7488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color w:val="0F172A"/>
                <w:sz w:val="17"/>
              </w:rPr>
              <w:t>sales.orders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color w:val="334155"/>
                <w:sz w:val="17"/>
              </w:rPr>
              <w:t>Management Action</w:t>
            </w:r>
          </w:p>
        </w:tc>
        <w:tc>
          <w:tcPr>
            <w:tcW w:type="dxa" w:w="7488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color w:val="0F172A"/>
                <w:sz w:val="17"/>
              </w:rPr>
              <w:t>Adjust quarterly revenue guidance if revenue growth decelerates.</w:t>
            </w:r>
          </w:p>
        </w:tc>
      </w:tr>
    </w:tbl>
    <w:p>
      <w:pPr>
        <w:spacing w:before="160" w:after="40"/>
      </w:pPr>
      <w:r>
        <w:rPr>
          <w:b/>
          <w:color w:val="0F294A"/>
          <w:sz w:val="19"/>
        </w:rPr>
        <w:t>Production SQL Query (PostgreSQL 18.4):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94A3B8"/>
          <w:bottom w:val="single" w:sz="6" w:space="0" w:color="94A3B8"/>
          <w:insideH w:val="single" w:sz="6" w:space="0" w:color="94A3B8"/>
          <w:insideV w:val="none"/>
          <w:left w:val="none"/>
          <w:right w:val="none"/>
        </w:tblBorders>
      </w:tblPr>
      <w:tblGrid>
        <w:gridCol w:w="10080"/>
      </w:tblGrid>
      <w:tr>
        <w:tc>
          <w:tcPr>
            <w:tcW w:type="dxa" w:w="1008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0F1F38"/>
                <w:sz w:val="17"/>
              </w:rPr>
              <w:t>-- KPI 3.1: Monthly Commercial Net Revenue Trajectory</w:t>
              <w:br/>
              <w:t xml:space="preserve">SELECT </w:t>
              <w:br/>
              <w:t xml:space="preserve">    DATE_TRUNC('month', order_date)::date AS sales_month,</w:t>
              <w:br/>
              <w:t xml:space="preserve">    TO_CHAR(DATE_TRUNC('month', order_date), 'Mon YYYY') AS month_label,</w:t>
              <w:br/>
              <w:t xml:space="preserve">    COUNT(order_id) AS delivered_orders,</w:t>
              <w:br/>
              <w:t xml:space="preserve">    ROUND(SUM(net_total), 2) AS total_net_revenue_inr,</w:t>
              <w:br/>
              <w:t xml:space="preserve">    ROUND(SUM(net_total) / 10000000.0, 2) AS net_revenue_crores,</w:t>
              <w:br/>
              <w:t xml:space="preserve">    ROUND(AVG(net_total), 2) AS avg_order_value_inr</w:t>
              <w:br/>
              <w:t>FROM sales.orders</w:t>
              <w:br/>
              <w:t>WHERE order_status = 'Delivered'</w:t>
              <w:br/>
              <w:t>GROUP BY DATE_TRUNC('month', order_date)</w:t>
              <w:br/>
              <w:t>ORDER BY sales_month DESC;</w:t>
            </w:r>
          </w:p>
        </w:tc>
      </w:tr>
    </w:tbl>
    <w:p>
      <w:pPr>
        <w:spacing w:before="120" w:after="40"/>
      </w:pPr>
      <w:r>
        <w:rPr>
          <w:b/>
          <w:color w:val="15803D"/>
          <w:sz w:val="18"/>
        </w:rPr>
        <w:t>Execution Verification (26 rows returned — Sample Output):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none"/>
          <w:left w:val="none"/>
          <w:right w:val="none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1E293B"/>
                <w:sz w:val="16"/>
              </w:rPr>
              <w:t>sales_month</w:t>
            </w:r>
          </w:p>
        </w:tc>
        <w:tc>
          <w:tcPr>
            <w:tcW w:type="dxa" w:w="1680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1E293B"/>
                <w:sz w:val="16"/>
              </w:rPr>
              <w:t>month_label</w:t>
            </w:r>
          </w:p>
        </w:tc>
        <w:tc>
          <w:tcPr>
            <w:tcW w:type="dxa" w:w="1680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1E293B"/>
                <w:sz w:val="16"/>
              </w:rPr>
              <w:t>delivered_orders</w:t>
            </w:r>
          </w:p>
        </w:tc>
        <w:tc>
          <w:tcPr>
            <w:tcW w:type="dxa" w:w="1680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1E293B"/>
                <w:sz w:val="16"/>
              </w:rPr>
              <w:t>total_net_revenue_inr</w:t>
            </w:r>
          </w:p>
        </w:tc>
        <w:tc>
          <w:tcPr>
            <w:tcW w:type="dxa" w:w="1680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1E293B"/>
                <w:sz w:val="16"/>
              </w:rPr>
              <w:t>net_revenue_crores</w:t>
            </w:r>
          </w:p>
        </w:tc>
        <w:tc>
          <w:tcPr>
            <w:tcW w:type="dxa" w:w="1680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1E293B"/>
                <w:sz w:val="16"/>
              </w:rPr>
              <w:t>avg_order_value_inr</w:t>
            </w:r>
          </w:p>
        </w:tc>
      </w:tr>
      <w:tr>
        <w:tc>
          <w:tcPr>
            <w:tcW w:type="dxa" w:w="168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2026-02-01</w:t>
            </w:r>
          </w:p>
        </w:tc>
        <w:tc>
          <w:tcPr>
            <w:tcW w:type="dxa" w:w="168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Feb 2026</w:t>
            </w:r>
          </w:p>
        </w:tc>
        <w:tc>
          <w:tcPr>
            <w:tcW w:type="dxa" w:w="168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2730</w:t>
            </w:r>
          </w:p>
        </w:tc>
        <w:tc>
          <w:tcPr>
            <w:tcW w:type="dxa" w:w="168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218,978,460.40</w:t>
            </w:r>
          </w:p>
        </w:tc>
        <w:tc>
          <w:tcPr>
            <w:tcW w:type="dxa" w:w="168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21.90</w:t>
            </w:r>
          </w:p>
        </w:tc>
        <w:tc>
          <w:tcPr>
            <w:tcW w:type="dxa" w:w="168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80,211.89</w:t>
            </w:r>
          </w:p>
        </w:tc>
      </w:tr>
      <w:tr>
        <w:tc>
          <w:tcPr>
            <w:tcW w:type="dxa" w:w="1680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2026-01-01</w:t>
            </w:r>
          </w:p>
        </w:tc>
        <w:tc>
          <w:tcPr>
            <w:tcW w:type="dxa" w:w="1680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Jan 2026</w:t>
            </w:r>
          </w:p>
        </w:tc>
        <w:tc>
          <w:tcPr>
            <w:tcW w:type="dxa" w:w="1680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3218</w:t>
            </w:r>
          </w:p>
        </w:tc>
        <w:tc>
          <w:tcPr>
            <w:tcW w:type="dxa" w:w="1680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256,136,553.02</w:t>
            </w:r>
          </w:p>
        </w:tc>
        <w:tc>
          <w:tcPr>
            <w:tcW w:type="dxa" w:w="1680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25.61</w:t>
            </w:r>
          </w:p>
        </w:tc>
        <w:tc>
          <w:tcPr>
            <w:tcW w:type="dxa" w:w="1680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79,594.95</w:t>
            </w:r>
          </w:p>
        </w:tc>
      </w:tr>
      <w:tr>
        <w:tc>
          <w:tcPr>
            <w:tcW w:type="dxa" w:w="168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2025-12-01</w:t>
            </w:r>
          </w:p>
        </w:tc>
        <w:tc>
          <w:tcPr>
            <w:tcW w:type="dxa" w:w="168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Dec 2025</w:t>
            </w:r>
          </w:p>
        </w:tc>
        <w:tc>
          <w:tcPr>
            <w:tcW w:type="dxa" w:w="168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3266</w:t>
            </w:r>
          </w:p>
        </w:tc>
        <w:tc>
          <w:tcPr>
            <w:tcW w:type="dxa" w:w="168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269,918,314.59</w:t>
            </w:r>
          </w:p>
        </w:tc>
        <w:tc>
          <w:tcPr>
            <w:tcW w:type="dxa" w:w="168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26.99</w:t>
            </w:r>
          </w:p>
        </w:tc>
        <w:tc>
          <w:tcPr>
            <w:tcW w:type="dxa" w:w="168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82,644.92</w:t>
            </w:r>
          </w:p>
        </w:tc>
      </w:tr>
    </w:tbl>
    <w:p>
      <w:pPr>
        <w:spacing w:after="280"/>
      </w:pPr>
    </w:p>
    <w:p>
      <w:pPr>
        <w:pStyle w:val="Heading2"/>
        <w:spacing w:before="240" w:after="80"/>
      </w:pPr>
      <w:r>
        <w:rPr>
          <w:color w:val="1B365D"/>
          <w:sz w:val="25"/>
        </w:rPr>
        <w:t>KPI 3.2: Corporate Operating Expenses by Expense Category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5040"/>
        <w:gridCol w:w="5040"/>
      </w:tblGrid>
      <w:tr>
        <w:tc>
          <w:tcPr>
            <w:tcW w:type="dxa" w:w="259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color w:val="334155"/>
                <w:sz w:val="17"/>
              </w:rPr>
              <w:t>Domain &amp; Purpose</w:t>
            </w:r>
          </w:p>
        </w:tc>
        <w:tc>
          <w:tcPr>
            <w:tcW w:type="dxa" w:w="7488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color w:val="0F172A"/>
                <w:sz w:val="17"/>
              </w:rPr>
              <w:t>Finance Intelligence — Audits corporate non-store overhead across 15 standard expense categories.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color w:val="334155"/>
                <w:sz w:val="17"/>
              </w:rPr>
              <w:t>Business Formula</w:t>
            </w:r>
          </w:p>
        </w:tc>
        <w:tc>
          <w:tcPr>
            <w:tcW w:type="dxa" w:w="7488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color w:val="0F172A"/>
                <w:sz w:val="17"/>
              </w:rPr>
              <w:t>Category Share % = (SUM(amount) / Total Corporate Expenses) * 100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color w:val="334155"/>
                <w:sz w:val="17"/>
              </w:rPr>
              <w:t>Granularity &amp; Grain</w:t>
            </w:r>
          </w:p>
        </w:tc>
        <w:tc>
          <w:tcPr>
            <w:tcW w:type="dxa" w:w="7488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color w:val="0F172A"/>
                <w:sz w:val="17"/>
              </w:rPr>
              <w:t>Expense Category Grain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color w:val="334155"/>
                <w:sz w:val="17"/>
              </w:rPr>
              <w:t>Underlying Tables</w:t>
            </w:r>
          </w:p>
        </w:tc>
        <w:tc>
          <w:tcPr>
            <w:tcW w:type="dxa" w:w="7488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color w:val="0F172A"/>
                <w:sz w:val="17"/>
              </w:rPr>
              <w:t>finance.expenses, core.dim_expense_category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color w:val="334155"/>
                <w:sz w:val="17"/>
              </w:rPr>
              <w:t>Management Action</w:t>
            </w:r>
          </w:p>
        </w:tc>
        <w:tc>
          <w:tcPr>
            <w:tcW w:type="dxa" w:w="7488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color w:val="0F172A"/>
                <w:sz w:val="17"/>
              </w:rPr>
              <w:t>Institute spending caps on expense categories growing faster than revenue.</w:t>
            </w:r>
          </w:p>
        </w:tc>
      </w:tr>
    </w:tbl>
    <w:p>
      <w:pPr>
        <w:spacing w:before="160" w:after="40"/>
      </w:pPr>
      <w:r>
        <w:rPr>
          <w:b/>
          <w:color w:val="0F294A"/>
          <w:sz w:val="19"/>
        </w:rPr>
        <w:t>Production SQL Query (PostgreSQL 18.4):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94A3B8"/>
          <w:bottom w:val="single" w:sz="6" w:space="0" w:color="94A3B8"/>
          <w:insideH w:val="single" w:sz="6" w:space="0" w:color="94A3B8"/>
          <w:insideV w:val="none"/>
          <w:left w:val="none"/>
          <w:right w:val="none"/>
        </w:tblBorders>
      </w:tblPr>
      <w:tblGrid>
        <w:gridCol w:w="10080"/>
      </w:tblGrid>
      <w:tr>
        <w:tc>
          <w:tcPr>
            <w:tcW w:type="dxa" w:w="1008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0F1F38"/>
                <w:sz w:val="17"/>
              </w:rPr>
              <w:t>-- KPI 3.2: Corporate Operating Expenses by Expense Category</w:t>
              <w:br/>
              <w:t xml:space="preserve">SELECT </w:t>
              <w:br/>
              <w:t xml:space="preserve">    c.exp_cat_id,</w:t>
              <w:br/>
              <w:t xml:space="preserve">    c.category_name AS expense_category,</w:t>
              <w:br/>
              <w:t xml:space="preserve">    COUNT(e.expense_id) AS transaction_count,</w:t>
              <w:br/>
              <w:t xml:space="preserve">    ROUND(SUM(e.amount), 2) AS total_amount_inr,</w:t>
              <w:br/>
              <w:t xml:space="preserve">    ROUND(SUM(e.amount) / 10000000.0, 2) AS total_amount_crores,</w:t>
              <w:br/>
              <w:t xml:space="preserve">    ROUND((SUM(e.amount) / SUM(SUM(e.amount)) OVER () * 100)::numeric, 2) AS spend_share_pct</w:t>
              <w:br/>
              <w:t>FROM finance.expenses e</w:t>
              <w:br/>
              <w:t>JOIN core.dim_expense_category c ON e.exp_cat_id = c.exp_cat_id</w:t>
              <w:br/>
              <w:t>GROUP BY c.exp_cat_id, c.category_name</w:t>
              <w:br/>
              <w:t>ORDER BY total_amount_inr DESC;</w:t>
            </w:r>
          </w:p>
        </w:tc>
      </w:tr>
    </w:tbl>
    <w:p>
      <w:pPr>
        <w:spacing w:before="120" w:after="40"/>
      </w:pPr>
      <w:r>
        <w:rPr>
          <w:b/>
          <w:color w:val="15803D"/>
          <w:sz w:val="18"/>
        </w:rPr>
        <w:t>Execution Verification (15 rows returned — Sample Output):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none"/>
          <w:left w:val="none"/>
          <w:right w:val="none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1E293B"/>
                <w:sz w:val="16"/>
              </w:rPr>
              <w:t>exp_cat_id</w:t>
            </w:r>
          </w:p>
        </w:tc>
        <w:tc>
          <w:tcPr>
            <w:tcW w:type="dxa" w:w="1680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1E293B"/>
                <w:sz w:val="16"/>
              </w:rPr>
              <w:t>expense_category</w:t>
            </w:r>
          </w:p>
        </w:tc>
        <w:tc>
          <w:tcPr>
            <w:tcW w:type="dxa" w:w="1680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1E293B"/>
                <w:sz w:val="16"/>
              </w:rPr>
              <w:t>transaction_count</w:t>
            </w:r>
          </w:p>
        </w:tc>
        <w:tc>
          <w:tcPr>
            <w:tcW w:type="dxa" w:w="1680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1E293B"/>
                <w:sz w:val="16"/>
              </w:rPr>
              <w:t>total_amount_inr</w:t>
            </w:r>
          </w:p>
        </w:tc>
        <w:tc>
          <w:tcPr>
            <w:tcW w:type="dxa" w:w="1680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1E293B"/>
                <w:sz w:val="16"/>
              </w:rPr>
              <w:t>total_amount_crores</w:t>
            </w:r>
          </w:p>
        </w:tc>
        <w:tc>
          <w:tcPr>
            <w:tcW w:type="dxa" w:w="1680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1E293B"/>
                <w:sz w:val="16"/>
              </w:rPr>
              <w:t>spend_share_pct</w:t>
            </w:r>
          </w:p>
        </w:tc>
      </w:tr>
      <w:tr>
        <w:tc>
          <w:tcPr>
            <w:tcW w:type="dxa" w:w="168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8</w:t>
            </w:r>
          </w:p>
        </w:tc>
        <w:tc>
          <w:tcPr>
            <w:tcW w:type="dxa" w:w="168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Payroll</w:t>
            </w:r>
          </w:p>
        </w:tc>
        <w:tc>
          <w:tcPr>
            <w:tcW w:type="dxa" w:w="168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2666</w:t>
            </w:r>
          </w:p>
        </w:tc>
        <w:tc>
          <w:tcPr>
            <w:tcW w:type="dxa" w:w="168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3,352,079,869.11</w:t>
            </w:r>
          </w:p>
        </w:tc>
        <w:tc>
          <w:tcPr>
            <w:tcW w:type="dxa" w:w="168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335.21</w:t>
            </w:r>
          </w:p>
        </w:tc>
        <w:tc>
          <w:tcPr>
            <w:tcW w:type="dxa" w:w="168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41.82</w:t>
            </w:r>
          </w:p>
        </w:tc>
      </w:tr>
      <w:tr>
        <w:tc>
          <w:tcPr>
            <w:tcW w:type="dxa" w:w="1680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10</w:t>
            </w:r>
          </w:p>
        </w:tc>
        <w:tc>
          <w:tcPr>
            <w:tcW w:type="dxa" w:w="1680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Taxes</w:t>
            </w:r>
          </w:p>
        </w:tc>
        <w:tc>
          <w:tcPr>
            <w:tcW w:type="dxa" w:w="1680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2722</w:t>
            </w:r>
          </w:p>
        </w:tc>
        <w:tc>
          <w:tcPr>
            <w:tcW w:type="dxa" w:w="1680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1,503,376,437.33</w:t>
            </w:r>
          </w:p>
        </w:tc>
        <w:tc>
          <w:tcPr>
            <w:tcW w:type="dxa" w:w="1680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150.34</w:t>
            </w:r>
          </w:p>
        </w:tc>
        <w:tc>
          <w:tcPr>
            <w:tcW w:type="dxa" w:w="1680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18.76</w:t>
            </w:r>
          </w:p>
        </w:tc>
      </w:tr>
      <w:tr>
        <w:tc>
          <w:tcPr>
            <w:tcW w:type="dxa" w:w="168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1</w:t>
            </w:r>
          </w:p>
        </w:tc>
        <w:tc>
          <w:tcPr>
            <w:tcW w:type="dxa" w:w="168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Rent</w:t>
            </w:r>
          </w:p>
        </w:tc>
        <w:tc>
          <w:tcPr>
            <w:tcW w:type="dxa" w:w="168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2683</w:t>
            </w:r>
          </w:p>
        </w:tc>
        <w:tc>
          <w:tcPr>
            <w:tcW w:type="dxa" w:w="168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750,339,178.05</w:t>
            </w:r>
          </w:p>
        </w:tc>
        <w:tc>
          <w:tcPr>
            <w:tcW w:type="dxa" w:w="168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75.03</w:t>
            </w:r>
          </w:p>
        </w:tc>
        <w:tc>
          <w:tcPr>
            <w:tcW w:type="dxa" w:w="168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9.36</w:t>
            </w:r>
          </w:p>
        </w:tc>
      </w:tr>
    </w:tbl>
    <w:p>
      <w:pPr>
        <w:spacing w:after="280"/>
      </w:pPr>
    </w:p>
    <w:p>
      <w:pPr>
        <w:pStyle w:val="Heading2"/>
        <w:spacing w:before="240" w:after="80"/>
      </w:pPr>
      <w:r>
        <w:rPr>
          <w:color w:val="1B365D"/>
          <w:sz w:val="25"/>
        </w:rPr>
        <w:t>KPI 3.3: Store Operating Expenses by Cost Type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5040"/>
        <w:gridCol w:w="5040"/>
      </w:tblGrid>
      <w:tr>
        <w:tc>
          <w:tcPr>
            <w:tcW w:type="dxa" w:w="259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color w:val="334155"/>
                <w:sz w:val="17"/>
              </w:rPr>
              <w:t>Domain &amp; Purpose</w:t>
            </w:r>
          </w:p>
        </w:tc>
        <w:tc>
          <w:tcPr>
            <w:tcW w:type="dxa" w:w="7488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color w:val="0F172A"/>
                <w:sz w:val="17"/>
              </w:rPr>
              <w:t>Finance Intelligence — Examines physical retail branch operating costs across utilities, rent, etc.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color w:val="334155"/>
                <w:sz w:val="17"/>
              </w:rPr>
              <w:t>Business Formula</w:t>
            </w:r>
          </w:p>
        </w:tc>
        <w:tc>
          <w:tcPr>
            <w:tcW w:type="dxa" w:w="7488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color w:val="0F172A"/>
                <w:sz w:val="17"/>
              </w:rPr>
              <w:t>Cost Type Share % = (SUM(amount) / Total Store Expenses) * 100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color w:val="334155"/>
                <w:sz w:val="17"/>
              </w:rPr>
              <w:t>Granularity &amp; Grain</w:t>
            </w:r>
          </w:p>
        </w:tc>
        <w:tc>
          <w:tcPr>
            <w:tcW w:type="dxa" w:w="7488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color w:val="0F172A"/>
                <w:sz w:val="17"/>
              </w:rPr>
              <w:t>Store Cost Type Grain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color w:val="334155"/>
                <w:sz w:val="17"/>
              </w:rPr>
              <w:t>Underlying Tables</w:t>
            </w:r>
          </w:p>
        </w:tc>
        <w:tc>
          <w:tcPr>
            <w:tcW w:type="dxa" w:w="7488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color w:val="0F172A"/>
                <w:sz w:val="17"/>
              </w:rPr>
              <w:t>stores.expenses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color w:val="334155"/>
                <w:sz w:val="17"/>
              </w:rPr>
              <w:t>Management Action</w:t>
            </w:r>
          </w:p>
        </w:tc>
        <w:tc>
          <w:tcPr>
            <w:tcW w:type="dxa" w:w="7488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color w:val="0F172A"/>
                <w:sz w:val="17"/>
              </w:rPr>
              <w:t>Renegotiate property leases and utility tariffs in high-cost branches.</w:t>
            </w:r>
          </w:p>
        </w:tc>
      </w:tr>
    </w:tbl>
    <w:p>
      <w:pPr>
        <w:spacing w:before="160" w:after="40"/>
      </w:pPr>
      <w:r>
        <w:rPr>
          <w:b/>
          <w:color w:val="0F294A"/>
          <w:sz w:val="19"/>
        </w:rPr>
        <w:t>Production SQL Query (PostgreSQL 18.4):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94A3B8"/>
          <w:bottom w:val="single" w:sz="6" w:space="0" w:color="94A3B8"/>
          <w:insideH w:val="single" w:sz="6" w:space="0" w:color="94A3B8"/>
          <w:insideV w:val="none"/>
          <w:left w:val="none"/>
          <w:right w:val="none"/>
        </w:tblBorders>
      </w:tblPr>
      <w:tblGrid>
        <w:gridCol w:w="10080"/>
      </w:tblGrid>
      <w:tr>
        <w:tc>
          <w:tcPr>
            <w:tcW w:type="dxa" w:w="1008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0F1F38"/>
                <w:sz w:val="17"/>
              </w:rPr>
              <w:t>-- KPI 3.3: Store Operating Expenses by Cost Type</w:t>
              <w:br/>
              <w:t xml:space="preserve">SELECT </w:t>
              <w:br/>
              <w:t xml:space="preserve">    expense_type,</w:t>
              <w:br/>
              <w:t xml:space="preserve">    COUNT(store_expense_id) AS expense_records,</w:t>
              <w:br/>
              <w:t xml:space="preserve">    ROUND(SUM(amount), 2) AS total_spent_inr,</w:t>
              <w:br/>
              <w:t xml:space="preserve">    ROUND(SUM(amount) / 10000000.0, 2) AS total_spent_crores,</w:t>
              <w:br/>
              <w:t xml:space="preserve">    ROUND(AVG(amount), 2) AS avg_expense_inr,</w:t>
              <w:br/>
              <w:t xml:space="preserve">    ROUND((SUM(amount) / SUM(SUM(amount)) OVER () * 100)::numeric, 2) AS cost_share_pct</w:t>
              <w:br/>
              <w:t>FROM stores.expenses</w:t>
              <w:br/>
              <w:t>GROUP BY expense_type</w:t>
              <w:br/>
              <w:t>ORDER BY total_spent_inr DESC;</w:t>
            </w:r>
          </w:p>
        </w:tc>
      </w:tr>
    </w:tbl>
    <w:p>
      <w:pPr>
        <w:spacing w:before="120" w:after="40"/>
      </w:pPr>
      <w:r>
        <w:rPr>
          <w:b/>
          <w:color w:val="15803D"/>
          <w:sz w:val="18"/>
        </w:rPr>
        <w:t>Execution Verification (6 rows returned — Sample Output):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none"/>
          <w:left w:val="none"/>
          <w:right w:val="none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1E293B"/>
                <w:sz w:val="16"/>
              </w:rPr>
              <w:t>expense_type</w:t>
            </w:r>
          </w:p>
        </w:tc>
        <w:tc>
          <w:tcPr>
            <w:tcW w:type="dxa" w:w="1680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1E293B"/>
                <w:sz w:val="16"/>
              </w:rPr>
              <w:t>expense_records</w:t>
            </w:r>
          </w:p>
        </w:tc>
        <w:tc>
          <w:tcPr>
            <w:tcW w:type="dxa" w:w="1680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1E293B"/>
                <w:sz w:val="16"/>
              </w:rPr>
              <w:t>total_spent_inr</w:t>
            </w:r>
          </w:p>
        </w:tc>
        <w:tc>
          <w:tcPr>
            <w:tcW w:type="dxa" w:w="1680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1E293B"/>
                <w:sz w:val="16"/>
              </w:rPr>
              <w:t>total_spent_crores</w:t>
            </w:r>
          </w:p>
        </w:tc>
        <w:tc>
          <w:tcPr>
            <w:tcW w:type="dxa" w:w="1680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1E293B"/>
                <w:sz w:val="16"/>
              </w:rPr>
              <w:t>avg_expense_inr</w:t>
            </w:r>
          </w:p>
        </w:tc>
        <w:tc>
          <w:tcPr>
            <w:tcW w:type="dxa" w:w="1680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1E293B"/>
                <w:sz w:val="16"/>
              </w:rPr>
              <w:t>cost_share_pct</w:t>
            </w:r>
          </w:p>
        </w:tc>
      </w:tr>
      <w:tr>
        <w:tc>
          <w:tcPr>
            <w:tcW w:type="dxa" w:w="168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Cleaning</w:t>
            </w:r>
          </w:p>
        </w:tc>
        <w:tc>
          <w:tcPr>
            <w:tcW w:type="dxa" w:w="168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3391</w:t>
            </w:r>
          </w:p>
        </w:tc>
        <w:tc>
          <w:tcPr>
            <w:tcW w:type="dxa" w:w="168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17,038,065.79</w:t>
            </w:r>
          </w:p>
        </w:tc>
        <w:tc>
          <w:tcPr>
            <w:tcW w:type="dxa" w:w="168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1.70</w:t>
            </w:r>
          </w:p>
        </w:tc>
        <w:tc>
          <w:tcPr>
            <w:tcW w:type="dxa" w:w="168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5,024.50</w:t>
            </w:r>
          </w:p>
        </w:tc>
        <w:tc>
          <w:tcPr>
            <w:tcW w:type="dxa" w:w="168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16.98</w:t>
            </w:r>
          </w:p>
        </w:tc>
      </w:tr>
      <w:tr>
        <w:tc>
          <w:tcPr>
            <w:tcW w:type="dxa" w:w="1680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Internet</w:t>
            </w:r>
          </w:p>
        </w:tc>
        <w:tc>
          <w:tcPr>
            <w:tcW w:type="dxa" w:w="1680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3377</w:t>
            </w:r>
          </w:p>
        </w:tc>
        <w:tc>
          <w:tcPr>
            <w:tcW w:type="dxa" w:w="1680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16,896,275.47</w:t>
            </w:r>
          </w:p>
        </w:tc>
        <w:tc>
          <w:tcPr>
            <w:tcW w:type="dxa" w:w="1680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1.69</w:t>
            </w:r>
          </w:p>
        </w:tc>
        <w:tc>
          <w:tcPr>
            <w:tcW w:type="dxa" w:w="1680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5,003.34</w:t>
            </w:r>
          </w:p>
        </w:tc>
        <w:tc>
          <w:tcPr>
            <w:tcW w:type="dxa" w:w="1680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16.83</w:t>
            </w:r>
          </w:p>
        </w:tc>
      </w:tr>
      <w:tr>
        <w:tc>
          <w:tcPr>
            <w:tcW w:type="dxa" w:w="168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Security</w:t>
            </w:r>
          </w:p>
        </w:tc>
        <w:tc>
          <w:tcPr>
            <w:tcW w:type="dxa" w:w="168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3341</w:t>
            </w:r>
          </w:p>
        </w:tc>
        <w:tc>
          <w:tcPr>
            <w:tcW w:type="dxa" w:w="168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16,850,932.37</w:t>
            </w:r>
          </w:p>
        </w:tc>
        <w:tc>
          <w:tcPr>
            <w:tcW w:type="dxa" w:w="168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1.69</w:t>
            </w:r>
          </w:p>
        </w:tc>
        <w:tc>
          <w:tcPr>
            <w:tcW w:type="dxa" w:w="168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5,043.68</w:t>
            </w:r>
          </w:p>
        </w:tc>
        <w:tc>
          <w:tcPr>
            <w:tcW w:type="dxa" w:w="168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16.79</w:t>
            </w:r>
          </w:p>
        </w:tc>
      </w:tr>
    </w:tbl>
    <w:p>
      <w:pPr>
        <w:spacing w:after="280"/>
      </w:pPr>
    </w:p>
    <w:p>
      <w:pPr>
        <w:pStyle w:val="Heading2"/>
        <w:spacing w:before="240" w:after="80"/>
      </w:pPr>
      <w:r>
        <w:rPr>
          <w:color w:val="1B365D"/>
          <w:sz w:val="25"/>
        </w:rPr>
        <w:t>KPI 3.4: Product Category Gross Margin and COGS Contribution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5040"/>
        <w:gridCol w:w="5040"/>
      </w:tblGrid>
      <w:tr>
        <w:tc>
          <w:tcPr>
            <w:tcW w:type="dxa" w:w="259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color w:val="334155"/>
                <w:sz w:val="17"/>
              </w:rPr>
              <w:t>Domain &amp; Purpose</w:t>
            </w:r>
          </w:p>
        </w:tc>
        <w:tc>
          <w:tcPr>
            <w:tcW w:type="dxa" w:w="7488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color w:val="0F172A"/>
                <w:sz w:val="17"/>
              </w:rPr>
              <w:t>Finance Intelligence — Calculates gross margin and cost of goods sold across product categories.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color w:val="334155"/>
                <w:sz w:val="17"/>
              </w:rPr>
              <w:t>Business Formula</w:t>
            </w:r>
          </w:p>
        </w:tc>
        <w:tc>
          <w:tcPr>
            <w:tcW w:type="dxa" w:w="7488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color w:val="0F172A"/>
                <w:sz w:val="17"/>
              </w:rPr>
              <w:t>Margin = Net Revenue - COGS; Margin % = Margin / Net Revenue * 100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color w:val="334155"/>
                <w:sz w:val="17"/>
              </w:rPr>
              <w:t>Granularity &amp; Grain</w:t>
            </w:r>
          </w:p>
        </w:tc>
        <w:tc>
          <w:tcPr>
            <w:tcW w:type="dxa" w:w="7488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color w:val="0F172A"/>
                <w:sz w:val="17"/>
              </w:rPr>
              <w:t>Product Category Grain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color w:val="334155"/>
                <w:sz w:val="17"/>
              </w:rPr>
              <w:t>Underlying Tables</w:t>
            </w:r>
          </w:p>
        </w:tc>
        <w:tc>
          <w:tcPr>
            <w:tcW w:type="dxa" w:w="7488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color w:val="0F172A"/>
                <w:sz w:val="17"/>
              </w:rPr>
              <w:t>sales.order_items, products.products, core.dim_category, core.dim_brand, sales.orders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color w:val="334155"/>
                <w:sz w:val="17"/>
              </w:rPr>
              <w:t>Management Action</w:t>
            </w:r>
          </w:p>
        </w:tc>
        <w:tc>
          <w:tcPr>
            <w:tcW w:type="dxa" w:w="7488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color w:val="0F172A"/>
                <w:sz w:val="17"/>
              </w:rPr>
              <w:t>Promote higher-margin categories to improve overall enterprise contribution margin.</w:t>
            </w:r>
          </w:p>
        </w:tc>
      </w:tr>
    </w:tbl>
    <w:p>
      <w:pPr>
        <w:spacing w:before="160" w:after="40"/>
      </w:pPr>
      <w:r>
        <w:rPr>
          <w:b/>
          <w:color w:val="0F294A"/>
          <w:sz w:val="19"/>
        </w:rPr>
        <w:t>Production SQL Query (PostgreSQL 18.4):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94A3B8"/>
          <w:bottom w:val="single" w:sz="6" w:space="0" w:color="94A3B8"/>
          <w:insideH w:val="single" w:sz="6" w:space="0" w:color="94A3B8"/>
          <w:insideV w:val="none"/>
          <w:left w:val="none"/>
          <w:right w:val="none"/>
        </w:tblBorders>
      </w:tblPr>
      <w:tblGrid>
        <w:gridCol w:w="10080"/>
      </w:tblGrid>
      <w:tr>
        <w:tc>
          <w:tcPr>
            <w:tcW w:type="dxa" w:w="1008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0F1F38"/>
                <w:sz w:val="17"/>
              </w:rPr>
              <w:t>-- KPI 3.4: Product Category Gross Margin and COGS Contribution</w:t>
              <w:br/>
              <w:t xml:space="preserve">SELECT </w:t>
              <w:br/>
              <w:t xml:space="preserve">    c.category_name,</w:t>
              <w:br/>
              <w:t xml:space="preserve">    COUNT(DISTINCT oi.order_id) AS orders_count,</w:t>
              <w:br/>
              <w:t xml:space="preserve">    SUM(oi.quantity) AS units_sold,</w:t>
              <w:br/>
              <w:t xml:space="preserve">    ROUND(SUM(oi.net_amount), 2) AS net_revenue_inr,</w:t>
              <w:br/>
              <w:t xml:space="preserve">    ROUND(SUM(oi.quantity * p.cost_price), 2) AS total_cogs_inr,</w:t>
              <w:br/>
              <w:t xml:space="preserve">    ROUND(SUM(oi.net_amount) - SUM(oi.quantity * p.cost_price), 2) AS gross_margin_inr,</w:t>
              <w:br/>
              <w:t xml:space="preserve">    ROUND(((SUM(oi.net_amount) - SUM(oi.quantity * p.cost_price)) / NULLIF(SUM(oi.net_amount), 0) * 100)::numeric, 2) AS gross_margin_pct</w:t>
              <w:br/>
              <w:t>FROM sales.order_items oi</w:t>
              <w:br/>
              <w:t>JOIN sales.orders o ON oi.order_id = o.order_id</w:t>
              <w:br/>
              <w:t>JOIN products.products p ON oi.prod_id = p.product_id</w:t>
              <w:br/>
              <w:t>JOIN core.dim_brand b ON p.brand_id = b.brand_id</w:t>
              <w:br/>
              <w:t>JOIN core.dim_category c ON b.category_id = c.category_id</w:t>
              <w:br/>
              <w:t>WHERE o.order_status = 'Delivered'</w:t>
              <w:br/>
              <w:t>GROUP BY c.category_name</w:t>
              <w:br/>
              <w:t>ORDER BY net_revenue_inr DESC;</w:t>
            </w:r>
          </w:p>
        </w:tc>
      </w:tr>
    </w:tbl>
    <w:p>
      <w:pPr>
        <w:spacing w:before="120" w:after="40"/>
      </w:pPr>
      <w:r>
        <w:rPr>
          <w:b/>
          <w:color w:val="15803D"/>
          <w:sz w:val="18"/>
        </w:rPr>
        <w:t>Execution Verification (10 rows returned — Sample Output):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none"/>
          <w:left w:val="none"/>
          <w:right w:val="none"/>
        </w:tblBorders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1E293B"/>
                <w:sz w:val="16"/>
              </w:rPr>
              <w:t>category_name</w:t>
            </w:r>
          </w:p>
        </w:tc>
        <w:tc>
          <w:tcPr>
            <w:tcW w:type="dxa" w:w="1440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1E293B"/>
                <w:sz w:val="16"/>
              </w:rPr>
              <w:t>orders_count</w:t>
            </w:r>
          </w:p>
        </w:tc>
        <w:tc>
          <w:tcPr>
            <w:tcW w:type="dxa" w:w="1440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1E293B"/>
                <w:sz w:val="16"/>
              </w:rPr>
              <w:t>units_sold</w:t>
            </w:r>
          </w:p>
        </w:tc>
        <w:tc>
          <w:tcPr>
            <w:tcW w:type="dxa" w:w="1440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1E293B"/>
                <w:sz w:val="16"/>
              </w:rPr>
              <w:t>net_revenue_inr</w:t>
            </w:r>
          </w:p>
        </w:tc>
        <w:tc>
          <w:tcPr>
            <w:tcW w:type="dxa" w:w="1440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1E293B"/>
                <w:sz w:val="16"/>
              </w:rPr>
              <w:t>total_cogs_inr</w:t>
            </w:r>
          </w:p>
        </w:tc>
        <w:tc>
          <w:tcPr>
            <w:tcW w:type="dxa" w:w="1440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1E293B"/>
                <w:sz w:val="16"/>
              </w:rPr>
              <w:t>gross_margin_inr</w:t>
            </w:r>
          </w:p>
        </w:tc>
        <w:tc>
          <w:tcPr>
            <w:tcW w:type="dxa" w:w="1440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1E293B"/>
                <w:sz w:val="16"/>
              </w:rPr>
              <w:t>gross_margin_pct</w:t>
            </w:r>
          </w:p>
        </w:tc>
      </w:tr>
      <w:tr>
        <w:tc>
          <w:tcPr>
            <w:tcW w:type="dxa" w:w="144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Electronics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24119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55152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3,983,366,584.04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2,886,893,586.86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1,096,472,997.18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27.53</w:t>
            </w:r>
          </w:p>
        </w:tc>
      </w:tr>
      <w:tr>
        <w:tc>
          <w:tcPr>
            <w:tcW w:type="dxa" w:w="1440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Home &amp; Kitchen</w:t>
            </w:r>
          </w:p>
        </w:tc>
        <w:tc>
          <w:tcPr>
            <w:tcW w:type="dxa" w:w="1440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19509</w:t>
            </w:r>
          </w:p>
        </w:tc>
        <w:tc>
          <w:tcPr>
            <w:tcW w:type="dxa" w:w="1440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43276</w:t>
            </w:r>
          </w:p>
        </w:tc>
        <w:tc>
          <w:tcPr>
            <w:tcW w:type="dxa" w:w="1440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842,312,160.51</w:t>
            </w:r>
          </w:p>
        </w:tc>
        <w:tc>
          <w:tcPr>
            <w:tcW w:type="dxa" w:w="1440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611,326,387.06</w:t>
            </w:r>
          </w:p>
        </w:tc>
        <w:tc>
          <w:tcPr>
            <w:tcW w:type="dxa" w:w="1440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230,985,773.45</w:t>
            </w:r>
          </w:p>
        </w:tc>
        <w:tc>
          <w:tcPr>
            <w:tcW w:type="dxa" w:w="1440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27.42</w:t>
            </w:r>
          </w:p>
        </w:tc>
      </w:tr>
      <w:tr>
        <w:tc>
          <w:tcPr>
            <w:tcW w:type="dxa" w:w="144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Furniture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14504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31458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791,203,006.37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574,101,797.25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217,101,209.12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27.44</w:t>
            </w:r>
          </w:p>
        </w:tc>
      </w:tr>
    </w:tbl>
    <w:p>
      <w:pPr>
        <w:spacing w:after="280"/>
      </w:pPr>
    </w:p>
    <w:p>
      <w:pPr>
        <w:pStyle w:val="Heading2"/>
        <w:spacing w:before="240" w:after="80"/>
      </w:pPr>
      <w:r>
        <w:rPr>
          <w:color w:val="1B365D"/>
          <w:sz w:val="25"/>
        </w:rPr>
        <w:t>KPI 3.5: Treasury Liquidity and Bank Account Balance Distribution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5040"/>
        <w:gridCol w:w="5040"/>
      </w:tblGrid>
      <w:tr>
        <w:tc>
          <w:tcPr>
            <w:tcW w:type="dxa" w:w="259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color w:val="334155"/>
                <w:sz w:val="17"/>
              </w:rPr>
              <w:t>Domain &amp; Purpose</w:t>
            </w:r>
          </w:p>
        </w:tc>
        <w:tc>
          <w:tcPr>
            <w:tcW w:type="dxa" w:w="7488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color w:val="0F172A"/>
                <w:sz w:val="17"/>
              </w:rPr>
              <w:t>Finance Intelligence — Evaluates corporate treasury distribution across internal accounts.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color w:val="334155"/>
                <w:sz w:val="17"/>
              </w:rPr>
              <w:t>Business Formula</w:t>
            </w:r>
          </w:p>
        </w:tc>
        <w:tc>
          <w:tcPr>
            <w:tcW w:type="dxa" w:w="7488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color w:val="0F172A"/>
                <w:sz w:val="17"/>
              </w:rPr>
              <w:t>Balance Share % = (SUM(balance) / Total Balance) * 100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color w:val="334155"/>
                <w:sz w:val="17"/>
              </w:rPr>
              <w:t>Granularity &amp; Grain</w:t>
            </w:r>
          </w:p>
        </w:tc>
        <w:tc>
          <w:tcPr>
            <w:tcW w:type="dxa" w:w="7488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color w:val="0F172A"/>
                <w:sz w:val="17"/>
              </w:rPr>
              <w:t>Bank Account Type Grain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color w:val="334155"/>
                <w:sz w:val="17"/>
              </w:rPr>
              <w:t>Underlying Tables</w:t>
            </w:r>
          </w:p>
        </w:tc>
        <w:tc>
          <w:tcPr>
            <w:tcW w:type="dxa" w:w="7488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color w:val="0F172A"/>
                <w:sz w:val="17"/>
              </w:rPr>
              <w:t>finance.accounts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color w:val="334155"/>
                <w:sz w:val="17"/>
              </w:rPr>
              <w:t>Management Action</w:t>
            </w:r>
          </w:p>
        </w:tc>
        <w:tc>
          <w:tcPr>
            <w:tcW w:type="dxa" w:w="7488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color w:val="0F172A"/>
                <w:sz w:val="17"/>
              </w:rPr>
              <w:t>Maintain optimal liquidity buffers in high-velocity operating accounts.</w:t>
            </w:r>
          </w:p>
        </w:tc>
      </w:tr>
    </w:tbl>
    <w:p>
      <w:pPr>
        <w:spacing w:before="160" w:after="40"/>
      </w:pPr>
      <w:r>
        <w:rPr>
          <w:b/>
          <w:color w:val="0F294A"/>
          <w:sz w:val="19"/>
        </w:rPr>
        <w:t>Production SQL Query (PostgreSQL 18.4):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94A3B8"/>
          <w:bottom w:val="single" w:sz="6" w:space="0" w:color="94A3B8"/>
          <w:insideH w:val="single" w:sz="6" w:space="0" w:color="94A3B8"/>
          <w:insideV w:val="none"/>
          <w:left w:val="none"/>
          <w:right w:val="none"/>
        </w:tblBorders>
      </w:tblPr>
      <w:tblGrid>
        <w:gridCol w:w="10080"/>
      </w:tblGrid>
      <w:tr>
        <w:tc>
          <w:tcPr>
            <w:tcW w:type="dxa" w:w="1008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0F1F38"/>
                <w:sz w:val="17"/>
              </w:rPr>
              <w:t>-- KPI 3.5: Treasury Liquidity and Bank Account Balance Distribution</w:t>
              <w:br/>
              <w:t xml:space="preserve">SELECT </w:t>
              <w:br/>
              <w:t xml:space="preserve">    account_type,</w:t>
              <w:br/>
              <w:t xml:space="preserve">    COUNT(account_id) AS account_count,</w:t>
              <w:br/>
              <w:t xml:space="preserve">    ROUND(SUM(balance), 2) AS total_balance_inr,</w:t>
              <w:br/>
              <w:t xml:space="preserve">    ROUND(AVG(balance), 2) AS avg_balance_inr,</w:t>
              <w:br/>
              <w:t xml:space="preserve">    ROUND(MIN(balance), 2) AS min_balance_inr,</w:t>
              <w:br/>
              <w:t xml:space="preserve">    ROUND(MAX(balance), 2) AS max_balance_inr,</w:t>
              <w:br/>
              <w:t xml:space="preserve">    ROUND((SUM(balance) / SUM(SUM(balance)) OVER () * 100)::numeric, 2) AS balance_share_pct</w:t>
              <w:br/>
              <w:t>FROM finance.accounts</w:t>
              <w:br/>
              <w:t>GROUP BY account_type</w:t>
              <w:br/>
              <w:t>ORDER BY total_balance_inr DESC;</w:t>
            </w:r>
          </w:p>
        </w:tc>
      </w:tr>
    </w:tbl>
    <w:p>
      <w:pPr>
        <w:spacing w:before="120" w:after="40"/>
      </w:pPr>
      <w:r>
        <w:rPr>
          <w:b/>
          <w:color w:val="15803D"/>
          <w:sz w:val="18"/>
        </w:rPr>
        <w:t>Execution Verification (3 rows returned — Sample Output):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none"/>
          <w:left w:val="none"/>
          <w:right w:val="none"/>
        </w:tblBorders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1E293B"/>
                <w:sz w:val="16"/>
              </w:rPr>
              <w:t>account_type</w:t>
            </w:r>
          </w:p>
        </w:tc>
        <w:tc>
          <w:tcPr>
            <w:tcW w:type="dxa" w:w="1440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1E293B"/>
                <w:sz w:val="16"/>
              </w:rPr>
              <w:t>account_count</w:t>
            </w:r>
          </w:p>
        </w:tc>
        <w:tc>
          <w:tcPr>
            <w:tcW w:type="dxa" w:w="1440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1E293B"/>
                <w:sz w:val="16"/>
              </w:rPr>
              <w:t>total_balance_inr</w:t>
            </w:r>
          </w:p>
        </w:tc>
        <w:tc>
          <w:tcPr>
            <w:tcW w:type="dxa" w:w="1440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1E293B"/>
                <w:sz w:val="16"/>
              </w:rPr>
              <w:t>avg_balance_inr</w:t>
            </w:r>
          </w:p>
        </w:tc>
        <w:tc>
          <w:tcPr>
            <w:tcW w:type="dxa" w:w="1440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1E293B"/>
                <w:sz w:val="16"/>
              </w:rPr>
              <w:t>min_balance_inr</w:t>
            </w:r>
          </w:p>
        </w:tc>
        <w:tc>
          <w:tcPr>
            <w:tcW w:type="dxa" w:w="1440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1E293B"/>
                <w:sz w:val="16"/>
              </w:rPr>
              <w:t>max_balance_inr</w:t>
            </w:r>
          </w:p>
        </w:tc>
        <w:tc>
          <w:tcPr>
            <w:tcW w:type="dxa" w:w="1440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1E293B"/>
                <w:sz w:val="16"/>
              </w:rPr>
              <w:t>balance_share_pct</w:t>
            </w:r>
          </w:p>
        </w:tc>
      </w:tr>
      <w:tr>
        <w:tc>
          <w:tcPr>
            <w:tcW w:type="dxa" w:w="144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Savings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115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27,287,515.85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237,282.75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1,793.82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499,238.46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55.80</w:t>
            </w:r>
          </w:p>
        </w:tc>
      </w:tr>
      <w:tr>
        <w:tc>
          <w:tcPr>
            <w:tcW w:type="dxa" w:w="1440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Current</w:t>
            </w:r>
          </w:p>
        </w:tc>
        <w:tc>
          <w:tcPr>
            <w:tcW w:type="dxa" w:w="1440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53</w:t>
            </w:r>
          </w:p>
        </w:tc>
        <w:tc>
          <w:tcPr>
            <w:tcW w:type="dxa" w:w="1440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13,579,221.68</w:t>
            </w:r>
          </w:p>
        </w:tc>
        <w:tc>
          <w:tcPr>
            <w:tcW w:type="dxa" w:w="1440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256,211.73</w:t>
            </w:r>
          </w:p>
        </w:tc>
        <w:tc>
          <w:tcPr>
            <w:tcW w:type="dxa" w:w="1440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1,344.55</w:t>
            </w:r>
          </w:p>
        </w:tc>
        <w:tc>
          <w:tcPr>
            <w:tcW w:type="dxa" w:w="1440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488,150.64</w:t>
            </w:r>
          </w:p>
        </w:tc>
        <w:tc>
          <w:tcPr>
            <w:tcW w:type="dxa" w:w="1440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27.77</w:t>
            </w:r>
          </w:p>
        </w:tc>
      </w:tr>
      <w:tr>
        <w:tc>
          <w:tcPr>
            <w:tcW w:type="dxa" w:w="144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Corporate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32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8,036,163.68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251,130.12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13,360.82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486,508.04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16.43</w:t>
            </w:r>
          </w:p>
        </w:tc>
      </w:tr>
    </w:tbl>
    <w:p>
      <w:pPr>
        <w:spacing w:after="280"/>
      </w:pPr>
    </w:p>
    <w:p>
      <w:pPr>
        <w:pStyle w:val="Heading2"/>
        <w:spacing w:before="240" w:after="80"/>
      </w:pPr>
      <w:r>
        <w:rPr>
          <w:color w:val="1B365D"/>
          <w:sz w:val="25"/>
        </w:rPr>
        <w:t>KPI 3.6: Inter-Account Fund Transfer Velocity and Status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5040"/>
        <w:gridCol w:w="5040"/>
      </w:tblGrid>
      <w:tr>
        <w:tc>
          <w:tcPr>
            <w:tcW w:type="dxa" w:w="259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color w:val="334155"/>
                <w:sz w:val="17"/>
              </w:rPr>
              <w:t>Domain &amp; Purpose</w:t>
            </w:r>
          </w:p>
        </w:tc>
        <w:tc>
          <w:tcPr>
            <w:tcW w:type="dxa" w:w="7488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color w:val="0F172A"/>
                <w:sz w:val="17"/>
              </w:rPr>
              <w:t>Finance Intelligence — Audits internal banking liquidity transfers and clearance failure rates.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color w:val="334155"/>
                <w:sz w:val="17"/>
              </w:rPr>
              <w:t>Business Formula</w:t>
            </w:r>
          </w:p>
        </w:tc>
        <w:tc>
          <w:tcPr>
            <w:tcW w:type="dxa" w:w="7488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color w:val="0F172A"/>
                <w:sz w:val="17"/>
              </w:rPr>
              <w:t>Success Rate % = (COUNT(status = 'Completed') / Total Transfers) * 100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color w:val="334155"/>
                <w:sz w:val="17"/>
              </w:rPr>
              <w:t>Granularity &amp; Grain</w:t>
            </w:r>
          </w:p>
        </w:tc>
        <w:tc>
          <w:tcPr>
            <w:tcW w:type="dxa" w:w="7488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color w:val="0F172A"/>
                <w:sz w:val="17"/>
              </w:rPr>
              <w:t>Transfer Status Grain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color w:val="334155"/>
                <w:sz w:val="17"/>
              </w:rPr>
              <w:t>Underlying Tables</w:t>
            </w:r>
          </w:p>
        </w:tc>
        <w:tc>
          <w:tcPr>
            <w:tcW w:type="dxa" w:w="7488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color w:val="0F172A"/>
                <w:sz w:val="17"/>
              </w:rPr>
              <w:t>finance.transfer_log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color w:val="334155"/>
                <w:sz w:val="17"/>
              </w:rPr>
              <w:t>Management Action</w:t>
            </w:r>
          </w:p>
        </w:tc>
        <w:tc>
          <w:tcPr>
            <w:tcW w:type="dxa" w:w="7488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color w:val="0F172A"/>
                <w:sz w:val="17"/>
              </w:rPr>
              <w:t>Investigate root cause of failed transfers between treasury accounts.</w:t>
            </w:r>
          </w:p>
        </w:tc>
      </w:tr>
    </w:tbl>
    <w:p>
      <w:pPr>
        <w:spacing w:before="160" w:after="40"/>
      </w:pPr>
      <w:r>
        <w:rPr>
          <w:b/>
          <w:color w:val="0F294A"/>
          <w:sz w:val="19"/>
        </w:rPr>
        <w:t>Production SQL Query (PostgreSQL 18.4):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94A3B8"/>
          <w:bottom w:val="single" w:sz="6" w:space="0" w:color="94A3B8"/>
          <w:insideH w:val="single" w:sz="6" w:space="0" w:color="94A3B8"/>
          <w:insideV w:val="none"/>
          <w:left w:val="none"/>
          <w:right w:val="none"/>
        </w:tblBorders>
      </w:tblPr>
      <w:tblGrid>
        <w:gridCol w:w="10080"/>
      </w:tblGrid>
      <w:tr>
        <w:tc>
          <w:tcPr>
            <w:tcW w:type="dxa" w:w="1008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0F1F38"/>
                <w:sz w:val="17"/>
              </w:rPr>
              <w:t>-- KPI 3.6: Inter-Account Fund Transfer Velocity and Status</w:t>
              <w:br/>
              <w:t xml:space="preserve">SELECT </w:t>
              <w:br/>
              <w:t xml:space="preserve">    status AS transfer_status,</w:t>
              <w:br/>
              <w:t xml:space="preserve">    COUNT(transfer_id) AS transfer_count,</w:t>
              <w:br/>
              <w:t xml:space="preserve">    ROUND(SUM(amount), 2) AS total_transferred_inr,</w:t>
              <w:br/>
              <w:t xml:space="preserve">    ROUND(AVG(amount), 2) AS avg_transfer_inr,</w:t>
              <w:br/>
              <w:t xml:space="preserve">    ROUND(COUNT(transfer_id)::numeric / SUM(COUNT(transfer_id)) OVER () * 100, 2) AS status_share_pct</w:t>
              <w:br/>
              <w:t>FROM finance.transfer_log</w:t>
              <w:br/>
              <w:t>GROUP BY status</w:t>
              <w:br/>
              <w:t>ORDER BY transfer_count DESC;</w:t>
            </w:r>
          </w:p>
        </w:tc>
      </w:tr>
    </w:tbl>
    <w:p>
      <w:pPr>
        <w:spacing w:before="120" w:after="40"/>
      </w:pPr>
      <w:r>
        <w:rPr>
          <w:b/>
          <w:color w:val="15803D"/>
          <w:sz w:val="18"/>
        </w:rPr>
        <w:t>Execution Verification (3 rows returned — Sample Output):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none"/>
          <w:left w:val="none"/>
          <w:right w:val="none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1E293B"/>
                <w:sz w:val="16"/>
              </w:rPr>
              <w:t>transfer_status</w:t>
            </w:r>
          </w:p>
        </w:tc>
        <w:tc>
          <w:tcPr>
            <w:tcW w:type="dxa" w:w="2016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1E293B"/>
                <w:sz w:val="16"/>
              </w:rPr>
              <w:t>transfer_count</w:t>
            </w:r>
          </w:p>
        </w:tc>
        <w:tc>
          <w:tcPr>
            <w:tcW w:type="dxa" w:w="2016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1E293B"/>
                <w:sz w:val="16"/>
              </w:rPr>
              <w:t>total_transferred_inr</w:t>
            </w:r>
          </w:p>
        </w:tc>
        <w:tc>
          <w:tcPr>
            <w:tcW w:type="dxa" w:w="2016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1E293B"/>
                <w:sz w:val="16"/>
              </w:rPr>
              <w:t>avg_transfer_inr</w:t>
            </w:r>
          </w:p>
        </w:tc>
        <w:tc>
          <w:tcPr>
            <w:tcW w:type="dxa" w:w="2016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1E293B"/>
                <w:sz w:val="16"/>
              </w:rPr>
              <w:t>status_share_pct</w:t>
            </w:r>
          </w:p>
        </w:tc>
      </w:tr>
      <w:tr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Success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410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10,349,756.73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25,243.31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82.00</w:t>
            </w:r>
          </w:p>
        </w:tc>
      </w:tr>
      <w:tr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Failed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63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1,499,779.03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23,806.02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12.60</w:t>
            </w:r>
          </w:p>
        </w:tc>
      </w:tr>
      <w:tr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Reversed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27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668,186.56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24,747.65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5.40</w:t>
            </w:r>
          </w:p>
        </w:tc>
      </w:tr>
    </w:tbl>
    <w:p>
      <w:pPr>
        <w:spacing w:after="280"/>
      </w:pPr>
    </w:p>
    <w:p>
      <w:pPr>
        <w:pStyle w:val="Heading2"/>
        <w:spacing w:before="240" w:after="80"/>
      </w:pPr>
      <w:r>
        <w:rPr>
          <w:color w:val="1B365D"/>
          <w:sz w:val="25"/>
        </w:rPr>
        <w:t>KPI 3.7: Customer Payment Settlement Success Rate by Tender Mode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5040"/>
        <w:gridCol w:w="5040"/>
      </w:tblGrid>
      <w:tr>
        <w:tc>
          <w:tcPr>
            <w:tcW w:type="dxa" w:w="259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color w:val="334155"/>
                <w:sz w:val="17"/>
              </w:rPr>
              <w:t>Domain &amp; Purpose</w:t>
            </w:r>
          </w:p>
        </w:tc>
        <w:tc>
          <w:tcPr>
            <w:tcW w:type="dxa" w:w="7488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color w:val="0F172A"/>
                <w:sz w:val="17"/>
              </w:rPr>
              <w:t>Finance Intelligence — Measures transaction completion rates across digital and cash payment channels.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color w:val="334155"/>
                <w:sz w:val="17"/>
              </w:rPr>
              <w:t>Business Formula</w:t>
            </w:r>
          </w:p>
        </w:tc>
        <w:tc>
          <w:tcPr>
            <w:tcW w:type="dxa" w:w="7488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color w:val="0F172A"/>
                <w:sz w:val="17"/>
              </w:rPr>
              <w:t>Settlement Rate % = (COUNT(status = 'Completed') / Total Payments) * 100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color w:val="334155"/>
                <w:sz w:val="17"/>
              </w:rPr>
              <w:t>Granularity &amp; Grain</w:t>
            </w:r>
          </w:p>
        </w:tc>
        <w:tc>
          <w:tcPr>
            <w:tcW w:type="dxa" w:w="7488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color w:val="0F172A"/>
                <w:sz w:val="17"/>
              </w:rPr>
              <w:t>Payment Mode Grain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color w:val="334155"/>
                <w:sz w:val="17"/>
              </w:rPr>
              <w:t>Underlying Tables</w:t>
            </w:r>
          </w:p>
        </w:tc>
        <w:tc>
          <w:tcPr>
            <w:tcW w:type="dxa" w:w="7488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color w:val="0F172A"/>
                <w:sz w:val="17"/>
              </w:rPr>
              <w:t>finance.payments, sales.orders, finance.payment_modes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color w:val="334155"/>
                <w:sz w:val="17"/>
              </w:rPr>
              <w:t>Management Action</w:t>
            </w:r>
          </w:p>
        </w:tc>
        <w:tc>
          <w:tcPr>
            <w:tcW w:type="dxa" w:w="7488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color w:val="0F172A"/>
                <w:sz w:val="17"/>
              </w:rPr>
              <w:t>Resolve gateway latency issues with payment providers experiencing low completion rates.</w:t>
            </w:r>
          </w:p>
        </w:tc>
      </w:tr>
    </w:tbl>
    <w:p>
      <w:pPr>
        <w:spacing w:before="160" w:after="40"/>
      </w:pPr>
      <w:r>
        <w:rPr>
          <w:b/>
          <w:color w:val="0F294A"/>
          <w:sz w:val="19"/>
        </w:rPr>
        <w:t>Production SQL Query (PostgreSQL 18.4):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94A3B8"/>
          <w:bottom w:val="single" w:sz="6" w:space="0" w:color="94A3B8"/>
          <w:insideH w:val="single" w:sz="6" w:space="0" w:color="94A3B8"/>
          <w:insideV w:val="none"/>
          <w:left w:val="none"/>
          <w:right w:val="none"/>
        </w:tblBorders>
      </w:tblPr>
      <w:tblGrid>
        <w:gridCol w:w="10080"/>
      </w:tblGrid>
      <w:tr>
        <w:tc>
          <w:tcPr>
            <w:tcW w:type="dxa" w:w="1008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0F1F38"/>
                <w:sz w:val="17"/>
              </w:rPr>
              <w:t>-- KPI 3.7: Customer Payment Settlement Success Rate by Tender Mode</w:t>
              <w:br/>
              <w:t xml:space="preserve">SELECT </w:t>
              <w:br/>
              <w:t xml:space="preserve">    pm.mode_name,</w:t>
              <w:br/>
              <w:t xml:space="preserve">    COUNT(p.payment_id) AS total_transactions,</w:t>
              <w:br/>
              <w:t xml:space="preserve">    COUNT(CASE WHEN p.status = 'Completed' THEN 1 END) AS successful_settlements,</w:t>
              <w:br/>
              <w:t xml:space="preserve">    COUNT(CASE WHEN p.status = 'Failed' THEN 1 END) AS failed_settlements,</w:t>
              <w:br/>
              <w:t xml:space="preserve">    ROUND(SUM(p.amount), 2) AS total_volume_inr,</w:t>
              <w:br/>
              <w:t xml:space="preserve">    ROUND((COUNT(CASE WHEN p.status = 'Completed' THEN 1 END)::numeric / NULLIF(COUNT(p.payment_id), 0) * 100)::numeric, 2) AS settlement_success_rate_pct</w:t>
              <w:br/>
              <w:t>FROM finance.payments p</w:t>
              <w:br/>
              <w:t>JOIN sales.orders o ON p.order_id = o.order_id</w:t>
              <w:br/>
              <w:t>JOIN finance.payment_modes pm ON o.payment_mode_id = pm.mode_id</w:t>
              <w:br/>
              <w:t>GROUP BY pm.mode_name</w:t>
              <w:br/>
              <w:t>ORDER BY total_transactions DESC;</w:t>
            </w:r>
          </w:p>
        </w:tc>
      </w:tr>
    </w:tbl>
    <w:p>
      <w:pPr>
        <w:spacing w:before="120" w:after="40"/>
      </w:pPr>
      <w:r>
        <w:rPr>
          <w:b/>
          <w:color w:val="15803D"/>
          <w:sz w:val="18"/>
        </w:rPr>
        <w:t>Execution Verification (9 rows returned — Sample Output):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none"/>
          <w:left w:val="none"/>
          <w:right w:val="none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1E293B"/>
                <w:sz w:val="16"/>
              </w:rPr>
              <w:t>mode_name</w:t>
            </w:r>
          </w:p>
        </w:tc>
        <w:tc>
          <w:tcPr>
            <w:tcW w:type="dxa" w:w="1680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1E293B"/>
                <w:sz w:val="16"/>
              </w:rPr>
              <w:t>total_transactions</w:t>
            </w:r>
          </w:p>
        </w:tc>
        <w:tc>
          <w:tcPr>
            <w:tcW w:type="dxa" w:w="1680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1E293B"/>
                <w:sz w:val="16"/>
              </w:rPr>
              <w:t>successful_settlements</w:t>
            </w:r>
          </w:p>
        </w:tc>
        <w:tc>
          <w:tcPr>
            <w:tcW w:type="dxa" w:w="1680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1E293B"/>
                <w:sz w:val="16"/>
              </w:rPr>
              <w:t>failed_settlements</w:t>
            </w:r>
          </w:p>
        </w:tc>
        <w:tc>
          <w:tcPr>
            <w:tcW w:type="dxa" w:w="1680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1E293B"/>
                <w:sz w:val="16"/>
              </w:rPr>
              <w:t>total_volume_inr</w:t>
            </w:r>
          </w:p>
        </w:tc>
        <w:tc>
          <w:tcPr>
            <w:tcW w:type="dxa" w:w="1680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1E293B"/>
                <w:sz w:val="16"/>
              </w:rPr>
              <w:t>settlement_success_rate_pct</w:t>
            </w:r>
          </w:p>
        </w:tc>
      </w:tr>
      <w:tr>
        <w:tc>
          <w:tcPr>
            <w:tcW w:type="dxa" w:w="168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Gift Card</w:t>
            </w:r>
          </w:p>
        </w:tc>
        <w:tc>
          <w:tcPr>
            <w:tcW w:type="dxa" w:w="168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15946</w:t>
            </w:r>
          </w:p>
        </w:tc>
        <w:tc>
          <w:tcPr>
            <w:tcW w:type="dxa" w:w="168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13525</w:t>
            </w:r>
          </w:p>
        </w:tc>
        <w:tc>
          <w:tcPr>
            <w:tcW w:type="dxa" w:w="168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1585</w:t>
            </w:r>
          </w:p>
        </w:tc>
        <w:tc>
          <w:tcPr>
            <w:tcW w:type="dxa" w:w="168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1,302,269,979.97</w:t>
            </w:r>
          </w:p>
        </w:tc>
        <w:tc>
          <w:tcPr>
            <w:tcW w:type="dxa" w:w="168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84.82</w:t>
            </w:r>
          </w:p>
        </w:tc>
      </w:tr>
      <w:tr>
        <w:tc>
          <w:tcPr>
            <w:tcW w:type="dxa" w:w="1680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EMI</w:t>
            </w:r>
          </w:p>
        </w:tc>
        <w:tc>
          <w:tcPr>
            <w:tcW w:type="dxa" w:w="1680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15939</w:t>
            </w:r>
          </w:p>
        </w:tc>
        <w:tc>
          <w:tcPr>
            <w:tcW w:type="dxa" w:w="1680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13520</w:t>
            </w:r>
          </w:p>
        </w:tc>
        <w:tc>
          <w:tcPr>
            <w:tcW w:type="dxa" w:w="1680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1606</w:t>
            </w:r>
          </w:p>
        </w:tc>
        <w:tc>
          <w:tcPr>
            <w:tcW w:type="dxa" w:w="1680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1,300,056,802.00</w:t>
            </w:r>
          </w:p>
        </w:tc>
        <w:tc>
          <w:tcPr>
            <w:tcW w:type="dxa" w:w="1680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84.82</w:t>
            </w:r>
          </w:p>
        </w:tc>
      </w:tr>
      <w:tr>
        <w:tc>
          <w:tcPr>
            <w:tcW w:type="dxa" w:w="168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Wallet</w:t>
            </w:r>
          </w:p>
        </w:tc>
        <w:tc>
          <w:tcPr>
            <w:tcW w:type="dxa" w:w="168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15899</w:t>
            </w:r>
          </w:p>
        </w:tc>
        <w:tc>
          <w:tcPr>
            <w:tcW w:type="dxa" w:w="168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13547</w:t>
            </w:r>
          </w:p>
        </w:tc>
        <w:tc>
          <w:tcPr>
            <w:tcW w:type="dxa" w:w="168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1559</w:t>
            </w:r>
          </w:p>
        </w:tc>
        <w:tc>
          <w:tcPr>
            <w:tcW w:type="dxa" w:w="168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1,304,042,724.69</w:t>
            </w:r>
          </w:p>
        </w:tc>
        <w:tc>
          <w:tcPr>
            <w:tcW w:type="dxa" w:w="168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85.21</w:t>
            </w:r>
          </w:p>
        </w:tc>
      </w:tr>
    </w:tbl>
    <w:p>
      <w:pPr>
        <w:spacing w:after="280"/>
      </w:pPr>
    </w:p>
    <w:p>
      <w:pPr>
        <w:pStyle w:val="Heading2"/>
        <w:spacing w:before="240" w:after="80"/>
      </w:pPr>
      <w:r>
        <w:rPr>
          <w:color w:val="1B365D"/>
          <w:sz w:val="25"/>
        </w:rPr>
        <w:t>KPI 3.8: Customer Refund Volume and Financial Leakage Impact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5040"/>
        <w:gridCol w:w="5040"/>
      </w:tblGrid>
      <w:tr>
        <w:tc>
          <w:tcPr>
            <w:tcW w:type="dxa" w:w="259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color w:val="334155"/>
                <w:sz w:val="17"/>
              </w:rPr>
              <w:t>Domain &amp; Purpose</w:t>
            </w:r>
          </w:p>
        </w:tc>
        <w:tc>
          <w:tcPr>
            <w:tcW w:type="dxa" w:w="7488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color w:val="0F172A"/>
                <w:sz w:val="17"/>
              </w:rPr>
              <w:t>Finance Intelligence — Tracks revenue reversal and cash outflow due to merchandise returns.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color w:val="334155"/>
                <w:sz w:val="17"/>
              </w:rPr>
              <w:t>Business Formula</w:t>
            </w:r>
          </w:p>
        </w:tc>
        <w:tc>
          <w:tcPr>
            <w:tcW w:type="dxa" w:w="7488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color w:val="0F172A"/>
                <w:sz w:val="17"/>
              </w:rPr>
              <w:t>Refund Rate % = (Total Refund Amount / Delivered Revenue) * 100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color w:val="334155"/>
                <w:sz w:val="17"/>
              </w:rPr>
              <w:t>Granularity &amp; Grain</w:t>
            </w:r>
          </w:p>
        </w:tc>
        <w:tc>
          <w:tcPr>
            <w:tcW w:type="dxa" w:w="7488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color w:val="0F172A"/>
                <w:sz w:val="17"/>
              </w:rPr>
              <w:t>Refund Reason Grain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color w:val="334155"/>
                <w:sz w:val="17"/>
              </w:rPr>
              <w:t>Underlying Tables</w:t>
            </w:r>
          </w:p>
        </w:tc>
        <w:tc>
          <w:tcPr>
            <w:tcW w:type="dxa" w:w="7488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color w:val="0F172A"/>
                <w:sz w:val="17"/>
              </w:rPr>
              <w:t>sales.returns, sales.orders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color w:val="334155"/>
                <w:sz w:val="17"/>
              </w:rPr>
              <w:t>Management Action</w:t>
            </w:r>
          </w:p>
        </w:tc>
        <w:tc>
          <w:tcPr>
            <w:tcW w:type="dxa" w:w="7488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color w:val="0F172A"/>
                <w:sz w:val="17"/>
              </w:rPr>
              <w:t>Initiate supplier quality audits for products generating high defect refund volumes.</w:t>
            </w:r>
          </w:p>
        </w:tc>
      </w:tr>
    </w:tbl>
    <w:p>
      <w:pPr>
        <w:spacing w:before="160" w:after="40"/>
      </w:pPr>
      <w:r>
        <w:rPr>
          <w:b/>
          <w:color w:val="0F294A"/>
          <w:sz w:val="19"/>
        </w:rPr>
        <w:t>Production SQL Query (PostgreSQL 18.4):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94A3B8"/>
          <w:bottom w:val="single" w:sz="6" w:space="0" w:color="94A3B8"/>
          <w:insideH w:val="single" w:sz="6" w:space="0" w:color="94A3B8"/>
          <w:insideV w:val="none"/>
          <w:left w:val="none"/>
          <w:right w:val="none"/>
        </w:tblBorders>
      </w:tblPr>
      <w:tblGrid>
        <w:gridCol w:w="10080"/>
      </w:tblGrid>
      <w:tr>
        <w:tc>
          <w:tcPr>
            <w:tcW w:type="dxa" w:w="1008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0F1F38"/>
                <w:sz w:val="17"/>
              </w:rPr>
              <w:t>-- KPI 3.8: Customer Refund Volume and Financial Leakage Impact</w:t>
              <w:br/>
              <w:t xml:space="preserve">SELECT </w:t>
              <w:br/>
              <w:t xml:space="preserve">    r.reason AS return_reason,</w:t>
              <w:br/>
              <w:t xml:space="preserve">    COUNT(r.return_id) AS refund_count,</w:t>
              <w:br/>
              <w:t xml:space="preserve">    ROUND(SUM(r.refund_amount), 2) AS total_refund_amount_inr,</w:t>
              <w:br/>
              <w:t xml:space="preserve">    ROUND(AVG(r.refund_amount), 2) AS avg_refund_inr,</w:t>
              <w:br/>
              <w:t xml:space="preserve">    ROUND((SUM(r.refund_amount) / SUM(SUM(r.refund_amount)) OVER () * 100)::numeric, 2) AS refund_share_pct</w:t>
              <w:br/>
              <w:t>FROM sales.returns r</w:t>
              <w:br/>
              <w:t>GROUP BY r.reason</w:t>
              <w:br/>
              <w:t>ORDER BY total_refund_amount_inr DESC;</w:t>
            </w:r>
          </w:p>
        </w:tc>
      </w:tr>
    </w:tbl>
    <w:p>
      <w:pPr>
        <w:spacing w:before="120" w:after="40"/>
      </w:pPr>
      <w:r>
        <w:rPr>
          <w:b/>
          <w:color w:val="15803D"/>
          <w:sz w:val="18"/>
        </w:rPr>
        <w:t>Execution Verification (4 rows returned — Sample Output):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none"/>
          <w:left w:val="none"/>
          <w:right w:val="none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1E293B"/>
                <w:sz w:val="16"/>
              </w:rPr>
              <w:t>return_reason</w:t>
            </w:r>
          </w:p>
        </w:tc>
        <w:tc>
          <w:tcPr>
            <w:tcW w:type="dxa" w:w="2016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1E293B"/>
                <w:sz w:val="16"/>
              </w:rPr>
              <w:t>refund_count</w:t>
            </w:r>
          </w:p>
        </w:tc>
        <w:tc>
          <w:tcPr>
            <w:tcW w:type="dxa" w:w="2016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1E293B"/>
                <w:sz w:val="16"/>
              </w:rPr>
              <w:t>total_refund_amount_inr</w:t>
            </w:r>
          </w:p>
        </w:tc>
        <w:tc>
          <w:tcPr>
            <w:tcW w:type="dxa" w:w="2016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1E293B"/>
                <w:sz w:val="16"/>
              </w:rPr>
              <w:t>avg_refund_inr</w:t>
            </w:r>
          </w:p>
        </w:tc>
        <w:tc>
          <w:tcPr>
            <w:tcW w:type="dxa" w:w="2016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1E293B"/>
                <w:sz w:val="16"/>
              </w:rPr>
              <w:t>refund_share_pct</w:t>
            </w:r>
          </w:p>
        </w:tc>
      </w:tr>
      <w:tr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Wrong Item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1934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34,968,541.03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18,080.94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27.31</w:t>
            </w:r>
          </w:p>
        </w:tc>
      </w:tr>
      <w:tr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Size issue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1899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31,170,648.48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16,414.24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24.34</w:t>
            </w:r>
          </w:p>
        </w:tc>
      </w:tr>
      <w:tr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Defective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1814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30,976,861.13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17,076.55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24.19</w:t>
            </w:r>
          </w:p>
        </w:tc>
      </w:tr>
    </w:tbl>
    <w:p>
      <w:pPr>
        <w:spacing w:after="280"/>
      </w:pPr>
    </w:p>
    <w:p>
      <w:pPr>
        <w:pStyle w:val="Heading2"/>
        <w:spacing w:before="240" w:after="80"/>
      </w:pPr>
      <w:r>
        <w:rPr>
          <w:color w:val="1B365D"/>
          <w:sz w:val="25"/>
        </w:rPr>
        <w:t>KPI 3.9: Regional Sales Revenue and Operating Profitability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5040"/>
        <w:gridCol w:w="5040"/>
      </w:tblGrid>
      <w:tr>
        <w:tc>
          <w:tcPr>
            <w:tcW w:type="dxa" w:w="259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color w:val="334155"/>
                <w:sz w:val="17"/>
              </w:rPr>
              <w:t>Domain &amp; Purpose</w:t>
            </w:r>
          </w:p>
        </w:tc>
        <w:tc>
          <w:tcPr>
            <w:tcW w:type="dxa" w:w="7488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color w:val="0F172A"/>
                <w:sz w:val="17"/>
              </w:rPr>
              <w:t>Finance Intelligence — Evaluates commercial sales income vs store expenses across geographic regions.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color w:val="334155"/>
                <w:sz w:val="17"/>
              </w:rPr>
              <w:t>Business Formula</w:t>
            </w:r>
          </w:p>
        </w:tc>
        <w:tc>
          <w:tcPr>
            <w:tcW w:type="dxa" w:w="7488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color w:val="0F172A"/>
                <w:sz w:val="17"/>
              </w:rPr>
              <w:t>Regional Margin % = (Delivered Revenue - Store Expenses) / Revenue * 100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color w:val="334155"/>
                <w:sz w:val="17"/>
              </w:rPr>
              <w:t>Granularity &amp; Grain</w:t>
            </w:r>
          </w:p>
        </w:tc>
        <w:tc>
          <w:tcPr>
            <w:tcW w:type="dxa" w:w="7488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color w:val="0F172A"/>
                <w:sz w:val="17"/>
              </w:rPr>
              <w:t>Geographic Region Grain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color w:val="334155"/>
                <w:sz w:val="17"/>
              </w:rPr>
              <w:t>Underlying Tables</w:t>
            </w:r>
          </w:p>
        </w:tc>
        <w:tc>
          <w:tcPr>
            <w:tcW w:type="dxa" w:w="7488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color w:val="0F172A"/>
                <w:sz w:val="17"/>
              </w:rPr>
              <w:t>sales.orders, stores.stores, core.dim_region, stores.expenses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color w:val="334155"/>
                <w:sz w:val="17"/>
              </w:rPr>
              <w:t>Management Action</w:t>
            </w:r>
          </w:p>
        </w:tc>
        <w:tc>
          <w:tcPr>
            <w:tcW w:type="dxa" w:w="7488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color w:val="0F172A"/>
                <w:sz w:val="17"/>
              </w:rPr>
              <w:t>Prioritize capital expenditure in high-margin sales regions.</w:t>
            </w:r>
          </w:p>
        </w:tc>
      </w:tr>
    </w:tbl>
    <w:p>
      <w:pPr>
        <w:spacing w:before="160" w:after="40"/>
      </w:pPr>
      <w:r>
        <w:rPr>
          <w:b/>
          <w:color w:val="0F294A"/>
          <w:sz w:val="19"/>
        </w:rPr>
        <w:t>Production SQL Query (PostgreSQL 18.4):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94A3B8"/>
          <w:bottom w:val="single" w:sz="6" w:space="0" w:color="94A3B8"/>
          <w:insideH w:val="single" w:sz="6" w:space="0" w:color="94A3B8"/>
          <w:insideV w:val="none"/>
          <w:left w:val="none"/>
          <w:right w:val="none"/>
        </w:tblBorders>
      </w:tblPr>
      <w:tblGrid>
        <w:gridCol w:w="10080"/>
      </w:tblGrid>
      <w:tr>
        <w:tc>
          <w:tcPr>
            <w:tcW w:type="dxa" w:w="1008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0F1F38"/>
                <w:sz w:val="17"/>
              </w:rPr>
              <w:t>-- KPI 3.9: Regional Sales Revenue and Operating Profitability</w:t>
              <w:br/>
              <w:t>WITH reg_sales AS (</w:t>
              <w:br/>
              <w:t xml:space="preserve">    SELECT </w:t>
              <w:br/>
              <w:t xml:space="preserve">        s.region_id,</w:t>
              <w:br/>
              <w:t xml:space="preserve">        SUM(o.net_total) AS net_revenue</w:t>
              <w:br/>
              <w:t xml:space="preserve">    FROM sales.orders o</w:t>
              <w:br/>
              <w:t xml:space="preserve">    JOIN stores.stores s ON o.store_id = s.store_id</w:t>
              <w:br/>
              <w:t xml:space="preserve">    WHERE o.order_status = 'Delivered'</w:t>
              <w:br/>
              <w:t xml:space="preserve">    GROUP BY s.region_id</w:t>
              <w:br/>
              <w:t>),</w:t>
              <w:br/>
              <w:t>reg_exp AS (</w:t>
              <w:br/>
              <w:t xml:space="preserve">    SELECT </w:t>
              <w:br/>
              <w:t xml:space="preserve">        s.region_id,</w:t>
              <w:br/>
              <w:t xml:space="preserve">        SUM(se.amount) AS store_expenses</w:t>
              <w:br/>
              <w:t xml:space="preserve">    FROM stores.expenses se</w:t>
              <w:br/>
              <w:t xml:space="preserve">    JOIN stores.stores s ON se.store_id = s.store_id</w:t>
              <w:br/>
              <w:t xml:space="preserve">    GROUP BY s.region_id</w:t>
              <w:br/>
              <w:t>)</w:t>
              <w:br/>
              <w:t xml:space="preserve">SELECT </w:t>
              <w:br/>
              <w:t xml:space="preserve">    r.region_name,</w:t>
              <w:br/>
              <w:t xml:space="preserve">    ROUND(rs.net_revenue, 2) AS net_revenue_inr,</w:t>
              <w:br/>
              <w:t xml:space="preserve">    ROUND(re.store_expenses, 2) AS store_expenses_inr,</w:t>
              <w:br/>
              <w:t xml:space="preserve">    ROUND(rs.net_revenue - re.store_expenses, 2) AS regional_spread_inr,</w:t>
              <w:br/>
              <w:t xml:space="preserve">    ROUND(((rs.net_revenue - re.store_expenses) / NULLIF(rs.net_revenue, 0) * 100)::numeric, 2) AS regional_operating_margin_pct</w:t>
              <w:br/>
              <w:t>FROM core.dim_region r</w:t>
              <w:br/>
              <w:t>JOIN reg_sales rs ON r.region_id = rs.region_id</w:t>
              <w:br/>
              <w:t>LEFT JOIN reg_exp re ON r.region_id = re.region_id</w:t>
              <w:br/>
              <w:t>ORDER BY net_revenue_inr DESC;</w:t>
            </w:r>
          </w:p>
        </w:tc>
      </w:tr>
    </w:tbl>
    <w:p>
      <w:pPr>
        <w:spacing w:before="120" w:after="40"/>
      </w:pPr>
      <w:r>
        <w:rPr>
          <w:b/>
          <w:color w:val="15803D"/>
          <w:sz w:val="18"/>
        </w:rPr>
        <w:t>Execution Verification (20 rows returned — Sample Output):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none"/>
          <w:left w:val="none"/>
          <w:right w:val="none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1E293B"/>
                <w:sz w:val="16"/>
              </w:rPr>
              <w:t>region_name</w:t>
            </w:r>
          </w:p>
        </w:tc>
        <w:tc>
          <w:tcPr>
            <w:tcW w:type="dxa" w:w="2016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1E293B"/>
                <w:sz w:val="16"/>
              </w:rPr>
              <w:t>net_revenue_inr</w:t>
            </w:r>
          </w:p>
        </w:tc>
        <w:tc>
          <w:tcPr>
            <w:tcW w:type="dxa" w:w="2016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1E293B"/>
                <w:sz w:val="16"/>
              </w:rPr>
              <w:t>store_expenses_inr</w:t>
            </w:r>
          </w:p>
        </w:tc>
        <w:tc>
          <w:tcPr>
            <w:tcW w:type="dxa" w:w="2016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1E293B"/>
                <w:sz w:val="16"/>
              </w:rPr>
              <w:t>regional_spread_inr</w:t>
            </w:r>
          </w:p>
        </w:tc>
        <w:tc>
          <w:tcPr>
            <w:tcW w:type="dxa" w:w="2016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1E293B"/>
                <w:sz w:val="16"/>
              </w:rPr>
              <w:t>regional_operating_margin_pct</w:t>
            </w:r>
          </w:p>
        </w:tc>
      </w:tr>
      <w:tr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South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472,381,065.38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6,849,804.93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465,531,260.45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98.55</w:t>
            </w:r>
          </w:p>
        </w:tc>
      </w:tr>
      <w:tr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North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462,916,868.63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7,047,669.05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455,869,199.58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98.48</w:t>
            </w:r>
          </w:p>
        </w:tc>
      </w:tr>
      <w:tr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North East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450,418,923.91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6,431,389.64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443,987,534.27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98.57</w:t>
            </w:r>
          </w:p>
        </w:tc>
      </w:tr>
    </w:tbl>
    <w:p>
      <w:pPr>
        <w:spacing w:after="280"/>
      </w:pPr>
    </w:p>
    <w:p>
      <w:pPr>
        <w:pStyle w:val="Heading1"/>
        <w:spacing w:before="360" w:after="160"/>
      </w:pPr>
      <w:r>
        <w:t>4. Cross-Functional Integration KPIs</w:t>
      </w:r>
    </w:p>
    <w:p>
      <w:pPr>
        <w:spacing w:after="240"/>
      </w:pPr>
      <w:r>
        <w:rPr>
          <w:color w:val="2563EB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pStyle w:val="Heading2"/>
        <w:spacing w:before="240" w:after="80"/>
      </w:pPr>
      <w:r>
        <w:rPr>
          <w:color w:val="1B365D"/>
          <w:sz w:val="25"/>
        </w:rPr>
        <w:t>KPI 4.1: Revenue per Employee by Sales Region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5040"/>
        <w:gridCol w:w="5040"/>
      </w:tblGrid>
      <w:tr>
        <w:tc>
          <w:tcPr>
            <w:tcW w:type="dxa" w:w="259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color w:val="334155"/>
                <w:sz w:val="17"/>
              </w:rPr>
              <w:t>Domain &amp; Purpose</w:t>
            </w:r>
          </w:p>
        </w:tc>
        <w:tc>
          <w:tcPr>
            <w:tcW w:type="dxa" w:w="7488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color w:val="0F172A"/>
                <w:sz w:val="17"/>
              </w:rPr>
              <w:t>Cross-Functional Analysis — Measures regional human capital productivity and sales output per worker.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color w:val="334155"/>
                <w:sz w:val="17"/>
              </w:rPr>
              <w:t>Business Formula</w:t>
            </w:r>
          </w:p>
        </w:tc>
        <w:tc>
          <w:tcPr>
            <w:tcW w:type="dxa" w:w="7488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color w:val="0F172A"/>
                <w:sz w:val="17"/>
              </w:rPr>
              <w:t>Regional Rev / Headcount = Regional Revenue / Regional Staff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color w:val="334155"/>
                <w:sz w:val="17"/>
              </w:rPr>
              <w:t>Granularity &amp; Grain</w:t>
            </w:r>
          </w:p>
        </w:tc>
        <w:tc>
          <w:tcPr>
            <w:tcW w:type="dxa" w:w="7488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color w:val="0F172A"/>
                <w:sz w:val="17"/>
              </w:rPr>
              <w:t>Sales Region Grain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color w:val="334155"/>
                <w:sz w:val="17"/>
              </w:rPr>
              <w:t>Underlying Tables</w:t>
            </w:r>
          </w:p>
        </w:tc>
        <w:tc>
          <w:tcPr>
            <w:tcW w:type="dxa" w:w="7488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color w:val="0F172A"/>
                <w:sz w:val="17"/>
              </w:rPr>
              <w:t>sales.orders, stores.stores, core.dim_region, stores.employees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color w:val="334155"/>
                <w:sz w:val="17"/>
              </w:rPr>
              <w:t>Management Action</w:t>
            </w:r>
          </w:p>
        </w:tc>
        <w:tc>
          <w:tcPr>
            <w:tcW w:type="dxa" w:w="7488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color w:val="0F172A"/>
                <w:sz w:val="17"/>
              </w:rPr>
              <w:t>Incentivize sales teams in regions with below-average revenue per employee.</w:t>
            </w:r>
          </w:p>
        </w:tc>
      </w:tr>
    </w:tbl>
    <w:p>
      <w:pPr>
        <w:spacing w:before="160" w:after="40"/>
      </w:pPr>
      <w:r>
        <w:rPr>
          <w:b/>
          <w:color w:val="0F294A"/>
          <w:sz w:val="19"/>
        </w:rPr>
        <w:t>Production SQL Query (PostgreSQL 18.4):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94A3B8"/>
          <w:bottom w:val="single" w:sz="6" w:space="0" w:color="94A3B8"/>
          <w:insideH w:val="single" w:sz="6" w:space="0" w:color="94A3B8"/>
          <w:insideV w:val="none"/>
          <w:left w:val="none"/>
          <w:right w:val="none"/>
        </w:tblBorders>
      </w:tblPr>
      <w:tblGrid>
        <w:gridCol w:w="10080"/>
      </w:tblGrid>
      <w:tr>
        <w:tc>
          <w:tcPr>
            <w:tcW w:type="dxa" w:w="1008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0F1F38"/>
                <w:sz w:val="17"/>
              </w:rPr>
              <w:t>-- KPI 4.1: Revenue per Employee by Sales Region</w:t>
              <w:br/>
              <w:t>WITH reg_rev AS (</w:t>
              <w:br/>
              <w:t xml:space="preserve">    SELECT s.region_id, SUM(o.net_total) AS total_revenue</w:t>
              <w:br/>
              <w:t xml:space="preserve">    FROM sales.orders o</w:t>
              <w:br/>
              <w:t xml:space="preserve">    JOIN stores.stores s ON o.store_id = s.store_id</w:t>
              <w:br/>
              <w:t xml:space="preserve">    WHERE o.order_status = 'Delivered'</w:t>
              <w:br/>
              <w:t xml:space="preserve">    GROUP BY s.region_id</w:t>
              <w:br/>
              <w:t>),</w:t>
              <w:br/>
              <w:t>reg_emp AS (</w:t>
              <w:br/>
              <w:t xml:space="preserve">    SELECT s.region_id, COUNT(e.employee_id) AS total_staff</w:t>
              <w:br/>
              <w:t xml:space="preserve">    FROM stores.employees e</w:t>
              <w:br/>
              <w:t xml:space="preserve">    JOIN stores.stores s ON e.store_id = s.store_id</w:t>
              <w:br/>
              <w:t xml:space="preserve">    GROUP BY s.region_id</w:t>
              <w:br/>
              <w:t>)</w:t>
              <w:br/>
              <w:t xml:space="preserve">SELECT </w:t>
              <w:br/>
              <w:t xml:space="preserve">    r.region_name,</w:t>
              <w:br/>
              <w:t xml:space="preserve">    re.total_staff AS employee_count,</w:t>
              <w:br/>
              <w:t xml:space="preserve">    ROUND(rr.total_revenue / 10000000.0, 2) AS revenue_crores,</w:t>
              <w:br/>
              <w:t xml:space="preserve">    ROUND((rr.total_revenue / NULLIF(re.total_staff, 0))::numeric, 2) AS revenue_per_employee_inr,</w:t>
              <w:br/>
              <w:t xml:space="preserve">    ROUND((rr.total_revenue / NULLIF(re.total_staff, 0) / 100000.0)::numeric, 2) AS revenue_per_employee_lakhs</w:t>
              <w:br/>
              <w:t>FROM core.dim_region r</w:t>
              <w:br/>
              <w:t>JOIN reg_rev rr ON r.region_id = rr.region_id</w:t>
              <w:br/>
              <w:t>JOIN reg_emp re ON r.region_id = re.region_id</w:t>
              <w:br/>
              <w:t>ORDER BY revenue_per_employee_inr DESC;</w:t>
            </w:r>
          </w:p>
        </w:tc>
      </w:tr>
    </w:tbl>
    <w:p>
      <w:pPr>
        <w:spacing w:before="120" w:after="40"/>
      </w:pPr>
      <w:r>
        <w:rPr>
          <w:b/>
          <w:color w:val="15803D"/>
          <w:sz w:val="18"/>
        </w:rPr>
        <w:t>Execution Verification (20 rows returned — Sample Output):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none"/>
          <w:left w:val="none"/>
          <w:right w:val="none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1E293B"/>
                <w:sz w:val="16"/>
              </w:rPr>
              <w:t>region_name</w:t>
            </w:r>
          </w:p>
        </w:tc>
        <w:tc>
          <w:tcPr>
            <w:tcW w:type="dxa" w:w="2016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1E293B"/>
                <w:sz w:val="16"/>
              </w:rPr>
              <w:t>employee_count</w:t>
            </w:r>
          </w:p>
        </w:tc>
        <w:tc>
          <w:tcPr>
            <w:tcW w:type="dxa" w:w="2016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1E293B"/>
                <w:sz w:val="16"/>
              </w:rPr>
              <w:t>revenue_crores</w:t>
            </w:r>
          </w:p>
        </w:tc>
        <w:tc>
          <w:tcPr>
            <w:tcW w:type="dxa" w:w="2016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1E293B"/>
                <w:sz w:val="16"/>
              </w:rPr>
              <w:t>revenue_per_employee_inr</w:t>
            </w:r>
          </w:p>
        </w:tc>
        <w:tc>
          <w:tcPr>
            <w:tcW w:type="dxa" w:w="2016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1E293B"/>
                <w:sz w:val="16"/>
              </w:rPr>
              <w:t>revenue_per_employee_lakhs</w:t>
            </w:r>
          </w:p>
        </w:tc>
      </w:tr>
      <w:tr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North East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179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45.04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2,516,306.84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25.16</w:t>
            </w:r>
          </w:p>
        </w:tc>
      </w:tr>
      <w:tr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North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181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44.89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2,479,911.08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24.80</w:t>
            </w:r>
          </w:p>
        </w:tc>
      </w:tr>
      <w:tr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South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195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47.24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2,422,467.00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24.22</w:t>
            </w:r>
          </w:p>
        </w:tc>
      </w:tr>
    </w:tbl>
    <w:p>
      <w:pPr>
        <w:spacing w:after="280"/>
      </w:pPr>
    </w:p>
    <w:p>
      <w:pPr>
        <w:pStyle w:val="Heading2"/>
        <w:spacing w:before="240" w:after="80"/>
      </w:pPr>
      <w:r>
        <w:rPr>
          <w:color w:val="1B365D"/>
          <w:sz w:val="25"/>
        </w:rPr>
        <w:t>KPI 4.2: Store Staffing Density vs. Store Sales Throughput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5040"/>
        <w:gridCol w:w="5040"/>
      </w:tblGrid>
      <w:tr>
        <w:tc>
          <w:tcPr>
            <w:tcW w:type="dxa" w:w="259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color w:val="334155"/>
                <w:sz w:val="17"/>
              </w:rPr>
              <w:t>Domain &amp; Purpose</w:t>
            </w:r>
          </w:p>
        </w:tc>
        <w:tc>
          <w:tcPr>
            <w:tcW w:type="dxa" w:w="7488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color w:val="0F172A"/>
                <w:sz w:val="17"/>
              </w:rPr>
              <w:t>Cross-Functional Analysis — Correlates store staffing headcount with store sales performance.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color w:val="334155"/>
                <w:sz w:val="17"/>
              </w:rPr>
              <w:t>Business Formula</w:t>
            </w:r>
          </w:p>
        </w:tc>
        <w:tc>
          <w:tcPr>
            <w:tcW w:type="dxa" w:w="7488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color w:val="0F172A"/>
                <w:sz w:val="17"/>
              </w:rPr>
              <w:t>Store Sales = SUM(net_total); Store Staff = COUNT(employee_id)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color w:val="334155"/>
                <w:sz w:val="17"/>
              </w:rPr>
              <w:t>Granularity &amp; Grain</w:t>
            </w:r>
          </w:p>
        </w:tc>
        <w:tc>
          <w:tcPr>
            <w:tcW w:type="dxa" w:w="7488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color w:val="0F172A"/>
                <w:sz w:val="17"/>
              </w:rPr>
              <w:t>Retail Store Grain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color w:val="334155"/>
                <w:sz w:val="17"/>
              </w:rPr>
              <w:t>Underlying Tables</w:t>
            </w:r>
          </w:p>
        </w:tc>
        <w:tc>
          <w:tcPr>
            <w:tcW w:type="dxa" w:w="7488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color w:val="0F172A"/>
                <w:sz w:val="17"/>
              </w:rPr>
              <w:t>sales.orders, stores.stores, stores.employees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color w:val="334155"/>
                <w:sz w:val="17"/>
              </w:rPr>
              <w:t>Management Action</w:t>
            </w:r>
          </w:p>
        </w:tc>
        <w:tc>
          <w:tcPr>
            <w:tcW w:type="dxa" w:w="7488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color w:val="0F172A"/>
                <w:sz w:val="17"/>
              </w:rPr>
              <w:t>Reallocate staff from low-throughput to high-throughput branches.</w:t>
            </w:r>
          </w:p>
        </w:tc>
      </w:tr>
    </w:tbl>
    <w:p>
      <w:pPr>
        <w:spacing w:before="160" w:after="40"/>
      </w:pPr>
      <w:r>
        <w:rPr>
          <w:b/>
          <w:color w:val="0F294A"/>
          <w:sz w:val="19"/>
        </w:rPr>
        <w:t>Production SQL Query (PostgreSQL 18.4):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94A3B8"/>
          <w:bottom w:val="single" w:sz="6" w:space="0" w:color="94A3B8"/>
          <w:insideH w:val="single" w:sz="6" w:space="0" w:color="94A3B8"/>
          <w:insideV w:val="none"/>
          <w:left w:val="none"/>
          <w:right w:val="none"/>
        </w:tblBorders>
      </w:tblPr>
      <w:tblGrid>
        <w:gridCol w:w="10080"/>
      </w:tblGrid>
      <w:tr>
        <w:tc>
          <w:tcPr>
            <w:tcW w:type="dxa" w:w="1008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0F1F38"/>
                <w:sz w:val="17"/>
              </w:rPr>
              <w:t>-- KPI 4.2: Store Staffing Density vs. Store Sales Throughput</w:t>
              <w:br/>
              <w:t>WITH st_sales AS (</w:t>
              <w:br/>
              <w:t xml:space="preserve">    SELECT store_id, SUM(net_total) AS net_sales</w:t>
              <w:br/>
              <w:t xml:space="preserve">    FROM sales.orders</w:t>
              <w:br/>
              <w:t xml:space="preserve">    WHERE order_status = 'Delivered'</w:t>
              <w:br/>
              <w:t xml:space="preserve">    GROUP BY store_id</w:t>
              <w:br/>
              <w:t>),</w:t>
              <w:br/>
              <w:t>st_staff AS (</w:t>
              <w:br/>
              <w:t xml:space="preserve">    SELECT store_id, COUNT(employee_id) AS staff_count</w:t>
              <w:br/>
              <w:t xml:space="preserve">    FROM stores.employees</w:t>
              <w:br/>
              <w:t xml:space="preserve">    GROUP BY store_id</w:t>
              <w:br/>
              <w:t>)</w:t>
              <w:br/>
              <w:t xml:space="preserve">SELECT </w:t>
              <w:br/>
              <w:t xml:space="preserve">    s.store_id,</w:t>
              <w:br/>
              <w:t xml:space="preserve">    s.store_name,</w:t>
              <w:br/>
              <w:t xml:space="preserve">    s.square_ft,</w:t>
              <w:br/>
              <w:t xml:space="preserve">    COALESCE(st.staff_count, 0) AS staff_headcount,</w:t>
              <w:br/>
              <w:t xml:space="preserve">    ROUND(COALESCE(ss.net_sales, 0), 2) AS store_sales_inr,</w:t>
              <w:br/>
              <w:t xml:space="preserve">    ROUND(COALESCE(ss.net_sales, 0) / 10000000.0, 2) AS store_sales_crores,</w:t>
              <w:br/>
              <w:t xml:space="preserve">    ROUND((COALESCE(ss.net_sales, 0) / NULLIF(COALESCE(st.staff_count, 0), 0))::numeric, 2) AS sales_per_staff_inr</w:t>
              <w:br/>
              <w:t>FROM stores.stores s</w:t>
              <w:br/>
              <w:t>LEFT JOIN st_sales ss ON s.store_id = ss.store_id</w:t>
              <w:br/>
              <w:t>LEFT JOIN st_staff st ON s.store_id = st.store_id</w:t>
              <w:br/>
              <w:t>ORDER BY store_sales_inr DESC</w:t>
              <w:br/>
              <w:t>LIMIT 15;</w:t>
            </w:r>
          </w:p>
        </w:tc>
      </w:tr>
    </w:tbl>
    <w:p>
      <w:pPr>
        <w:spacing w:before="120" w:after="40"/>
      </w:pPr>
      <w:r>
        <w:rPr>
          <w:b/>
          <w:color w:val="15803D"/>
          <w:sz w:val="18"/>
        </w:rPr>
        <w:t>Execution Verification (15 rows returned — Sample Output):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none"/>
          <w:left w:val="none"/>
          <w:right w:val="none"/>
        </w:tblBorders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1E293B"/>
                <w:sz w:val="16"/>
              </w:rPr>
              <w:t>store_id</w:t>
            </w:r>
          </w:p>
        </w:tc>
        <w:tc>
          <w:tcPr>
            <w:tcW w:type="dxa" w:w="1440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1E293B"/>
                <w:sz w:val="16"/>
              </w:rPr>
              <w:t>store_name</w:t>
            </w:r>
          </w:p>
        </w:tc>
        <w:tc>
          <w:tcPr>
            <w:tcW w:type="dxa" w:w="1440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1E293B"/>
                <w:sz w:val="16"/>
              </w:rPr>
              <w:t>square_ft</w:t>
            </w:r>
          </w:p>
        </w:tc>
        <w:tc>
          <w:tcPr>
            <w:tcW w:type="dxa" w:w="1440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1E293B"/>
                <w:sz w:val="16"/>
              </w:rPr>
              <w:t>staff_headcount</w:t>
            </w:r>
          </w:p>
        </w:tc>
        <w:tc>
          <w:tcPr>
            <w:tcW w:type="dxa" w:w="1440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1E293B"/>
                <w:sz w:val="16"/>
              </w:rPr>
              <w:t>store_sales_inr</w:t>
            </w:r>
          </w:p>
        </w:tc>
        <w:tc>
          <w:tcPr>
            <w:tcW w:type="dxa" w:w="1440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1E293B"/>
                <w:sz w:val="16"/>
              </w:rPr>
              <w:t>store_sales_crores</w:t>
            </w:r>
          </w:p>
        </w:tc>
        <w:tc>
          <w:tcPr>
            <w:tcW w:type="dxa" w:w="1440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1E293B"/>
                <w:sz w:val="16"/>
              </w:rPr>
              <w:t>sales_per_staff_inr</w:t>
            </w:r>
          </w:p>
        </w:tc>
      </w:tr>
      <w:tr>
        <w:tc>
          <w:tcPr>
            <w:tcW w:type="dxa" w:w="144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148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RetailMart Raipur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3053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17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42,597,733.88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4.26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2,505,749.05</w:t>
            </w:r>
          </w:p>
        </w:tc>
      </w:tr>
      <w:tr>
        <w:tc>
          <w:tcPr>
            <w:tcW w:type="dxa" w:w="1440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182</w:t>
            </w:r>
          </w:p>
        </w:tc>
        <w:tc>
          <w:tcPr>
            <w:tcW w:type="dxa" w:w="1440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RetailMart Prayagraj</w:t>
            </w:r>
          </w:p>
        </w:tc>
        <w:tc>
          <w:tcPr>
            <w:tcW w:type="dxa" w:w="1440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2357</w:t>
            </w:r>
          </w:p>
        </w:tc>
        <w:tc>
          <w:tcPr>
            <w:tcW w:type="dxa" w:w="1440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17</w:t>
            </w:r>
          </w:p>
        </w:tc>
        <w:tc>
          <w:tcPr>
            <w:tcW w:type="dxa" w:w="1440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40,796,208.81</w:t>
            </w:r>
          </w:p>
        </w:tc>
        <w:tc>
          <w:tcPr>
            <w:tcW w:type="dxa" w:w="1440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4.08</w:t>
            </w:r>
          </w:p>
        </w:tc>
        <w:tc>
          <w:tcPr>
            <w:tcW w:type="dxa" w:w="1440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2,399,776.99</w:t>
            </w:r>
          </w:p>
        </w:tc>
      </w:tr>
      <w:tr>
        <w:tc>
          <w:tcPr>
            <w:tcW w:type="dxa" w:w="144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98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RetailMart Rourkela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3128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13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40,627,364.49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4.06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3,125,181.88</w:t>
            </w:r>
          </w:p>
        </w:tc>
      </w:tr>
    </w:tbl>
    <w:p>
      <w:pPr>
        <w:spacing w:after="280"/>
      </w:pPr>
    </w:p>
    <w:p>
      <w:pPr>
        <w:pStyle w:val="Heading2"/>
        <w:spacing w:before="240" w:after="80"/>
      </w:pPr>
      <w:r>
        <w:rPr>
          <w:color w:val="1B365D"/>
          <w:sz w:val="25"/>
        </w:rPr>
        <w:t>KPI 4.3: Department Payroll vs. Operational Expenses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5040"/>
        <w:gridCol w:w="5040"/>
      </w:tblGrid>
      <w:tr>
        <w:tc>
          <w:tcPr>
            <w:tcW w:type="dxa" w:w="259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color w:val="334155"/>
                <w:sz w:val="17"/>
              </w:rPr>
              <w:t>Domain &amp; Purpose</w:t>
            </w:r>
          </w:p>
        </w:tc>
        <w:tc>
          <w:tcPr>
            <w:tcW w:type="dxa" w:w="7488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color w:val="0F172A"/>
                <w:sz w:val="17"/>
              </w:rPr>
              <w:t>Cross-Functional Analysis — Compares departmental personnel cost against corporate operational overhead.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color w:val="334155"/>
                <w:sz w:val="17"/>
              </w:rPr>
              <w:t>Business Formula</w:t>
            </w:r>
          </w:p>
        </w:tc>
        <w:tc>
          <w:tcPr>
            <w:tcW w:type="dxa" w:w="7488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color w:val="0F172A"/>
                <w:sz w:val="17"/>
              </w:rPr>
              <w:t>Personnel vs Operational Cost comparison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color w:val="334155"/>
                <w:sz w:val="17"/>
              </w:rPr>
              <w:t>Granularity &amp; Grain</w:t>
            </w:r>
          </w:p>
        </w:tc>
        <w:tc>
          <w:tcPr>
            <w:tcW w:type="dxa" w:w="7488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color w:val="0F172A"/>
                <w:sz w:val="17"/>
              </w:rPr>
              <w:t>Department Grain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color w:val="334155"/>
                <w:sz w:val="17"/>
              </w:rPr>
              <w:t>Underlying Tables</w:t>
            </w:r>
          </w:p>
        </w:tc>
        <w:tc>
          <w:tcPr>
            <w:tcW w:type="dxa" w:w="7488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color w:val="0F172A"/>
                <w:sz w:val="17"/>
              </w:rPr>
              <w:t>stores.employees, core.dim_department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color w:val="334155"/>
                <w:sz w:val="17"/>
              </w:rPr>
              <w:t>Management Action</w:t>
            </w:r>
          </w:p>
        </w:tc>
        <w:tc>
          <w:tcPr>
            <w:tcW w:type="dxa" w:w="7488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color w:val="0F172A"/>
                <w:sz w:val="17"/>
              </w:rPr>
              <w:t>Audit organizational cost structures where headcount payroll outpaces departmental ROI.</w:t>
            </w:r>
          </w:p>
        </w:tc>
      </w:tr>
    </w:tbl>
    <w:p>
      <w:pPr>
        <w:spacing w:before="160" w:after="40"/>
      </w:pPr>
      <w:r>
        <w:rPr>
          <w:b/>
          <w:color w:val="0F294A"/>
          <w:sz w:val="19"/>
        </w:rPr>
        <w:t>Production SQL Query (PostgreSQL 18.4):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94A3B8"/>
          <w:bottom w:val="single" w:sz="6" w:space="0" w:color="94A3B8"/>
          <w:insideH w:val="single" w:sz="6" w:space="0" w:color="94A3B8"/>
          <w:insideV w:val="none"/>
          <w:left w:val="none"/>
          <w:right w:val="none"/>
        </w:tblBorders>
      </w:tblPr>
      <w:tblGrid>
        <w:gridCol w:w="10080"/>
      </w:tblGrid>
      <w:tr>
        <w:tc>
          <w:tcPr>
            <w:tcW w:type="dxa" w:w="1008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0F1F38"/>
                <w:sz w:val="17"/>
              </w:rPr>
              <w:t>-- KPI 4.3: Department Payroll vs. Operational Expenses</w:t>
              <w:br/>
              <w:t xml:space="preserve">SELECT </w:t>
              <w:br/>
              <w:t xml:space="preserve">    d.dept_name AS department,</w:t>
              <w:br/>
              <w:t xml:space="preserve">    COUNT(e.employee_id) AS staff_count,</w:t>
              <w:br/>
              <w:t xml:space="preserve">    ROUND(SUM(e.salary)::numeric, 2) AS monthly_base_payroll_inr,</w:t>
              <w:br/>
              <w:t xml:space="preserve">    ROUND((SUM(e.salary) * 12)::numeric, 2) AS annualized_payroll_inr,</w:t>
              <w:br/>
              <w:t xml:space="preserve">    ROUND((SUM(e.salary) * 12 / 10000000.0)::numeric, 2) AS annualized_payroll_crores,</w:t>
              <w:br/>
              <w:t xml:space="preserve">    ROUND(AVG(e.salary), 2) AS avg_staff_salary_inr</w:t>
              <w:br/>
              <w:t>FROM stores.employees e</w:t>
              <w:br/>
              <w:t>JOIN core.dim_department d ON e.dept_id = d.dept_id</w:t>
              <w:br/>
              <w:t>GROUP BY d.dept_name</w:t>
              <w:br/>
              <w:t>ORDER BY annualized_payroll_inr DESC;</w:t>
            </w:r>
          </w:p>
        </w:tc>
      </w:tr>
    </w:tbl>
    <w:p>
      <w:pPr>
        <w:spacing w:before="120" w:after="40"/>
      </w:pPr>
      <w:r>
        <w:rPr>
          <w:b/>
          <w:color w:val="15803D"/>
          <w:sz w:val="18"/>
        </w:rPr>
        <w:t>Execution Verification (10 rows returned — Sample Output):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none"/>
          <w:left w:val="none"/>
          <w:right w:val="none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1E293B"/>
                <w:sz w:val="16"/>
              </w:rPr>
              <w:t>department</w:t>
            </w:r>
          </w:p>
        </w:tc>
        <w:tc>
          <w:tcPr>
            <w:tcW w:type="dxa" w:w="1680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1E293B"/>
                <w:sz w:val="16"/>
              </w:rPr>
              <w:t>staff_count</w:t>
            </w:r>
          </w:p>
        </w:tc>
        <w:tc>
          <w:tcPr>
            <w:tcW w:type="dxa" w:w="1680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1E293B"/>
                <w:sz w:val="16"/>
              </w:rPr>
              <w:t>monthly_base_payroll_inr</w:t>
            </w:r>
          </w:p>
        </w:tc>
        <w:tc>
          <w:tcPr>
            <w:tcW w:type="dxa" w:w="1680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1E293B"/>
                <w:sz w:val="16"/>
              </w:rPr>
              <w:t>annualized_payroll_inr</w:t>
            </w:r>
          </w:p>
        </w:tc>
        <w:tc>
          <w:tcPr>
            <w:tcW w:type="dxa" w:w="1680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1E293B"/>
                <w:sz w:val="16"/>
              </w:rPr>
              <w:t>annualized_payroll_crores</w:t>
            </w:r>
          </w:p>
        </w:tc>
        <w:tc>
          <w:tcPr>
            <w:tcW w:type="dxa" w:w="1680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1E293B"/>
                <w:sz w:val="16"/>
              </w:rPr>
              <w:t>avg_staff_salary_inr</w:t>
            </w:r>
          </w:p>
        </w:tc>
      </w:tr>
      <w:tr>
        <w:tc>
          <w:tcPr>
            <w:tcW w:type="dxa" w:w="168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IT</w:t>
            </w:r>
          </w:p>
        </w:tc>
        <w:tc>
          <w:tcPr>
            <w:tcW w:type="dxa" w:w="168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310</w:t>
            </w:r>
          </w:p>
        </w:tc>
        <w:tc>
          <w:tcPr>
            <w:tcW w:type="dxa" w:w="168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22,131,800.00</w:t>
            </w:r>
          </w:p>
        </w:tc>
        <w:tc>
          <w:tcPr>
            <w:tcW w:type="dxa" w:w="168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265,581,600.00</w:t>
            </w:r>
          </w:p>
        </w:tc>
        <w:tc>
          <w:tcPr>
            <w:tcW w:type="dxa" w:w="168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26.56</w:t>
            </w:r>
          </w:p>
        </w:tc>
        <w:tc>
          <w:tcPr>
            <w:tcW w:type="dxa" w:w="168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71,392.90</w:t>
            </w:r>
          </w:p>
        </w:tc>
      </w:tr>
      <w:tr>
        <w:tc>
          <w:tcPr>
            <w:tcW w:type="dxa" w:w="1680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Legal</w:t>
            </w:r>
          </w:p>
        </w:tc>
        <w:tc>
          <w:tcPr>
            <w:tcW w:type="dxa" w:w="1680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339</w:t>
            </w:r>
          </w:p>
        </w:tc>
        <w:tc>
          <w:tcPr>
            <w:tcW w:type="dxa" w:w="1680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20,719,373.00</w:t>
            </w:r>
          </w:p>
        </w:tc>
        <w:tc>
          <w:tcPr>
            <w:tcW w:type="dxa" w:w="1680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248,632,476.00</w:t>
            </w:r>
          </w:p>
        </w:tc>
        <w:tc>
          <w:tcPr>
            <w:tcW w:type="dxa" w:w="1680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24.86</w:t>
            </w:r>
          </w:p>
        </w:tc>
        <w:tc>
          <w:tcPr>
            <w:tcW w:type="dxa" w:w="1680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61,119.09</w:t>
            </w:r>
          </w:p>
        </w:tc>
      </w:tr>
      <w:tr>
        <w:tc>
          <w:tcPr>
            <w:tcW w:type="dxa" w:w="168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Sales</w:t>
            </w:r>
          </w:p>
        </w:tc>
        <w:tc>
          <w:tcPr>
            <w:tcW w:type="dxa" w:w="168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300</w:t>
            </w:r>
          </w:p>
        </w:tc>
        <w:tc>
          <w:tcPr>
            <w:tcW w:type="dxa" w:w="168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20,246,765.00</w:t>
            </w:r>
          </w:p>
        </w:tc>
        <w:tc>
          <w:tcPr>
            <w:tcW w:type="dxa" w:w="168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242,961,180.00</w:t>
            </w:r>
          </w:p>
        </w:tc>
        <w:tc>
          <w:tcPr>
            <w:tcW w:type="dxa" w:w="168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24.30</w:t>
            </w:r>
          </w:p>
        </w:tc>
        <w:tc>
          <w:tcPr>
            <w:tcW w:type="dxa" w:w="168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67,489.22</w:t>
            </w:r>
          </w:p>
        </w:tc>
      </w:tr>
    </w:tbl>
    <w:p>
      <w:pPr>
        <w:spacing w:after="280"/>
      </w:pPr>
    </w:p>
    <w:p>
      <w:pPr>
        <w:pStyle w:val="Heading2"/>
        <w:spacing w:before="240" w:after="80"/>
      </w:pPr>
      <w:r>
        <w:rPr>
          <w:color w:val="1B365D"/>
          <w:sz w:val="25"/>
        </w:rPr>
        <w:t>KPI 4.4: Shift Length Overtime Prevalence vs. Attendance Regularity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5040"/>
        <w:gridCol w:w="5040"/>
      </w:tblGrid>
      <w:tr>
        <w:tc>
          <w:tcPr>
            <w:tcW w:type="dxa" w:w="259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color w:val="334155"/>
                <w:sz w:val="17"/>
              </w:rPr>
              <w:t>Domain &amp; Purpose</w:t>
            </w:r>
          </w:p>
        </w:tc>
        <w:tc>
          <w:tcPr>
            <w:tcW w:type="dxa" w:w="7488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color w:val="0F172A"/>
                <w:sz w:val="17"/>
              </w:rPr>
              <w:t>Cross-Functional Analysis — Examines whether overtime hours compensate for lower workforce attendance.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color w:val="334155"/>
                <w:sz w:val="17"/>
              </w:rPr>
              <w:t>Business Formula</w:t>
            </w:r>
          </w:p>
        </w:tc>
        <w:tc>
          <w:tcPr>
            <w:tcW w:type="dxa" w:w="7488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color w:val="0F172A"/>
                <w:sz w:val="17"/>
              </w:rPr>
              <w:t>Extended Shifts = COUNT(shift_hours &gt; 9.5)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color w:val="334155"/>
                <w:sz w:val="17"/>
              </w:rPr>
              <w:t>Granularity &amp; Grain</w:t>
            </w:r>
          </w:p>
        </w:tc>
        <w:tc>
          <w:tcPr>
            <w:tcW w:type="dxa" w:w="7488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color w:val="0F172A"/>
                <w:sz w:val="17"/>
              </w:rPr>
              <w:t>Store Grain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color w:val="334155"/>
                <w:sz w:val="17"/>
              </w:rPr>
              <w:t>Underlying Tables</w:t>
            </w:r>
          </w:p>
        </w:tc>
        <w:tc>
          <w:tcPr>
            <w:tcW w:type="dxa" w:w="7488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color w:val="0F172A"/>
                <w:sz w:val="17"/>
              </w:rPr>
              <w:t>hr.attendance, stores.employees, stores.stores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color w:val="334155"/>
                <w:sz w:val="17"/>
              </w:rPr>
              <w:t>Management Action</w:t>
            </w:r>
          </w:p>
        </w:tc>
        <w:tc>
          <w:tcPr>
            <w:tcW w:type="dxa" w:w="7488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color w:val="0F172A"/>
                <w:sz w:val="17"/>
              </w:rPr>
              <w:t>Manage overtime expense by addressing underlying absenteeism.</w:t>
            </w:r>
          </w:p>
        </w:tc>
      </w:tr>
    </w:tbl>
    <w:p>
      <w:pPr>
        <w:spacing w:before="160" w:after="40"/>
      </w:pPr>
      <w:r>
        <w:rPr>
          <w:b/>
          <w:color w:val="0F294A"/>
          <w:sz w:val="19"/>
        </w:rPr>
        <w:t>Production SQL Query (PostgreSQL 18.4):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94A3B8"/>
          <w:bottom w:val="single" w:sz="6" w:space="0" w:color="94A3B8"/>
          <w:insideH w:val="single" w:sz="6" w:space="0" w:color="94A3B8"/>
          <w:insideV w:val="none"/>
          <w:left w:val="none"/>
          <w:right w:val="none"/>
        </w:tblBorders>
      </w:tblPr>
      <w:tblGrid>
        <w:gridCol w:w="10080"/>
      </w:tblGrid>
      <w:tr>
        <w:tc>
          <w:tcPr>
            <w:tcW w:type="dxa" w:w="1008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0F1F38"/>
                <w:sz w:val="17"/>
              </w:rPr>
              <w:t>-- KPI 4.4: Shift Length Overtime Prevalence vs. Attendance Regularity</w:t>
              <w:br/>
              <w:t>WITH shift_data AS (</w:t>
              <w:br/>
              <w:t xml:space="preserve">    SELECT </w:t>
              <w:br/>
              <w:t xml:space="preserve">        e.store_id,</w:t>
              <w:br/>
              <w:t xml:space="preserve">        COUNT(a.attendance_id) AS total_shifts,</w:t>
              <w:br/>
              <w:t xml:space="preserve">        COUNT(CASE WHEN EXTRACT(EPOCH FROM (a.check_out - a.check_in))/3600.0 &gt; 9.5 THEN 1 END) AS overtime_shifts,</w:t>
              <w:br/>
              <w:t xml:space="preserve">        ROUND(AVG(EXTRACT(EPOCH FROM (a.check_out - a.check_in))/3600.0)::numeric, 2) AS avg_hours</w:t>
              <w:br/>
              <w:t xml:space="preserve">    FROM hr.attendance a</w:t>
              <w:br/>
              <w:t xml:space="preserve">    JOIN stores.employees e ON a.employee_id = e.employee_id</w:t>
              <w:br/>
              <w:t xml:space="preserve">    WHERE a.check_in IS NOT NULL AND a.check_out IS NOT NULL</w:t>
              <w:br/>
              <w:t xml:space="preserve">    GROUP BY e.store_id</w:t>
              <w:br/>
              <w:t>)</w:t>
              <w:br/>
              <w:t xml:space="preserve">SELECT </w:t>
              <w:br/>
              <w:t xml:space="preserve">    s.store_name,</w:t>
              <w:br/>
              <w:t xml:space="preserve">    sd.total_shifts,</w:t>
              <w:br/>
              <w:t xml:space="preserve">    sd.overtime_shifts,</w:t>
              <w:br/>
              <w:t xml:space="preserve">    ROUND((sd.overtime_shifts::numeric / NULLIF(sd.total_shifts, 0) * 100)::numeric, 2) AS overtime_rate_pct,</w:t>
              <w:br/>
              <w:t xml:space="preserve">    sd.avg_hours</w:t>
              <w:br/>
              <w:t>FROM shift_data sd</w:t>
              <w:br/>
              <w:t>JOIN stores.stores s ON sd.store_id = s.store_id</w:t>
              <w:br/>
              <w:t>ORDER BY overtime_rate_pct DESC</w:t>
              <w:br/>
              <w:t>LIMIT 15;</w:t>
            </w:r>
          </w:p>
        </w:tc>
      </w:tr>
    </w:tbl>
    <w:p>
      <w:pPr>
        <w:spacing w:before="120" w:after="40"/>
      </w:pPr>
      <w:r>
        <w:rPr>
          <w:b/>
          <w:color w:val="15803D"/>
          <w:sz w:val="18"/>
        </w:rPr>
        <w:t>Execution Verification (15 rows returned — Sample Output):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none"/>
          <w:left w:val="none"/>
          <w:right w:val="none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1E293B"/>
                <w:sz w:val="16"/>
              </w:rPr>
              <w:t>store_name</w:t>
            </w:r>
          </w:p>
        </w:tc>
        <w:tc>
          <w:tcPr>
            <w:tcW w:type="dxa" w:w="2016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1E293B"/>
                <w:sz w:val="16"/>
              </w:rPr>
              <w:t>total_shifts</w:t>
            </w:r>
          </w:p>
        </w:tc>
        <w:tc>
          <w:tcPr>
            <w:tcW w:type="dxa" w:w="2016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1E293B"/>
                <w:sz w:val="16"/>
              </w:rPr>
              <w:t>overtime_shifts</w:t>
            </w:r>
          </w:p>
        </w:tc>
        <w:tc>
          <w:tcPr>
            <w:tcW w:type="dxa" w:w="2016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1E293B"/>
                <w:sz w:val="16"/>
              </w:rPr>
              <w:t>overtime_rate_pct</w:t>
            </w:r>
          </w:p>
        </w:tc>
        <w:tc>
          <w:tcPr>
            <w:tcW w:type="dxa" w:w="2016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1E293B"/>
                <w:sz w:val="16"/>
              </w:rPr>
              <w:t>avg_hours</w:t>
            </w:r>
          </w:p>
        </w:tc>
      </w:tr>
      <w:tr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RetailMart Udupi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299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131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43.81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9.16</w:t>
            </w:r>
          </w:p>
        </w:tc>
      </w:tr>
      <w:tr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RetailMart Shillong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266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114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42.86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9.16</w:t>
            </w:r>
          </w:p>
        </w:tc>
      </w:tr>
      <w:tr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RetailMart Erode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272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116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42.65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9.20</w:t>
            </w:r>
          </w:p>
        </w:tc>
      </w:tr>
    </w:tbl>
    <w:p>
      <w:pPr>
        <w:spacing w:after="280"/>
      </w:pPr>
    </w:p>
    <w:p>
      <w:pPr>
        <w:pStyle w:val="Heading2"/>
        <w:spacing w:before="240" w:after="80"/>
      </w:pPr>
      <w:r>
        <w:rPr>
          <w:color w:val="1B365D"/>
          <w:sz w:val="25"/>
        </w:rPr>
        <w:t>KPI 4.5: Store Operational Contribution Profit [PROXY]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5040"/>
        <w:gridCol w:w="5040"/>
      </w:tblGrid>
      <w:tr>
        <w:tc>
          <w:tcPr>
            <w:tcW w:type="dxa" w:w="259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color w:val="334155"/>
                <w:sz w:val="17"/>
              </w:rPr>
              <w:t>Domain &amp; Purpose</w:t>
            </w:r>
          </w:p>
        </w:tc>
        <w:tc>
          <w:tcPr>
            <w:tcW w:type="dxa" w:w="7488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color w:val="0F172A"/>
                <w:sz w:val="17"/>
              </w:rPr>
              <w:t>Cross-Functional Analysis — Comprehensive branch contribution margin after COGS, operating expenses, and payroll.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color w:val="334155"/>
                <w:sz w:val="17"/>
              </w:rPr>
              <w:t>Business Formula</w:t>
            </w:r>
          </w:p>
        </w:tc>
        <w:tc>
          <w:tcPr>
            <w:tcW w:type="dxa" w:w="7488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color w:val="0F172A"/>
                <w:sz w:val="17"/>
              </w:rPr>
              <w:t>Store Profit = Sales - COGS - Store OPEX - Annualized Payroll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color w:val="334155"/>
                <w:sz w:val="17"/>
              </w:rPr>
              <w:t>Granularity &amp; Grain</w:t>
            </w:r>
          </w:p>
        </w:tc>
        <w:tc>
          <w:tcPr>
            <w:tcW w:type="dxa" w:w="7488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color w:val="0F172A"/>
                <w:sz w:val="17"/>
              </w:rPr>
              <w:t>Retail Store Grain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color w:val="334155"/>
                <w:sz w:val="17"/>
              </w:rPr>
              <w:t>Underlying Tables</w:t>
            </w:r>
          </w:p>
        </w:tc>
        <w:tc>
          <w:tcPr>
            <w:tcW w:type="dxa" w:w="7488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color w:val="0F172A"/>
                <w:sz w:val="17"/>
              </w:rPr>
              <w:t>sales.orders, sales.order_items, products.products, stores.expenses, stores.employees, stores.stores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color w:val="334155"/>
                <w:sz w:val="17"/>
              </w:rPr>
              <w:t>Management Action</w:t>
            </w:r>
          </w:p>
        </w:tc>
        <w:tc>
          <w:tcPr>
            <w:tcW w:type="dxa" w:w="7488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color w:val="0F172A"/>
                <w:sz w:val="17"/>
              </w:rPr>
              <w:t>Devise turnaround plans for retail stores operating with negative contribution margins.</w:t>
            </w:r>
          </w:p>
        </w:tc>
      </w:tr>
    </w:tbl>
    <w:p>
      <w:pPr>
        <w:spacing w:before="160" w:after="40"/>
      </w:pPr>
      <w:r>
        <w:rPr>
          <w:b/>
          <w:color w:val="0F294A"/>
          <w:sz w:val="19"/>
        </w:rPr>
        <w:t>Production SQL Query (PostgreSQL 18.4):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94A3B8"/>
          <w:bottom w:val="single" w:sz="6" w:space="0" w:color="94A3B8"/>
          <w:insideH w:val="single" w:sz="6" w:space="0" w:color="94A3B8"/>
          <w:insideV w:val="none"/>
          <w:left w:val="none"/>
          <w:right w:val="none"/>
        </w:tblBorders>
      </w:tblPr>
      <w:tblGrid>
        <w:gridCol w:w="10080"/>
      </w:tblGrid>
      <w:tr>
        <w:tc>
          <w:tcPr>
            <w:tcW w:type="dxa" w:w="1008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0F1F38"/>
                <w:sz w:val="17"/>
              </w:rPr>
              <w:t>-- KPI 4.5: Store Operational Contribution Profit [PROXY]</w:t>
              <w:br/>
              <w:t>WITH st_rev AS (</w:t>
              <w:br/>
              <w:t xml:space="preserve">    SELECT store_id, SUM(net_total) AS net_revenue</w:t>
              <w:br/>
              <w:t xml:space="preserve">    FROM sales.orders</w:t>
              <w:br/>
              <w:t xml:space="preserve">    WHERE order_status = 'Delivered'</w:t>
              <w:br/>
              <w:t xml:space="preserve">    GROUP BY store_id</w:t>
              <w:br/>
              <w:t>),</w:t>
              <w:br/>
              <w:t>st_cogs AS (</w:t>
              <w:br/>
              <w:t xml:space="preserve">    SELECT o.store_id, SUM(oi.quantity * p.cost_price) AS cogs</w:t>
              <w:br/>
              <w:t xml:space="preserve">    FROM sales.order_items oi</w:t>
              <w:br/>
              <w:t xml:space="preserve">    JOIN sales.orders o ON oi.order_id = o.order_id</w:t>
              <w:br/>
              <w:t xml:space="preserve">    JOIN products.products p ON oi.prod_id = p.product_id</w:t>
              <w:br/>
              <w:t xml:space="preserve">    WHERE o.order_status = 'Delivered'</w:t>
              <w:br/>
              <w:t xml:space="preserve">    GROUP BY o.store_id</w:t>
              <w:br/>
              <w:t>),</w:t>
              <w:br/>
              <w:t>st_exp AS (</w:t>
              <w:br/>
              <w:t xml:space="preserve">    SELECT store_id, SUM(amount) AS store_opex</w:t>
              <w:br/>
              <w:t xml:space="preserve">    FROM stores.expenses</w:t>
              <w:br/>
              <w:t xml:space="preserve">    GROUP BY store_id</w:t>
              <w:br/>
              <w:t>),</w:t>
              <w:br/>
              <w:t>st_pay AS (</w:t>
              <w:br/>
              <w:t xml:space="preserve">    SELECT store_id, SUM(salary) * 12 AS payroll</w:t>
              <w:br/>
              <w:t xml:space="preserve">    FROM stores.employees</w:t>
              <w:br/>
              <w:t xml:space="preserve">    GROUP BY store_id</w:t>
              <w:br/>
              <w:t>)</w:t>
              <w:br/>
              <w:t xml:space="preserve">SELECT </w:t>
              <w:br/>
              <w:t xml:space="preserve">    s.store_id,</w:t>
              <w:br/>
              <w:t xml:space="preserve">    s.store_name,</w:t>
              <w:br/>
              <w:t xml:space="preserve">    ROUND(COALESCE(r.net_revenue, 0), 2) AS net_revenue_inr,</w:t>
              <w:br/>
              <w:t xml:space="preserve">    ROUND(COALESCE(c.cogs, 0), 2) AS cogs_inr,</w:t>
              <w:br/>
              <w:t xml:space="preserve">    ROUND(COALESCE(e.store_opex, 0), 2) AS store_opex_inr,</w:t>
              <w:br/>
              <w:t xml:space="preserve">    ROUND(COALESCE(p.payroll, 0), 2) AS store_payroll_inr,</w:t>
              <w:br/>
              <w:t xml:space="preserve">    ROUND(COALESCE(r.net_revenue, 0) - COALESCE(c.cogs, 0) - COALESCE(e.store_opex, 0) - COALESCE(p.payroll, 0), 2) AS store_contribution_profit_inr,</w:t>
              <w:br/>
              <w:t xml:space="preserve">    ROUND(((COALESCE(r.net_revenue, 0) - COALESCE(c.cogs, 0) - COALESCE(e.store_opex, 0) - COALESCE(p.payroll, 0)) / NULLIF(COALESCE(r.net_revenue, 0), 0) * 100)::numeric, 2) AS contribution_margin_pct</w:t>
              <w:br/>
              <w:t>FROM stores.stores s</w:t>
              <w:br/>
              <w:t>LEFT JOIN st_rev r ON s.store_id = r.store_id</w:t>
              <w:br/>
              <w:t>LEFT JOIN st_cogs c ON s.store_id = c.store_id</w:t>
              <w:br/>
              <w:t>LEFT JOIN st_exp e ON s.store_id = e.store_id</w:t>
              <w:br/>
              <w:t>LEFT JOIN st_pay p ON s.store_id = p.store_id</w:t>
              <w:br/>
              <w:t>ORDER BY store_contribution_profit_inr DESC</w:t>
              <w:br/>
              <w:t>LIMIT 15;</w:t>
            </w:r>
          </w:p>
        </w:tc>
      </w:tr>
    </w:tbl>
    <w:p>
      <w:pPr>
        <w:spacing w:before="120" w:after="40"/>
      </w:pPr>
      <w:r>
        <w:rPr>
          <w:b/>
          <w:color w:val="15803D"/>
          <w:sz w:val="18"/>
        </w:rPr>
        <w:t>Execution Verification (15 rows returned — Sample Output):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none"/>
          <w:left w:val="none"/>
          <w:right w:val="none"/>
        </w:tblBorders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c>
          <w:tcPr>
            <w:tcW w:type="dxa" w:w="1260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1E293B"/>
                <w:sz w:val="16"/>
              </w:rPr>
              <w:t>store_id</w:t>
            </w:r>
          </w:p>
        </w:tc>
        <w:tc>
          <w:tcPr>
            <w:tcW w:type="dxa" w:w="1260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1E293B"/>
                <w:sz w:val="16"/>
              </w:rPr>
              <w:t>store_name</w:t>
            </w:r>
          </w:p>
        </w:tc>
        <w:tc>
          <w:tcPr>
            <w:tcW w:type="dxa" w:w="1260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1E293B"/>
                <w:sz w:val="16"/>
              </w:rPr>
              <w:t>net_revenue_inr</w:t>
            </w:r>
          </w:p>
        </w:tc>
        <w:tc>
          <w:tcPr>
            <w:tcW w:type="dxa" w:w="1260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1E293B"/>
                <w:sz w:val="16"/>
              </w:rPr>
              <w:t>cogs_inr</w:t>
            </w:r>
          </w:p>
        </w:tc>
        <w:tc>
          <w:tcPr>
            <w:tcW w:type="dxa" w:w="1260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1E293B"/>
                <w:sz w:val="16"/>
              </w:rPr>
              <w:t>store_opex_inr</w:t>
            </w:r>
          </w:p>
        </w:tc>
        <w:tc>
          <w:tcPr>
            <w:tcW w:type="dxa" w:w="1260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1E293B"/>
                <w:sz w:val="16"/>
              </w:rPr>
              <w:t>store_payroll_inr</w:t>
            </w:r>
          </w:p>
        </w:tc>
        <w:tc>
          <w:tcPr>
            <w:tcW w:type="dxa" w:w="1260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1E293B"/>
                <w:sz w:val="16"/>
              </w:rPr>
              <w:t>store_contribution_profit_inr</w:t>
            </w:r>
          </w:p>
        </w:tc>
        <w:tc>
          <w:tcPr>
            <w:tcW w:type="dxa" w:w="1260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1E293B"/>
                <w:sz w:val="16"/>
              </w:rPr>
              <w:t>contribution_margin_pct</w:t>
            </w:r>
          </w:p>
        </w:tc>
      </w:tr>
      <w:tr>
        <w:tc>
          <w:tcPr>
            <w:tcW w:type="dxa" w:w="126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28</w:t>
            </w:r>
          </w:p>
        </w:tc>
        <w:tc>
          <w:tcPr>
            <w:tcW w:type="dxa" w:w="126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RetailMart Gwalior</w:t>
            </w:r>
          </w:p>
        </w:tc>
        <w:tc>
          <w:tcPr>
            <w:tcW w:type="dxa" w:w="126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37,641,242.82</w:t>
            </w:r>
          </w:p>
        </w:tc>
        <w:tc>
          <w:tcPr>
            <w:tcW w:type="dxa" w:w="126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27,315,550.46</w:t>
            </w:r>
          </w:p>
        </w:tc>
        <w:tc>
          <w:tcPr>
            <w:tcW w:type="dxa" w:w="126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500,368.96</w:t>
            </w:r>
          </w:p>
        </w:tc>
        <w:tc>
          <w:tcPr>
            <w:tcW w:type="dxa" w:w="126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4,654,380.00</w:t>
            </w:r>
          </w:p>
        </w:tc>
        <w:tc>
          <w:tcPr>
            <w:tcW w:type="dxa" w:w="126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5,170,943.40</w:t>
            </w:r>
          </w:p>
        </w:tc>
        <w:tc>
          <w:tcPr>
            <w:tcW w:type="dxa" w:w="126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13.74</w:t>
            </w:r>
          </w:p>
        </w:tc>
      </w:tr>
      <w:tr>
        <w:tc>
          <w:tcPr>
            <w:tcW w:type="dxa" w:w="1260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20</w:t>
            </w:r>
          </w:p>
        </w:tc>
        <w:tc>
          <w:tcPr>
            <w:tcW w:type="dxa" w:w="1260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RetailMart Cuttack</w:t>
            </w:r>
          </w:p>
        </w:tc>
        <w:tc>
          <w:tcPr>
            <w:tcW w:type="dxa" w:w="1260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38,753,540.10</w:t>
            </w:r>
          </w:p>
        </w:tc>
        <w:tc>
          <w:tcPr>
            <w:tcW w:type="dxa" w:w="1260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27,872,549.63</w:t>
            </w:r>
          </w:p>
        </w:tc>
        <w:tc>
          <w:tcPr>
            <w:tcW w:type="dxa" w:w="1260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600,055.86</w:t>
            </w:r>
          </w:p>
        </w:tc>
        <w:tc>
          <w:tcPr>
            <w:tcW w:type="dxa" w:w="1260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5,406,624.00</w:t>
            </w:r>
          </w:p>
        </w:tc>
        <w:tc>
          <w:tcPr>
            <w:tcW w:type="dxa" w:w="1260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4,874,310.61</w:t>
            </w:r>
          </w:p>
        </w:tc>
        <w:tc>
          <w:tcPr>
            <w:tcW w:type="dxa" w:w="1260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12.58</w:t>
            </w:r>
          </w:p>
        </w:tc>
      </w:tr>
      <w:tr>
        <w:tc>
          <w:tcPr>
            <w:tcW w:type="dxa" w:w="126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190</w:t>
            </w:r>
          </w:p>
        </w:tc>
        <w:tc>
          <w:tcPr>
            <w:tcW w:type="dxa" w:w="126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RetailMart Patiala</w:t>
            </w:r>
          </w:p>
        </w:tc>
        <w:tc>
          <w:tcPr>
            <w:tcW w:type="dxa" w:w="126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35,309,821.31</w:t>
            </w:r>
          </w:p>
        </w:tc>
        <w:tc>
          <w:tcPr>
            <w:tcW w:type="dxa" w:w="126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25,607,714.86</w:t>
            </w:r>
          </w:p>
        </w:tc>
        <w:tc>
          <w:tcPr>
            <w:tcW w:type="dxa" w:w="126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448,772.49</w:t>
            </w:r>
          </w:p>
        </w:tc>
        <w:tc>
          <w:tcPr>
            <w:tcW w:type="dxa" w:w="126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5,508,828.00</w:t>
            </w:r>
          </w:p>
        </w:tc>
        <w:tc>
          <w:tcPr>
            <w:tcW w:type="dxa" w:w="126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3,744,505.96</w:t>
            </w:r>
          </w:p>
        </w:tc>
        <w:tc>
          <w:tcPr>
            <w:tcW w:type="dxa" w:w="126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10.60</w:t>
            </w:r>
          </w:p>
        </w:tc>
      </w:tr>
    </w:tbl>
    <w:p>
      <w:pPr>
        <w:spacing w:after="280"/>
      </w:pPr>
    </w:p>
    <w:p>
      <w:pPr>
        <w:pStyle w:val="Heading2"/>
        <w:spacing w:before="240" w:after="80"/>
      </w:pPr>
      <w:r>
        <w:rPr>
          <w:color w:val="1B365D"/>
          <w:sz w:val="25"/>
        </w:rPr>
        <w:t>KPI 4.6: Labor Cost Intensity Benchmark across Store Size Tiers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5040"/>
        <w:gridCol w:w="5040"/>
      </w:tblGrid>
      <w:tr>
        <w:tc>
          <w:tcPr>
            <w:tcW w:type="dxa" w:w="259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color w:val="334155"/>
                <w:sz w:val="17"/>
              </w:rPr>
              <w:t>Domain &amp; Purpose</w:t>
            </w:r>
          </w:p>
        </w:tc>
        <w:tc>
          <w:tcPr>
            <w:tcW w:type="dxa" w:w="7488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color w:val="0F172A"/>
                <w:sz w:val="17"/>
              </w:rPr>
              <w:t>Cross-Functional Analysis — Evaluates labor efficiency across store size categories (Small, Medium, Flagship).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color w:val="334155"/>
                <w:sz w:val="17"/>
              </w:rPr>
              <w:t>Business Formula</w:t>
            </w:r>
          </w:p>
        </w:tc>
        <w:tc>
          <w:tcPr>
            <w:tcW w:type="dxa" w:w="7488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color w:val="0F172A"/>
                <w:sz w:val="17"/>
              </w:rPr>
              <w:t>Labor Cost % = (Total Store Payroll / Total Store Sales) * 100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color w:val="334155"/>
                <w:sz w:val="17"/>
              </w:rPr>
              <w:t>Granularity &amp; Grain</w:t>
            </w:r>
          </w:p>
        </w:tc>
        <w:tc>
          <w:tcPr>
            <w:tcW w:type="dxa" w:w="7488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color w:val="0F172A"/>
                <w:sz w:val="17"/>
              </w:rPr>
              <w:t>Store Size Tier Grain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color w:val="334155"/>
                <w:sz w:val="17"/>
              </w:rPr>
              <w:t>Underlying Tables</w:t>
            </w:r>
          </w:p>
        </w:tc>
        <w:tc>
          <w:tcPr>
            <w:tcW w:type="dxa" w:w="7488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color w:val="0F172A"/>
                <w:sz w:val="17"/>
              </w:rPr>
              <w:t>stores.stores, stores.employees, sales.orders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color w:val="334155"/>
                <w:sz w:val="17"/>
              </w:rPr>
              <w:t>Management Action</w:t>
            </w:r>
          </w:p>
        </w:tc>
        <w:tc>
          <w:tcPr>
            <w:tcW w:type="dxa" w:w="7488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color w:val="0F172A"/>
                <w:sz w:val="17"/>
              </w:rPr>
              <w:t>Optimize staffing models based on retail floor plan square footage.</w:t>
            </w:r>
          </w:p>
        </w:tc>
      </w:tr>
    </w:tbl>
    <w:p>
      <w:pPr>
        <w:spacing w:before="160" w:after="40"/>
      </w:pPr>
      <w:r>
        <w:rPr>
          <w:b/>
          <w:color w:val="0F294A"/>
          <w:sz w:val="19"/>
        </w:rPr>
        <w:t>Production SQL Query (PostgreSQL 18.4):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94A3B8"/>
          <w:bottom w:val="single" w:sz="6" w:space="0" w:color="94A3B8"/>
          <w:insideH w:val="single" w:sz="6" w:space="0" w:color="94A3B8"/>
          <w:insideV w:val="none"/>
          <w:left w:val="none"/>
          <w:right w:val="none"/>
        </w:tblBorders>
      </w:tblPr>
      <w:tblGrid>
        <w:gridCol w:w="10080"/>
      </w:tblGrid>
      <w:tr>
        <w:tc>
          <w:tcPr>
            <w:tcW w:type="dxa" w:w="1008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0F1F38"/>
                <w:sz w:val="17"/>
              </w:rPr>
              <w:t>-- KPI 4.6: Labor Cost Intensity Benchmark across Store Size Tiers</w:t>
              <w:br/>
              <w:t>WITH store_metrics AS (</w:t>
              <w:br/>
              <w:t xml:space="preserve">    SELECT </w:t>
              <w:br/>
              <w:t xml:space="preserve">        s.store_id,</w:t>
              <w:br/>
              <w:t xml:space="preserve">        CASE </w:t>
              <w:br/>
              <w:t xml:space="preserve">            WHEN s.square_ft &lt; 3000 THEN 'Small Format (&lt;3k sqft)'</w:t>
              <w:br/>
              <w:t xml:space="preserve">            WHEN s.square_ft BETWEEN 3000 AND 6000 THEN 'Medium Format (3k-6k sqft)'</w:t>
              <w:br/>
              <w:t xml:space="preserve">            ELSE 'Flagship (&gt;6k sqft)'</w:t>
              <w:br/>
              <w:t xml:space="preserve">        END AS store_format,</w:t>
              <w:br/>
              <w:t xml:space="preserve">        (SELECT COUNT(*) FROM stores.employees e WHERE e.store_id = s.store_id) AS staff_count,</w:t>
              <w:br/>
              <w:t xml:space="preserve">        (SELECT SUM(salary) * 12 FROM stores.employees e WHERE e.store_id = s.store_id) AS annual_payroll,</w:t>
              <w:br/>
              <w:t xml:space="preserve">        (SELECT SUM(net_total) FROM sales.orders o WHERE o.store_id = s.store_id AND o.order_status = 'Delivered') AS total_sales</w:t>
              <w:br/>
              <w:t xml:space="preserve">    FROM stores.stores s</w:t>
              <w:br/>
              <w:t>)</w:t>
              <w:br/>
              <w:t xml:space="preserve">SELECT </w:t>
              <w:br/>
              <w:t xml:space="preserve">    store_format,</w:t>
              <w:br/>
              <w:t xml:space="preserve">    COUNT(store_id) AS store_count,</w:t>
              <w:br/>
              <w:t xml:space="preserve">    SUM(staff_count) AS total_staff,</w:t>
              <w:br/>
              <w:t xml:space="preserve">    ROUND(SUM(total_sales) / 10000000.0, 2) AS total_sales_crores,</w:t>
              <w:br/>
              <w:t xml:space="preserve">    ROUND(SUM(annual_payroll) / 10000000.0, 2) AS total_payroll_crores,</w:t>
              <w:br/>
              <w:t xml:space="preserve">    ROUND((SUM(annual_payroll) / NULLIF(SUM(total_sales), 0) * 100)::numeric, 2) AS labor_cost_to_sales_pct,</w:t>
              <w:br/>
              <w:t xml:space="preserve">    ROUND((SUM(total_sales) / NULLIF(SUM(staff_count), 0) / 100000.0)::numeric, 2) AS revenue_per_head_lakhs</w:t>
              <w:br/>
              <w:t>FROM store_metrics</w:t>
              <w:br/>
              <w:t>GROUP BY store_format</w:t>
              <w:br/>
              <w:t>ORDER BY total_sales_crores DESC;</w:t>
            </w:r>
          </w:p>
        </w:tc>
      </w:tr>
    </w:tbl>
    <w:p>
      <w:pPr>
        <w:spacing w:before="120" w:after="40"/>
      </w:pPr>
      <w:r>
        <w:rPr>
          <w:b/>
          <w:color w:val="15803D"/>
          <w:sz w:val="18"/>
        </w:rPr>
        <w:t>Execution Verification (2 rows returned — Sample Output):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none"/>
          <w:left w:val="none"/>
          <w:right w:val="none"/>
        </w:tblBorders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1E293B"/>
                <w:sz w:val="16"/>
              </w:rPr>
              <w:t>store_format</w:t>
            </w:r>
          </w:p>
        </w:tc>
        <w:tc>
          <w:tcPr>
            <w:tcW w:type="dxa" w:w="1440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1E293B"/>
                <w:sz w:val="16"/>
              </w:rPr>
              <w:t>store_count</w:t>
            </w:r>
          </w:p>
        </w:tc>
        <w:tc>
          <w:tcPr>
            <w:tcW w:type="dxa" w:w="1440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1E293B"/>
                <w:sz w:val="16"/>
              </w:rPr>
              <w:t>total_staff</w:t>
            </w:r>
          </w:p>
        </w:tc>
        <w:tc>
          <w:tcPr>
            <w:tcW w:type="dxa" w:w="1440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1E293B"/>
                <w:sz w:val="16"/>
              </w:rPr>
              <w:t>total_sales_crores</w:t>
            </w:r>
          </w:p>
        </w:tc>
        <w:tc>
          <w:tcPr>
            <w:tcW w:type="dxa" w:w="1440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1E293B"/>
                <w:sz w:val="16"/>
              </w:rPr>
              <w:t>total_payroll_crores</w:t>
            </w:r>
          </w:p>
        </w:tc>
        <w:tc>
          <w:tcPr>
            <w:tcW w:type="dxa" w:w="1440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1E293B"/>
                <w:sz w:val="16"/>
              </w:rPr>
              <w:t>labor_cost_to_sales_pct</w:t>
            </w:r>
          </w:p>
        </w:tc>
        <w:tc>
          <w:tcPr>
            <w:tcW w:type="dxa" w:w="1440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1E293B"/>
                <w:sz w:val="16"/>
              </w:rPr>
              <w:t>revenue_per_head_lakhs</w:t>
            </w:r>
          </w:p>
        </w:tc>
      </w:tr>
      <w:tr>
        <w:tc>
          <w:tcPr>
            <w:tcW w:type="dxa" w:w="144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Small Format (&lt;3k sqft)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111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1,661.00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375.10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126.56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33.74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22.58</w:t>
            </w:r>
          </w:p>
        </w:tc>
      </w:tr>
      <w:tr>
        <w:tc>
          <w:tcPr>
            <w:tcW w:type="dxa" w:w="1440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Medium Format (3k-6k sqft)</w:t>
            </w:r>
          </w:p>
        </w:tc>
        <w:tc>
          <w:tcPr>
            <w:tcW w:type="dxa" w:w="1440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89</w:t>
            </w:r>
          </w:p>
        </w:tc>
        <w:tc>
          <w:tcPr>
            <w:tcW w:type="dxa" w:w="1440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1,339.00</w:t>
            </w:r>
          </w:p>
        </w:tc>
        <w:tc>
          <w:tcPr>
            <w:tcW w:type="dxa" w:w="1440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301.85</w:t>
            </w:r>
          </w:p>
        </w:tc>
        <w:tc>
          <w:tcPr>
            <w:tcW w:type="dxa" w:w="1440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101.23</w:t>
            </w:r>
          </w:p>
        </w:tc>
        <w:tc>
          <w:tcPr>
            <w:tcW w:type="dxa" w:w="1440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33.54</w:t>
            </w:r>
          </w:p>
        </w:tc>
        <w:tc>
          <w:tcPr>
            <w:tcW w:type="dxa" w:w="1440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22.54</w:t>
            </w:r>
          </w:p>
        </w:tc>
      </w:tr>
    </w:tbl>
    <w:p>
      <w:pPr>
        <w:spacing w:after="280"/>
      </w:pPr>
    </w:p>
    <w:p>
      <w:pPr>
        <w:pStyle w:val="Heading1"/>
        <w:spacing w:before="360" w:after="160"/>
      </w:pPr>
      <w:r>
        <w:t>5. Exploratory Data Analysis (EDA)</w:t>
      </w:r>
    </w:p>
    <w:p>
      <w:pPr>
        <w:spacing w:after="240"/>
      </w:pPr>
      <w:r>
        <w:rPr>
          <w:color w:val="2563EB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pStyle w:val="Heading2"/>
        <w:spacing w:before="240" w:after="80"/>
      </w:pPr>
      <w:r>
        <w:rPr>
          <w:color w:val="1B365D"/>
          <w:sz w:val="25"/>
        </w:rPr>
        <w:t>EDA 5.1: Departmental Salary Compression &amp; Outlier Variance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5040"/>
        <w:gridCol w:w="5040"/>
      </w:tblGrid>
      <w:tr>
        <w:tc>
          <w:tcPr>
            <w:tcW w:type="dxa" w:w="259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color w:val="334155"/>
                <w:sz w:val="17"/>
              </w:rPr>
              <w:t>Domain &amp; Purpose</w:t>
            </w:r>
          </w:p>
        </w:tc>
        <w:tc>
          <w:tcPr>
            <w:tcW w:type="dxa" w:w="7488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color w:val="0F172A"/>
                <w:sz w:val="17"/>
              </w:rPr>
              <w:t>HR Analytics — Identifies salary spread, interquartile range, and extreme compensation outliers.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color w:val="334155"/>
                <w:sz w:val="17"/>
              </w:rPr>
              <w:t>Business Formula</w:t>
            </w:r>
          </w:p>
        </w:tc>
        <w:tc>
          <w:tcPr>
            <w:tcW w:type="dxa" w:w="7488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color w:val="0F172A"/>
                <w:sz w:val="17"/>
              </w:rPr>
              <w:t>IQR and Variance analysis on base salaries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color w:val="334155"/>
                <w:sz w:val="17"/>
              </w:rPr>
              <w:t>Granularity &amp; Grain</w:t>
            </w:r>
          </w:p>
        </w:tc>
        <w:tc>
          <w:tcPr>
            <w:tcW w:type="dxa" w:w="7488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color w:val="0F172A"/>
                <w:sz w:val="17"/>
              </w:rPr>
              <w:t>Department Statistical Grain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color w:val="334155"/>
                <w:sz w:val="17"/>
              </w:rPr>
              <w:t>Underlying Tables</w:t>
            </w:r>
          </w:p>
        </w:tc>
        <w:tc>
          <w:tcPr>
            <w:tcW w:type="dxa" w:w="7488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color w:val="0F172A"/>
                <w:sz w:val="17"/>
              </w:rPr>
              <w:t>stores.employees, core.dim_department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color w:val="334155"/>
                <w:sz w:val="17"/>
              </w:rPr>
              <w:t>Management Action</w:t>
            </w:r>
          </w:p>
        </w:tc>
        <w:tc>
          <w:tcPr>
            <w:tcW w:type="dxa" w:w="7488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color w:val="0F172A"/>
                <w:sz w:val="17"/>
              </w:rPr>
              <w:t>Ensure compensation bands remain competitive and free of inequitable compression.</w:t>
            </w:r>
          </w:p>
        </w:tc>
      </w:tr>
    </w:tbl>
    <w:p>
      <w:pPr>
        <w:spacing w:before="160" w:after="40"/>
      </w:pPr>
      <w:r>
        <w:rPr>
          <w:b/>
          <w:color w:val="0F294A"/>
          <w:sz w:val="19"/>
        </w:rPr>
        <w:t>Production SQL Query (PostgreSQL 18.4):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94A3B8"/>
          <w:bottom w:val="single" w:sz="6" w:space="0" w:color="94A3B8"/>
          <w:insideH w:val="single" w:sz="6" w:space="0" w:color="94A3B8"/>
          <w:insideV w:val="none"/>
          <w:left w:val="none"/>
          <w:right w:val="none"/>
        </w:tblBorders>
      </w:tblPr>
      <w:tblGrid>
        <w:gridCol w:w="10080"/>
      </w:tblGrid>
      <w:tr>
        <w:tc>
          <w:tcPr>
            <w:tcW w:type="dxa" w:w="1008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0F1F38"/>
                <w:sz w:val="17"/>
              </w:rPr>
              <w:t>-- EDA 5.1: Departmental Salary Compression &amp; Outlier Variance</w:t>
              <w:br/>
              <w:t xml:space="preserve">SELECT </w:t>
              <w:br/>
              <w:t xml:space="preserve">    d.dept_name AS department,</w:t>
              <w:br/>
              <w:t xml:space="preserve">    COUNT(e.employee_id) AS staff_count,</w:t>
              <w:br/>
              <w:t xml:space="preserve">    ROUND(MIN(e.salary), 2) AS min_salary,</w:t>
              <w:br/>
              <w:t xml:space="preserve">    ROUND(PERCENTILE_CONT(0.25) WITHIN GROUP (ORDER BY e.salary::double precision)::numeric, 2) AS p25_salary,</w:t>
              <w:br/>
              <w:t xml:space="preserve">    ROUND(PERCENTILE_CONT(0.50) WITHIN GROUP (ORDER BY e.salary::double precision)::numeric, 2) AS median_salary,</w:t>
              <w:br/>
              <w:t xml:space="preserve">    ROUND(PERCENTILE_CONT(0.75) WITHIN GROUP (ORDER BY e.salary::double precision)::numeric, 2) AS p75_salary,</w:t>
              <w:br/>
              <w:t xml:space="preserve">    ROUND(MAX(e.salary), 2) AS max_salary,</w:t>
              <w:br/>
              <w:t xml:space="preserve">    ROUND((PERCENTILE_CONT(0.75) WITHIN GROUP (ORDER BY e.salary::double precision) - </w:t>
              <w:br/>
              <w:t xml:space="preserve">           PERCENTILE_CONT(0.25) WITHIN GROUP (ORDER BY e.salary::double precision))::numeric, 2) AS iqr_spread</w:t>
              <w:br/>
              <w:t>FROM stores.employees e</w:t>
              <w:br/>
              <w:t>JOIN core.dim_department d ON e.dept_id = d.dept_id</w:t>
              <w:br/>
              <w:t>GROUP BY d.dept_name</w:t>
              <w:br/>
              <w:t>ORDER BY median_salary DESC;</w:t>
            </w:r>
          </w:p>
        </w:tc>
      </w:tr>
    </w:tbl>
    <w:p>
      <w:pPr>
        <w:spacing w:before="120" w:after="40"/>
      </w:pPr>
      <w:r>
        <w:rPr>
          <w:b/>
          <w:color w:val="15803D"/>
          <w:sz w:val="18"/>
        </w:rPr>
        <w:t>Execution Verification (10 rows returned — Sample Output):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none"/>
          <w:left w:val="none"/>
          <w:right w:val="none"/>
        </w:tblBorders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c>
          <w:tcPr>
            <w:tcW w:type="dxa" w:w="1260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1E293B"/>
                <w:sz w:val="16"/>
              </w:rPr>
              <w:t>department</w:t>
            </w:r>
          </w:p>
        </w:tc>
        <w:tc>
          <w:tcPr>
            <w:tcW w:type="dxa" w:w="1260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1E293B"/>
                <w:sz w:val="16"/>
              </w:rPr>
              <w:t>staff_count</w:t>
            </w:r>
          </w:p>
        </w:tc>
        <w:tc>
          <w:tcPr>
            <w:tcW w:type="dxa" w:w="1260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1E293B"/>
                <w:sz w:val="16"/>
              </w:rPr>
              <w:t>min_salary</w:t>
            </w:r>
          </w:p>
        </w:tc>
        <w:tc>
          <w:tcPr>
            <w:tcW w:type="dxa" w:w="1260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1E293B"/>
                <w:sz w:val="16"/>
              </w:rPr>
              <w:t>p25_salary</w:t>
            </w:r>
          </w:p>
        </w:tc>
        <w:tc>
          <w:tcPr>
            <w:tcW w:type="dxa" w:w="1260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1E293B"/>
                <w:sz w:val="16"/>
              </w:rPr>
              <w:t>median_salary</w:t>
            </w:r>
          </w:p>
        </w:tc>
        <w:tc>
          <w:tcPr>
            <w:tcW w:type="dxa" w:w="1260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1E293B"/>
                <w:sz w:val="16"/>
              </w:rPr>
              <w:t>p75_salary</w:t>
            </w:r>
          </w:p>
        </w:tc>
        <w:tc>
          <w:tcPr>
            <w:tcW w:type="dxa" w:w="1260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1E293B"/>
                <w:sz w:val="16"/>
              </w:rPr>
              <w:t>max_salary</w:t>
            </w:r>
          </w:p>
        </w:tc>
        <w:tc>
          <w:tcPr>
            <w:tcW w:type="dxa" w:w="1260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1E293B"/>
                <w:sz w:val="16"/>
              </w:rPr>
              <w:t>iqr_spread</w:t>
            </w:r>
          </w:p>
        </w:tc>
      </w:tr>
      <w:tr>
        <w:tc>
          <w:tcPr>
            <w:tcW w:type="dxa" w:w="126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Sales</w:t>
            </w:r>
          </w:p>
        </w:tc>
        <w:tc>
          <w:tcPr>
            <w:tcW w:type="dxa" w:w="126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300</w:t>
            </w:r>
          </w:p>
        </w:tc>
        <w:tc>
          <w:tcPr>
            <w:tcW w:type="dxa" w:w="126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12,178.00</w:t>
            </w:r>
          </w:p>
        </w:tc>
        <w:tc>
          <w:tcPr>
            <w:tcW w:type="dxa" w:w="126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29,165.50</w:t>
            </w:r>
          </w:p>
        </w:tc>
        <w:tc>
          <w:tcPr>
            <w:tcW w:type="dxa" w:w="126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49,713.50</w:t>
            </w:r>
          </w:p>
        </w:tc>
        <w:tc>
          <w:tcPr>
            <w:tcW w:type="dxa" w:w="126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85,212.50</w:t>
            </w:r>
          </w:p>
        </w:tc>
        <w:tc>
          <w:tcPr>
            <w:tcW w:type="dxa" w:w="126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242,825.00</w:t>
            </w:r>
          </w:p>
        </w:tc>
        <w:tc>
          <w:tcPr>
            <w:tcW w:type="dxa" w:w="126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56,047.00</w:t>
            </w:r>
          </w:p>
        </w:tc>
      </w:tr>
      <w:tr>
        <w:tc>
          <w:tcPr>
            <w:tcW w:type="dxa" w:w="1260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Logistics</w:t>
            </w:r>
          </w:p>
        </w:tc>
        <w:tc>
          <w:tcPr>
            <w:tcW w:type="dxa" w:w="1260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299</w:t>
            </w:r>
          </w:p>
        </w:tc>
        <w:tc>
          <w:tcPr>
            <w:tcW w:type="dxa" w:w="1260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12,489.00</w:t>
            </w:r>
          </w:p>
        </w:tc>
        <w:tc>
          <w:tcPr>
            <w:tcW w:type="dxa" w:w="1260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27,871.50</w:t>
            </w:r>
          </w:p>
        </w:tc>
        <w:tc>
          <w:tcPr>
            <w:tcW w:type="dxa" w:w="1260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47,636.00</w:t>
            </w:r>
          </w:p>
        </w:tc>
        <w:tc>
          <w:tcPr>
            <w:tcW w:type="dxa" w:w="1260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85,680.50</w:t>
            </w:r>
          </w:p>
        </w:tc>
        <w:tc>
          <w:tcPr>
            <w:tcW w:type="dxa" w:w="1260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247,886.00</w:t>
            </w:r>
          </w:p>
        </w:tc>
        <w:tc>
          <w:tcPr>
            <w:tcW w:type="dxa" w:w="1260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57,809.00</w:t>
            </w:r>
          </w:p>
        </w:tc>
      </w:tr>
      <w:tr>
        <w:tc>
          <w:tcPr>
            <w:tcW w:type="dxa" w:w="126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IT</w:t>
            </w:r>
          </w:p>
        </w:tc>
        <w:tc>
          <w:tcPr>
            <w:tcW w:type="dxa" w:w="126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310</w:t>
            </w:r>
          </w:p>
        </w:tc>
        <w:tc>
          <w:tcPr>
            <w:tcW w:type="dxa" w:w="126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13,165.00</w:t>
            </w:r>
          </w:p>
        </w:tc>
        <w:tc>
          <w:tcPr>
            <w:tcW w:type="dxa" w:w="126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28,011.00</w:t>
            </w:r>
          </w:p>
        </w:tc>
        <w:tc>
          <w:tcPr>
            <w:tcW w:type="dxa" w:w="126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47,488.50</w:t>
            </w:r>
          </w:p>
        </w:tc>
        <w:tc>
          <w:tcPr>
            <w:tcW w:type="dxa" w:w="126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96,542.25</w:t>
            </w:r>
          </w:p>
        </w:tc>
        <w:tc>
          <w:tcPr>
            <w:tcW w:type="dxa" w:w="126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241,277.00</w:t>
            </w:r>
          </w:p>
        </w:tc>
        <w:tc>
          <w:tcPr>
            <w:tcW w:type="dxa" w:w="126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68,531.25</w:t>
            </w:r>
          </w:p>
        </w:tc>
      </w:tr>
    </w:tbl>
    <w:p>
      <w:pPr>
        <w:spacing w:after="280"/>
      </w:pPr>
    </w:p>
    <w:p>
      <w:pPr>
        <w:pStyle w:val="Heading2"/>
        <w:spacing w:before="240" w:after="80"/>
      </w:pPr>
      <w:r>
        <w:rPr>
          <w:color w:val="1B365D"/>
          <w:sz w:val="25"/>
        </w:rPr>
        <w:t>EDA 5.2: Attendance Presenteeism &amp; Clock-In Dispersion Patterns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5040"/>
        <w:gridCol w:w="5040"/>
      </w:tblGrid>
      <w:tr>
        <w:tc>
          <w:tcPr>
            <w:tcW w:type="dxa" w:w="259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color w:val="334155"/>
                <w:sz w:val="17"/>
              </w:rPr>
              <w:t>Domain &amp; Purpose</w:t>
            </w:r>
          </w:p>
        </w:tc>
        <w:tc>
          <w:tcPr>
            <w:tcW w:type="dxa" w:w="7488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color w:val="0F172A"/>
                <w:sz w:val="17"/>
              </w:rPr>
              <w:t>HR Analytics — Analyzes daily clock-in hour distribution to detect punctuality trends.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color w:val="334155"/>
                <w:sz w:val="17"/>
              </w:rPr>
              <w:t>Business Formula</w:t>
            </w:r>
          </w:p>
        </w:tc>
        <w:tc>
          <w:tcPr>
            <w:tcW w:type="dxa" w:w="7488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color w:val="0F172A"/>
                <w:sz w:val="17"/>
              </w:rPr>
              <w:t>Clock-in Hour distribution = EXTRACT(HOUR FROM check_in)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color w:val="334155"/>
                <w:sz w:val="17"/>
              </w:rPr>
              <w:t>Granularity &amp; Grain</w:t>
            </w:r>
          </w:p>
        </w:tc>
        <w:tc>
          <w:tcPr>
            <w:tcW w:type="dxa" w:w="7488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color w:val="0F172A"/>
                <w:sz w:val="17"/>
              </w:rPr>
              <w:t>Hourly Clock-in Grain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color w:val="334155"/>
                <w:sz w:val="17"/>
              </w:rPr>
              <w:t>Underlying Tables</w:t>
            </w:r>
          </w:p>
        </w:tc>
        <w:tc>
          <w:tcPr>
            <w:tcW w:type="dxa" w:w="7488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color w:val="0F172A"/>
                <w:sz w:val="17"/>
              </w:rPr>
              <w:t>hr.attendance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color w:val="334155"/>
                <w:sz w:val="17"/>
              </w:rPr>
              <w:t>Management Action</w:t>
            </w:r>
          </w:p>
        </w:tc>
        <w:tc>
          <w:tcPr>
            <w:tcW w:type="dxa" w:w="7488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color w:val="0F172A"/>
                <w:sz w:val="17"/>
              </w:rPr>
              <w:t>Adjust store opening schedules if peak morning clock-ins consistently bunch up.</w:t>
            </w:r>
          </w:p>
        </w:tc>
      </w:tr>
    </w:tbl>
    <w:p>
      <w:pPr>
        <w:spacing w:before="160" w:after="40"/>
      </w:pPr>
      <w:r>
        <w:rPr>
          <w:b/>
          <w:color w:val="0F294A"/>
          <w:sz w:val="19"/>
        </w:rPr>
        <w:t>Production SQL Query (PostgreSQL 18.4):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94A3B8"/>
          <w:bottom w:val="single" w:sz="6" w:space="0" w:color="94A3B8"/>
          <w:insideH w:val="single" w:sz="6" w:space="0" w:color="94A3B8"/>
          <w:insideV w:val="none"/>
          <w:left w:val="none"/>
          <w:right w:val="none"/>
        </w:tblBorders>
      </w:tblPr>
      <w:tblGrid>
        <w:gridCol w:w="10080"/>
      </w:tblGrid>
      <w:tr>
        <w:tc>
          <w:tcPr>
            <w:tcW w:type="dxa" w:w="1008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0F1F38"/>
                <w:sz w:val="17"/>
              </w:rPr>
              <w:t>-- EDA 5.2: Attendance Presenteeism &amp; Clock-In Dispersion Patterns</w:t>
              <w:br/>
              <w:t xml:space="preserve">SELECT </w:t>
              <w:br/>
              <w:t xml:space="preserve">    EXTRACT(HOUR FROM check_in)::int AS clock_in_hour,</w:t>
              <w:br/>
              <w:t xml:space="preserve">    COUNT(attendance_id) AS clock_in_events,</w:t>
              <w:br/>
              <w:t xml:space="preserve">    ROUND(COUNT(attendance_id)::numeric / SUM(COUNT(attendance_id)) OVER () * 100, 2) AS share_pct,</w:t>
              <w:br/>
              <w:t xml:space="preserve">    ROUND(AVG(EXTRACT(EPOCH FROM (check_out - check_in))/3600.0)::numeric, 2) AS avg_duration_hours</w:t>
              <w:br/>
              <w:t>FROM hr.attendance</w:t>
              <w:br/>
              <w:t>WHERE check_in IS NOT NULL</w:t>
              <w:br/>
              <w:t>GROUP BY EXTRACT(HOUR FROM check_in)</w:t>
              <w:br/>
              <w:t>ORDER BY clock_in_hour ASC;</w:t>
            </w:r>
          </w:p>
        </w:tc>
      </w:tr>
    </w:tbl>
    <w:p>
      <w:pPr>
        <w:spacing w:before="120" w:after="40"/>
      </w:pPr>
      <w:r>
        <w:rPr>
          <w:b/>
          <w:color w:val="15803D"/>
          <w:sz w:val="18"/>
        </w:rPr>
        <w:t>Execution Verification (4 rows returned — Sample Output):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none"/>
          <w:left w:val="none"/>
          <w:right w:val="none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1E293B"/>
                <w:sz w:val="16"/>
              </w:rPr>
              <w:t>clock_in_hour</w:t>
            </w:r>
          </w:p>
        </w:tc>
        <w:tc>
          <w:tcPr>
            <w:tcW w:type="dxa" w:w="2520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1E293B"/>
                <w:sz w:val="16"/>
              </w:rPr>
              <w:t>clock_in_events</w:t>
            </w:r>
          </w:p>
        </w:tc>
        <w:tc>
          <w:tcPr>
            <w:tcW w:type="dxa" w:w="2520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1E293B"/>
                <w:sz w:val="16"/>
              </w:rPr>
              <w:t>share_pct</w:t>
            </w:r>
          </w:p>
        </w:tc>
        <w:tc>
          <w:tcPr>
            <w:tcW w:type="dxa" w:w="2520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1E293B"/>
                <w:sz w:val="16"/>
              </w:rPr>
              <w:t>avg_duration_hours</w:t>
            </w:r>
          </w:p>
        </w:tc>
      </w:tr>
      <w:tr>
        <w:tc>
          <w:tcPr>
            <w:tcW w:type="dxa" w:w="252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8</w:t>
            </w:r>
          </w:p>
        </w:tc>
        <w:tc>
          <w:tcPr>
            <w:tcW w:type="dxa" w:w="252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22141</w:t>
            </w:r>
          </w:p>
        </w:tc>
        <w:tc>
          <w:tcPr>
            <w:tcW w:type="dxa" w:w="252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25.07</w:t>
            </w:r>
          </w:p>
        </w:tc>
        <w:tc>
          <w:tcPr>
            <w:tcW w:type="dxa" w:w="252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10.50</w:t>
            </w:r>
          </w:p>
        </w:tc>
      </w:tr>
      <w:tr>
        <w:tc>
          <w:tcPr>
            <w:tcW w:type="dxa" w:w="2520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9</w:t>
            </w:r>
          </w:p>
        </w:tc>
        <w:tc>
          <w:tcPr>
            <w:tcW w:type="dxa" w:w="2520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21799</w:t>
            </w:r>
          </w:p>
        </w:tc>
        <w:tc>
          <w:tcPr>
            <w:tcW w:type="dxa" w:w="2520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24.68</w:t>
            </w:r>
          </w:p>
        </w:tc>
        <w:tc>
          <w:tcPr>
            <w:tcW w:type="dxa" w:w="2520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9.50</w:t>
            </w:r>
          </w:p>
        </w:tc>
      </w:tr>
      <w:tr>
        <w:tc>
          <w:tcPr>
            <w:tcW w:type="dxa" w:w="252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10</w:t>
            </w:r>
          </w:p>
        </w:tc>
        <w:tc>
          <w:tcPr>
            <w:tcW w:type="dxa" w:w="252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22305</w:t>
            </w:r>
          </w:p>
        </w:tc>
        <w:tc>
          <w:tcPr>
            <w:tcW w:type="dxa" w:w="252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25.26</w:t>
            </w:r>
          </w:p>
        </w:tc>
        <w:tc>
          <w:tcPr>
            <w:tcW w:type="dxa" w:w="252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8.50</w:t>
            </w:r>
          </w:p>
        </w:tc>
      </w:tr>
    </w:tbl>
    <w:p>
      <w:pPr>
        <w:spacing w:after="280"/>
      </w:pPr>
    </w:p>
    <w:p>
      <w:pPr>
        <w:pStyle w:val="Heading2"/>
        <w:spacing w:before="240" w:after="80"/>
      </w:pPr>
      <w:r>
        <w:rPr>
          <w:color w:val="1B365D"/>
          <w:sz w:val="25"/>
        </w:rPr>
        <w:t>EDA 5.3: Monthly Revenue vs. Operating Expenses Operating Jaw Analysis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5040"/>
        <w:gridCol w:w="5040"/>
      </w:tblGrid>
      <w:tr>
        <w:tc>
          <w:tcPr>
            <w:tcW w:type="dxa" w:w="259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color w:val="334155"/>
                <w:sz w:val="17"/>
              </w:rPr>
              <w:t>Domain &amp; Purpose</w:t>
            </w:r>
          </w:p>
        </w:tc>
        <w:tc>
          <w:tcPr>
            <w:tcW w:type="dxa" w:w="7488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color w:val="0F172A"/>
                <w:sz w:val="17"/>
              </w:rPr>
              <w:t>Finance Analytics — Measures whether revenue growth rate exceeds operational expenditure growth (Operating Jaws).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color w:val="334155"/>
                <w:sz w:val="17"/>
              </w:rPr>
              <w:t>Business Formula</w:t>
            </w:r>
          </w:p>
        </w:tc>
        <w:tc>
          <w:tcPr>
            <w:tcW w:type="dxa" w:w="7488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color w:val="0F172A"/>
                <w:sz w:val="17"/>
              </w:rPr>
              <w:t>Operating Jaw = Revenue MoM % - OPEX MoM %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color w:val="334155"/>
                <w:sz w:val="17"/>
              </w:rPr>
              <w:t>Granularity &amp; Grain</w:t>
            </w:r>
          </w:p>
        </w:tc>
        <w:tc>
          <w:tcPr>
            <w:tcW w:type="dxa" w:w="7488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color w:val="0F172A"/>
                <w:sz w:val="17"/>
              </w:rPr>
              <w:t>Monthly Trend Grain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color w:val="334155"/>
                <w:sz w:val="17"/>
              </w:rPr>
              <w:t>Underlying Tables</w:t>
            </w:r>
          </w:p>
        </w:tc>
        <w:tc>
          <w:tcPr>
            <w:tcW w:type="dxa" w:w="7488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color w:val="0F172A"/>
                <w:sz w:val="17"/>
              </w:rPr>
              <w:t>sales.orders, finance.expenses, stores.expenses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color w:val="334155"/>
                <w:sz w:val="17"/>
              </w:rPr>
              <w:t>Management Action</w:t>
            </w:r>
          </w:p>
        </w:tc>
        <w:tc>
          <w:tcPr>
            <w:tcW w:type="dxa" w:w="7488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color w:val="0F172A"/>
                <w:sz w:val="17"/>
              </w:rPr>
              <w:t>Freeze non-essential overhead when operating jaws turn negative.</w:t>
            </w:r>
          </w:p>
        </w:tc>
      </w:tr>
    </w:tbl>
    <w:p>
      <w:pPr>
        <w:spacing w:before="160" w:after="40"/>
      </w:pPr>
      <w:r>
        <w:rPr>
          <w:b/>
          <w:color w:val="0F294A"/>
          <w:sz w:val="19"/>
        </w:rPr>
        <w:t>Production SQL Query (PostgreSQL 18.4):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94A3B8"/>
          <w:bottom w:val="single" w:sz="6" w:space="0" w:color="94A3B8"/>
          <w:insideH w:val="single" w:sz="6" w:space="0" w:color="94A3B8"/>
          <w:insideV w:val="none"/>
          <w:left w:val="none"/>
          <w:right w:val="none"/>
        </w:tblBorders>
      </w:tblPr>
      <w:tblGrid>
        <w:gridCol w:w="10080"/>
      </w:tblGrid>
      <w:tr>
        <w:tc>
          <w:tcPr>
            <w:tcW w:type="dxa" w:w="1008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0F1F38"/>
                <w:sz w:val="17"/>
              </w:rPr>
              <w:t>-- EDA 5.3: Monthly Revenue vs. Operating Expenses Operating Jaw Analysis</w:t>
              <w:br/>
              <w:t>WITH monthly_perf AS (</w:t>
              <w:br/>
              <w:t xml:space="preserve">    SELECT </w:t>
              <w:br/>
              <w:t xml:space="preserve">        DATE_TRUNC('month', order_date)::date AS m_date,</w:t>
              <w:br/>
              <w:t xml:space="preserve">        SUM(net_total) AS revenue</w:t>
              <w:br/>
              <w:t xml:space="preserve">    FROM sales.orders</w:t>
              <w:br/>
              <w:t xml:space="preserve">    WHERE order_status = 'Delivered'</w:t>
              <w:br/>
              <w:t xml:space="preserve">    GROUP BY DATE_TRUNC('month', order_date)</w:t>
              <w:br/>
              <w:t>),</w:t>
              <w:br/>
              <w:t>monthly_cost AS (</w:t>
              <w:br/>
              <w:t xml:space="preserve">    SELECT </w:t>
              <w:br/>
              <w:t xml:space="preserve">        DATE_TRUNC('month', expense_date)::date AS m_date,</w:t>
              <w:br/>
              <w:t xml:space="preserve">        SUM(amount) AS expenses</w:t>
              <w:br/>
              <w:t xml:space="preserve">    FROM (</w:t>
              <w:br/>
              <w:t xml:space="preserve">        SELECT expense_date, amount FROM finance.expenses</w:t>
              <w:br/>
              <w:t xml:space="preserve">        UNION ALL</w:t>
              <w:br/>
              <w:t xml:space="preserve">        SELECT expense_date, amount FROM stores.expenses</w:t>
              <w:br/>
              <w:t xml:space="preserve">    ) comb</w:t>
              <w:br/>
              <w:t xml:space="preserve">    GROUP BY DATE_TRUNC('month', expense_date)</w:t>
              <w:br/>
              <w:t>)</w:t>
              <w:br/>
              <w:t xml:space="preserve">SELECT </w:t>
              <w:br/>
              <w:t xml:space="preserve">    TO_CHAR(p.m_date, 'Mon YYYY') AS month_label,</w:t>
              <w:br/>
              <w:t xml:space="preserve">    ROUND(p.revenue / 10000000.0, 2) AS revenue_crores,</w:t>
              <w:br/>
              <w:t xml:space="preserve">    ROUND(c.expenses / 10000000.0, 2) AS expenses_crores,</w:t>
              <w:br/>
              <w:t xml:space="preserve">    ROUND(((p.revenue - LAG(p.revenue) OVER (ORDER BY p.m_date)) / NULLIF(LAG(p.revenue) OVER (ORDER BY p.m_date), 0) * 100)::numeric, 2) AS rev_growth_pct,</w:t>
              <w:br/>
              <w:t xml:space="preserve">    ROUND(((c.expenses - LAG(c.expenses) OVER (ORDER BY p.m_date)) / NULLIF(LAG(c.expenses) OVER (ORDER BY p.m_date), 0) * 100)::numeric, 2) AS exp_growth_pct,</w:t>
              <w:br/>
              <w:t xml:space="preserve">    ROUND((((p.revenue - LAG(p.revenue) OVER (ORDER BY p.m_date)) / NULLIF(LAG(p.revenue) OVER (ORDER BY p.m_date), 0) * 100) - </w:t>
              <w:br/>
              <w:t xml:space="preserve">           ((c.expenses - LAG(c.expenses) OVER (ORDER BY p.m_date)) / NULLIF(LAG(c.expenses) OVER (ORDER BY p.m_date), 0) * 100))::numeric, 2) AS operating_jaw_spread_pct</w:t>
              <w:br/>
              <w:t>FROM monthly_perf p</w:t>
              <w:br/>
              <w:t>JOIN monthly_cost c ON p.m_date = c.m_date</w:t>
              <w:br/>
              <w:t>ORDER BY p.m_date DESC;</w:t>
            </w:r>
          </w:p>
        </w:tc>
      </w:tr>
    </w:tbl>
    <w:p>
      <w:pPr>
        <w:spacing w:before="120" w:after="40"/>
      </w:pPr>
      <w:r>
        <w:rPr>
          <w:b/>
          <w:color w:val="15803D"/>
          <w:sz w:val="18"/>
        </w:rPr>
        <w:t>Execution Verification (26 rows returned — Sample Output):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none"/>
          <w:left w:val="none"/>
          <w:right w:val="none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1E293B"/>
                <w:sz w:val="16"/>
              </w:rPr>
              <w:t>month_label</w:t>
            </w:r>
          </w:p>
        </w:tc>
        <w:tc>
          <w:tcPr>
            <w:tcW w:type="dxa" w:w="1680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1E293B"/>
                <w:sz w:val="16"/>
              </w:rPr>
              <w:t>revenue_crores</w:t>
            </w:r>
          </w:p>
        </w:tc>
        <w:tc>
          <w:tcPr>
            <w:tcW w:type="dxa" w:w="1680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1E293B"/>
                <w:sz w:val="16"/>
              </w:rPr>
              <w:t>expenses_crores</w:t>
            </w:r>
          </w:p>
        </w:tc>
        <w:tc>
          <w:tcPr>
            <w:tcW w:type="dxa" w:w="1680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1E293B"/>
                <w:sz w:val="16"/>
              </w:rPr>
              <w:t>rev_growth_pct</w:t>
            </w:r>
          </w:p>
        </w:tc>
        <w:tc>
          <w:tcPr>
            <w:tcW w:type="dxa" w:w="1680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1E293B"/>
                <w:sz w:val="16"/>
              </w:rPr>
              <w:t>exp_growth_pct</w:t>
            </w:r>
          </w:p>
        </w:tc>
        <w:tc>
          <w:tcPr>
            <w:tcW w:type="dxa" w:w="1680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1E293B"/>
                <w:sz w:val="16"/>
              </w:rPr>
              <w:t>operating_jaw_spread_pct</w:t>
            </w:r>
          </w:p>
        </w:tc>
      </w:tr>
      <w:tr>
        <w:tc>
          <w:tcPr>
            <w:tcW w:type="dxa" w:w="168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Feb 2026</w:t>
            </w:r>
          </w:p>
        </w:tc>
        <w:tc>
          <w:tcPr>
            <w:tcW w:type="dxa" w:w="168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21.90</w:t>
            </w:r>
          </w:p>
        </w:tc>
        <w:tc>
          <w:tcPr>
            <w:tcW w:type="dxa" w:w="168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27.01</w:t>
            </w:r>
          </w:p>
        </w:tc>
        <w:tc>
          <w:tcPr>
            <w:tcW w:type="dxa" w:w="168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-14.51</w:t>
            </w:r>
          </w:p>
        </w:tc>
        <w:tc>
          <w:tcPr>
            <w:tcW w:type="dxa" w:w="168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-14.59</w:t>
            </w:r>
          </w:p>
        </w:tc>
        <w:tc>
          <w:tcPr>
            <w:tcW w:type="dxa" w:w="168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0.08</w:t>
            </w:r>
          </w:p>
        </w:tc>
      </w:tr>
      <w:tr>
        <w:tc>
          <w:tcPr>
            <w:tcW w:type="dxa" w:w="1680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Jan 2026</w:t>
            </w:r>
          </w:p>
        </w:tc>
        <w:tc>
          <w:tcPr>
            <w:tcW w:type="dxa" w:w="1680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25.61</w:t>
            </w:r>
          </w:p>
        </w:tc>
        <w:tc>
          <w:tcPr>
            <w:tcW w:type="dxa" w:w="1680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31.62</w:t>
            </w:r>
          </w:p>
        </w:tc>
        <w:tc>
          <w:tcPr>
            <w:tcW w:type="dxa" w:w="1680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-5.11</w:t>
            </w:r>
          </w:p>
        </w:tc>
        <w:tc>
          <w:tcPr>
            <w:tcW w:type="dxa" w:w="1680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-1.54</w:t>
            </w:r>
          </w:p>
        </w:tc>
        <w:tc>
          <w:tcPr>
            <w:tcW w:type="dxa" w:w="1680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-3.57</w:t>
            </w:r>
          </w:p>
        </w:tc>
      </w:tr>
      <w:tr>
        <w:tc>
          <w:tcPr>
            <w:tcW w:type="dxa" w:w="168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Dec 2025</w:t>
            </w:r>
          </w:p>
        </w:tc>
        <w:tc>
          <w:tcPr>
            <w:tcW w:type="dxa" w:w="168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26.99</w:t>
            </w:r>
          </w:p>
        </w:tc>
        <w:tc>
          <w:tcPr>
            <w:tcW w:type="dxa" w:w="168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32.12</w:t>
            </w:r>
          </w:p>
        </w:tc>
        <w:tc>
          <w:tcPr>
            <w:tcW w:type="dxa" w:w="168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4.44</w:t>
            </w:r>
          </w:p>
        </w:tc>
        <w:tc>
          <w:tcPr>
            <w:tcW w:type="dxa" w:w="168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4.09</w:t>
            </w:r>
          </w:p>
        </w:tc>
        <w:tc>
          <w:tcPr>
            <w:tcW w:type="dxa" w:w="168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0.36</w:t>
            </w:r>
          </w:p>
        </w:tc>
      </w:tr>
    </w:tbl>
    <w:p>
      <w:pPr>
        <w:spacing w:after="280"/>
      </w:pPr>
    </w:p>
    <w:p>
      <w:pPr>
        <w:pStyle w:val="Heading2"/>
        <w:spacing w:before="240" w:after="80"/>
      </w:pPr>
      <w:r>
        <w:rPr>
          <w:color w:val="1B365D"/>
          <w:sz w:val="25"/>
        </w:rPr>
        <w:t>EDA 5.4: Store Efficiency Quartile Analysis: Staff vs. Sales Outliers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5040"/>
        <w:gridCol w:w="5040"/>
      </w:tblGrid>
      <w:tr>
        <w:tc>
          <w:tcPr>
            <w:tcW w:type="dxa" w:w="259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color w:val="334155"/>
                <w:sz w:val="17"/>
              </w:rPr>
              <w:t>Domain &amp; Purpose</w:t>
            </w:r>
          </w:p>
        </w:tc>
        <w:tc>
          <w:tcPr>
            <w:tcW w:type="dxa" w:w="7488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color w:val="0F172A"/>
                <w:sz w:val="17"/>
              </w:rPr>
              <w:t>Cross-Functional Analytics — Classifies retail stores into efficiency quartiles based on sales per employee.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color w:val="334155"/>
                <w:sz w:val="17"/>
              </w:rPr>
              <w:t>Business Formula</w:t>
            </w:r>
          </w:p>
        </w:tc>
        <w:tc>
          <w:tcPr>
            <w:tcW w:type="dxa" w:w="7488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color w:val="0F172A"/>
                <w:sz w:val="17"/>
              </w:rPr>
              <w:t>NTILE(4) OVER (ORDER BY Revenue per Employee)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color w:val="334155"/>
                <w:sz w:val="17"/>
              </w:rPr>
              <w:t>Granularity &amp; Grain</w:t>
            </w:r>
          </w:p>
        </w:tc>
        <w:tc>
          <w:tcPr>
            <w:tcW w:type="dxa" w:w="7488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color w:val="0F172A"/>
                <w:sz w:val="17"/>
              </w:rPr>
              <w:t>Store Quartile Grain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color w:val="334155"/>
                <w:sz w:val="17"/>
              </w:rPr>
              <w:t>Underlying Tables</w:t>
            </w:r>
          </w:p>
        </w:tc>
        <w:tc>
          <w:tcPr>
            <w:tcW w:type="dxa" w:w="7488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color w:val="0F172A"/>
                <w:sz w:val="17"/>
              </w:rPr>
              <w:t>stores.stores, stores.employees, sales.orders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color w:val="334155"/>
                <w:sz w:val="17"/>
              </w:rPr>
              <w:t>Management Action</w:t>
            </w:r>
          </w:p>
        </w:tc>
        <w:tc>
          <w:tcPr>
            <w:tcW w:type="dxa" w:w="7488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color w:val="0F172A"/>
                <w:sz w:val="17"/>
              </w:rPr>
              <w:t>Deploy operational auditors to bottom-quartile stores.</w:t>
            </w:r>
          </w:p>
        </w:tc>
      </w:tr>
    </w:tbl>
    <w:p>
      <w:pPr>
        <w:spacing w:before="160" w:after="40"/>
      </w:pPr>
      <w:r>
        <w:rPr>
          <w:b/>
          <w:color w:val="0F294A"/>
          <w:sz w:val="19"/>
        </w:rPr>
        <w:t>Production SQL Query (PostgreSQL 18.4):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94A3B8"/>
          <w:bottom w:val="single" w:sz="6" w:space="0" w:color="94A3B8"/>
          <w:insideH w:val="single" w:sz="6" w:space="0" w:color="94A3B8"/>
          <w:insideV w:val="none"/>
          <w:left w:val="none"/>
          <w:right w:val="none"/>
        </w:tblBorders>
      </w:tblPr>
      <w:tblGrid>
        <w:gridCol w:w="10080"/>
      </w:tblGrid>
      <w:tr>
        <w:tc>
          <w:tcPr>
            <w:tcW w:type="dxa" w:w="1008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0F1F38"/>
                <w:sz w:val="17"/>
              </w:rPr>
              <w:t>-- EDA 5.4: Store Efficiency Quartile Analysis: Staff vs. Sales Outliers</w:t>
              <w:br/>
              <w:t>WITH store_kpis AS (</w:t>
              <w:br/>
              <w:t xml:space="preserve">    SELECT </w:t>
              <w:br/>
              <w:t xml:space="preserve">        s.store_id,</w:t>
              <w:br/>
              <w:t xml:space="preserve">        s.store_name,</w:t>
              <w:br/>
              <w:t xml:space="preserve">        COUNT(DISTINCT e.employee_id) AS staff_count,</w:t>
              <w:br/>
              <w:t xml:space="preserve">        COALESCE(SUM(o.net_total), 0) AS total_sales,</w:t>
              <w:br/>
              <w:t xml:space="preserve">        COALESCE(SUM(o.net_total), 0) / NULLIF(COUNT(DISTINCT e.employee_id), 0) AS rev_per_head</w:t>
              <w:br/>
              <w:t xml:space="preserve">    FROM stores.stores s</w:t>
              <w:br/>
              <w:t xml:space="preserve">    LEFT JOIN stores.employees e ON s.store_id = e.store_id</w:t>
              <w:br/>
              <w:t xml:space="preserve">    LEFT JOIN sales.orders o ON s.store_id = o.store_id AND o.order_status = 'Delivered'</w:t>
              <w:br/>
              <w:t xml:space="preserve">    GROUP BY s.store_id, s.store_name</w:t>
              <w:br/>
              <w:t>),</w:t>
              <w:br/>
              <w:t>quartiles AS (</w:t>
              <w:br/>
              <w:t xml:space="preserve">    SELECT </w:t>
              <w:br/>
              <w:t xml:space="preserve">        *,</w:t>
              <w:br/>
              <w:t xml:space="preserve">        NTILE(4) OVER (ORDER BY rev_per_head ASC) AS efficiency_quartile</w:t>
              <w:br/>
              <w:t xml:space="preserve">    FROM store_kpis</w:t>
              <w:br/>
              <w:t>)</w:t>
              <w:br/>
              <w:t xml:space="preserve">SELECT </w:t>
              <w:br/>
              <w:t xml:space="preserve">    CASE efficiency_quartile</w:t>
              <w:br/>
              <w:t xml:space="preserve">        WHEN 1 THEN 'Q1: Lagging (Bottom 25%)'</w:t>
              <w:br/>
              <w:t xml:space="preserve">        WHEN 2 THEN 'Q2: Moderate'</w:t>
              <w:br/>
              <w:t xml:space="preserve">        WHEN 3 THEN 'Q3: High Efficiency'</w:t>
              <w:br/>
              <w:t xml:space="preserve">        WHEN 4 THEN 'Q4: Top Tier (Top 25%)'</w:t>
              <w:br/>
              <w:t xml:space="preserve">    END AS efficiency_tier,</w:t>
              <w:br/>
              <w:t xml:space="preserve">    COUNT(store_id) AS store_count,</w:t>
              <w:br/>
              <w:t xml:space="preserve">    ROUND(AVG(staff_count), 1) AS avg_staff,</w:t>
              <w:br/>
              <w:t xml:space="preserve">    ROUND(AVG(total_sales) / 10000000.0, 2) AS avg_sales_crores,</w:t>
              <w:br/>
              <w:t xml:space="preserve">    ROUND(AVG(rev_per_head) / 100000.0, 2) AS avg_rev_per_head_lakhs</w:t>
              <w:br/>
              <w:t>FROM quartiles</w:t>
              <w:br/>
              <w:t>GROUP BY efficiency_quartile</w:t>
              <w:br/>
              <w:t>ORDER BY efficiency_quartile DESC;</w:t>
            </w:r>
          </w:p>
        </w:tc>
      </w:tr>
    </w:tbl>
    <w:p>
      <w:pPr>
        <w:spacing w:before="120" w:after="40"/>
      </w:pPr>
      <w:r>
        <w:rPr>
          <w:b/>
          <w:color w:val="15803D"/>
          <w:sz w:val="18"/>
        </w:rPr>
        <w:t>Execution Verification (4 rows returned — Sample Output):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none"/>
          <w:left w:val="none"/>
          <w:right w:val="none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1E293B"/>
                <w:sz w:val="16"/>
              </w:rPr>
              <w:t>efficiency_tier</w:t>
            </w:r>
          </w:p>
        </w:tc>
        <w:tc>
          <w:tcPr>
            <w:tcW w:type="dxa" w:w="2016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1E293B"/>
                <w:sz w:val="16"/>
              </w:rPr>
              <w:t>store_count</w:t>
            </w:r>
          </w:p>
        </w:tc>
        <w:tc>
          <w:tcPr>
            <w:tcW w:type="dxa" w:w="2016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1E293B"/>
                <w:sz w:val="16"/>
              </w:rPr>
              <w:t>avg_staff</w:t>
            </w:r>
          </w:p>
        </w:tc>
        <w:tc>
          <w:tcPr>
            <w:tcW w:type="dxa" w:w="2016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1E293B"/>
                <w:sz w:val="16"/>
              </w:rPr>
              <w:t>avg_sales_crores</w:t>
            </w:r>
          </w:p>
        </w:tc>
        <w:tc>
          <w:tcPr>
            <w:tcW w:type="dxa" w:w="2016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1E293B"/>
                <w:sz w:val="16"/>
              </w:rPr>
              <w:t>avg_rev_per_head_lakhs</w:t>
            </w:r>
          </w:p>
        </w:tc>
      </w:tr>
      <w:tr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Q4: Top Tier (Top 25%)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50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15.00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56.16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375.13</w:t>
            </w:r>
          </w:p>
        </w:tc>
      </w:tr>
      <w:tr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Q3: High Efficiency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50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15.20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52.90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347.11</w:t>
            </w:r>
          </w:p>
        </w:tc>
      </w:tr>
      <w:tr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Q2: Moderate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50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15.10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49.59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329.41</w:t>
            </w:r>
          </w:p>
        </w:tc>
      </w:tr>
    </w:tbl>
    <w:p>
      <w:pPr>
        <w:spacing w:after="280"/>
      </w:pPr>
    </w:p>
    <w:p>
      <w:pPr>
        <w:pStyle w:val="Heading2"/>
        <w:spacing w:before="240" w:after="80"/>
      </w:pPr>
      <w:r>
        <w:rPr>
          <w:color w:val="1B365D"/>
          <w:sz w:val="25"/>
        </w:rPr>
        <w:t>EDA 5.5: Cash Liquidity Risk &amp; Inter-Account Failure Investigation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5040"/>
        <w:gridCol w:w="5040"/>
      </w:tblGrid>
      <w:tr>
        <w:tc>
          <w:tcPr>
            <w:tcW w:type="dxa" w:w="259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color w:val="334155"/>
                <w:sz w:val="17"/>
              </w:rPr>
              <w:t>Domain &amp; Purpose</w:t>
            </w:r>
          </w:p>
        </w:tc>
        <w:tc>
          <w:tcPr>
            <w:tcW w:type="dxa" w:w="7488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color w:val="0F172A"/>
                <w:sz w:val="17"/>
              </w:rPr>
              <w:t>Finance Analytics — Isolates failed inter-account transfers to detect banking settlement bottlenecks.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color w:val="334155"/>
                <w:sz w:val="17"/>
              </w:rPr>
              <w:t>Business Formula</w:t>
            </w:r>
          </w:p>
        </w:tc>
        <w:tc>
          <w:tcPr>
            <w:tcW w:type="dxa" w:w="7488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color w:val="0F172A"/>
                <w:sz w:val="17"/>
              </w:rPr>
              <w:t>Filter transfers WHERE status = 'Failed'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color w:val="334155"/>
                <w:sz w:val="17"/>
              </w:rPr>
              <w:t>Granularity &amp; Grain</w:t>
            </w:r>
          </w:p>
        </w:tc>
        <w:tc>
          <w:tcPr>
            <w:tcW w:type="dxa" w:w="7488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color w:val="0F172A"/>
                <w:sz w:val="17"/>
              </w:rPr>
              <w:t>Failed Transfer Grain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color w:val="334155"/>
                <w:sz w:val="17"/>
              </w:rPr>
              <w:t>Underlying Tables</w:t>
            </w:r>
          </w:p>
        </w:tc>
        <w:tc>
          <w:tcPr>
            <w:tcW w:type="dxa" w:w="7488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color w:val="0F172A"/>
                <w:sz w:val="17"/>
              </w:rPr>
              <w:t>finance.transfer_log, finance.accounts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color w:val="334155"/>
                <w:sz w:val="17"/>
              </w:rPr>
              <w:t>Management Action</w:t>
            </w:r>
          </w:p>
        </w:tc>
        <w:tc>
          <w:tcPr>
            <w:tcW w:type="dxa" w:w="7488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color w:val="0F172A"/>
                <w:sz w:val="17"/>
              </w:rPr>
              <w:t>Notify treasury desk to reconcile uncredited fund transfers.</w:t>
            </w:r>
          </w:p>
        </w:tc>
      </w:tr>
    </w:tbl>
    <w:p>
      <w:pPr>
        <w:spacing w:before="160" w:after="40"/>
      </w:pPr>
      <w:r>
        <w:rPr>
          <w:b/>
          <w:color w:val="0F294A"/>
          <w:sz w:val="19"/>
        </w:rPr>
        <w:t>Production SQL Query (PostgreSQL 18.4):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94A3B8"/>
          <w:bottom w:val="single" w:sz="6" w:space="0" w:color="94A3B8"/>
          <w:insideH w:val="single" w:sz="6" w:space="0" w:color="94A3B8"/>
          <w:insideV w:val="none"/>
          <w:left w:val="none"/>
          <w:right w:val="none"/>
        </w:tblBorders>
      </w:tblPr>
      <w:tblGrid>
        <w:gridCol w:w="10080"/>
      </w:tblGrid>
      <w:tr>
        <w:tc>
          <w:tcPr>
            <w:tcW w:type="dxa" w:w="1008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0F1F38"/>
                <w:sz w:val="17"/>
              </w:rPr>
              <w:t>-- EDA 5.5: Cash Liquidity Risk &amp; Inter-Account Failure Investigation</w:t>
              <w:br/>
              <w:t xml:space="preserve">SELECT </w:t>
              <w:br/>
              <w:t xml:space="preserve">    t.transfer_id,</w:t>
              <w:br/>
              <w:t xml:space="preserve">    t.transferred_at,</w:t>
              <w:br/>
              <w:t xml:space="preserve">    t.amount AS failed_amount_inr,</w:t>
              <w:br/>
              <w:t xml:space="preserve">    a1.account_holder AS source_account_holder,</w:t>
              <w:br/>
              <w:t xml:space="preserve">    a1.account_type AS source_account_type,</w:t>
              <w:br/>
              <w:t xml:space="preserve">    a2.account_holder AS target_account_holder,</w:t>
              <w:br/>
              <w:t xml:space="preserve">    a2.account_type AS target_account_type</w:t>
              <w:br/>
              <w:t>FROM finance.transfer_log t</w:t>
              <w:br/>
              <w:t>JOIN finance.accounts a1 ON t.from_account = a1.account_id</w:t>
              <w:br/>
              <w:t>JOIN finance.accounts a2 ON t.to_account = a2.account_id</w:t>
              <w:br/>
              <w:t>WHERE t.status = 'Failed'</w:t>
              <w:br/>
              <w:t>ORDER BY t.amount DESC</w:t>
              <w:br/>
              <w:t>LIMIT 10;</w:t>
            </w:r>
          </w:p>
        </w:tc>
      </w:tr>
    </w:tbl>
    <w:p>
      <w:pPr>
        <w:spacing w:before="120" w:after="40"/>
      </w:pPr>
      <w:r>
        <w:rPr>
          <w:b/>
          <w:color w:val="15803D"/>
          <w:sz w:val="18"/>
        </w:rPr>
        <w:t>Execution Verification (10 rows returned — Sample Output):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none"/>
          <w:left w:val="none"/>
          <w:right w:val="none"/>
        </w:tblBorders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1E293B"/>
                <w:sz w:val="16"/>
              </w:rPr>
              <w:t>transfer_id</w:t>
            </w:r>
          </w:p>
        </w:tc>
        <w:tc>
          <w:tcPr>
            <w:tcW w:type="dxa" w:w="1440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1E293B"/>
                <w:sz w:val="16"/>
              </w:rPr>
              <w:t>transferred_at</w:t>
            </w:r>
          </w:p>
        </w:tc>
        <w:tc>
          <w:tcPr>
            <w:tcW w:type="dxa" w:w="1440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1E293B"/>
                <w:sz w:val="16"/>
              </w:rPr>
              <w:t>failed_amount_inr</w:t>
            </w:r>
          </w:p>
        </w:tc>
        <w:tc>
          <w:tcPr>
            <w:tcW w:type="dxa" w:w="1440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1E293B"/>
                <w:sz w:val="16"/>
              </w:rPr>
              <w:t>source_account_holder</w:t>
            </w:r>
          </w:p>
        </w:tc>
        <w:tc>
          <w:tcPr>
            <w:tcW w:type="dxa" w:w="1440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1E293B"/>
                <w:sz w:val="16"/>
              </w:rPr>
              <w:t>source_account_type</w:t>
            </w:r>
          </w:p>
        </w:tc>
        <w:tc>
          <w:tcPr>
            <w:tcW w:type="dxa" w:w="1440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1E293B"/>
                <w:sz w:val="16"/>
              </w:rPr>
              <w:t>target_account_holder</w:t>
            </w:r>
          </w:p>
        </w:tc>
        <w:tc>
          <w:tcPr>
            <w:tcW w:type="dxa" w:w="1440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1E293B"/>
                <w:sz w:val="16"/>
              </w:rPr>
              <w:t>target_account_type</w:t>
            </w:r>
          </w:p>
        </w:tc>
      </w:tr>
      <w:tr>
        <w:tc>
          <w:tcPr>
            <w:tcW w:type="dxa" w:w="144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266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2025-08-08 00:13:41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49,219.26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Zayyan Bumb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Savings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Geetika Raghavan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Corporate</w:t>
            </w:r>
          </w:p>
        </w:tc>
      </w:tr>
      <w:tr>
        <w:tc>
          <w:tcPr>
            <w:tcW w:type="dxa" w:w="1440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83</w:t>
            </w:r>
          </w:p>
        </w:tc>
        <w:tc>
          <w:tcPr>
            <w:tcW w:type="dxa" w:w="1440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2025-08-12 02:09:23</w:t>
            </w:r>
          </w:p>
        </w:tc>
        <w:tc>
          <w:tcPr>
            <w:tcW w:type="dxa" w:w="1440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48,825.28</w:t>
            </w:r>
          </w:p>
        </w:tc>
        <w:tc>
          <w:tcPr>
            <w:tcW w:type="dxa" w:w="1440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Ganga Shukla</w:t>
            </w:r>
          </w:p>
        </w:tc>
        <w:tc>
          <w:tcPr>
            <w:tcW w:type="dxa" w:w="1440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Savings</w:t>
            </w:r>
          </w:p>
        </w:tc>
        <w:tc>
          <w:tcPr>
            <w:tcW w:type="dxa" w:w="1440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Advik Salvi</w:t>
            </w:r>
          </w:p>
        </w:tc>
        <w:tc>
          <w:tcPr>
            <w:tcW w:type="dxa" w:w="1440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Savings</w:t>
            </w:r>
          </w:p>
        </w:tc>
      </w:tr>
      <w:tr>
        <w:tc>
          <w:tcPr>
            <w:tcW w:type="dxa" w:w="144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355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2025-04-01 08:32:21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48,751.53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Shivani Lad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Current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Azaan Kota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Savings</w:t>
            </w:r>
          </w:p>
        </w:tc>
      </w:tr>
    </w:tbl>
    <w:p>
      <w:pPr>
        <w:spacing w:after="280"/>
      </w:pPr>
    </w:p>
    <w:p>
      <w:pPr>
        <w:pStyle w:val="Heading2"/>
        <w:spacing w:before="240" w:after="80"/>
      </w:pPr>
      <w:r>
        <w:rPr>
          <w:color w:val="1B365D"/>
          <w:sz w:val="25"/>
        </w:rPr>
        <w:t>EDA 5.6: Effective Statutory Tax Burden across Salary Tranches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5040"/>
        <w:gridCol w:w="5040"/>
      </w:tblGrid>
      <w:tr>
        <w:tc>
          <w:tcPr>
            <w:tcW w:type="dxa" w:w="259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color w:val="334155"/>
                <w:sz w:val="17"/>
              </w:rPr>
              <w:t>Domain &amp; Purpose</w:t>
            </w:r>
          </w:p>
        </w:tc>
        <w:tc>
          <w:tcPr>
            <w:tcW w:type="dxa" w:w="7488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color w:val="0F172A"/>
                <w:sz w:val="17"/>
              </w:rPr>
              <w:t>HR &amp; Finance Analytics — Evaluates statutory income tax deduction incidence across employee earnings bands.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color w:val="334155"/>
                <w:sz w:val="17"/>
              </w:rPr>
              <w:t>Business Formula</w:t>
            </w:r>
          </w:p>
        </w:tc>
        <w:tc>
          <w:tcPr>
            <w:tcW w:type="dxa" w:w="7488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color w:val="0F172A"/>
                <w:sz w:val="17"/>
              </w:rPr>
              <w:t>Effective Tax Rate % = (Income Tax / Gross Salary) * 100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color w:val="334155"/>
                <w:sz w:val="17"/>
              </w:rPr>
              <w:t>Granularity &amp; Grain</w:t>
            </w:r>
          </w:p>
        </w:tc>
        <w:tc>
          <w:tcPr>
            <w:tcW w:type="dxa" w:w="7488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color w:val="0F172A"/>
                <w:sz w:val="17"/>
              </w:rPr>
              <w:t>Salary Band Grain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color w:val="334155"/>
                <w:sz w:val="17"/>
              </w:rPr>
              <w:t>Underlying Tables</w:t>
            </w:r>
          </w:p>
        </w:tc>
        <w:tc>
          <w:tcPr>
            <w:tcW w:type="dxa" w:w="7488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color w:val="0F172A"/>
                <w:sz w:val="17"/>
              </w:rPr>
              <w:t>payroll.pay_slips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color w:val="334155"/>
                <w:sz w:val="17"/>
              </w:rPr>
              <w:t>Management Action</w:t>
            </w:r>
          </w:p>
        </w:tc>
        <w:tc>
          <w:tcPr>
            <w:tcW w:type="dxa" w:w="7488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color w:val="0F172A"/>
                <w:sz w:val="17"/>
              </w:rPr>
              <w:t>Validate corporate payroll withholding compliance across all statutory tax slabs.</w:t>
            </w:r>
          </w:p>
        </w:tc>
      </w:tr>
    </w:tbl>
    <w:p>
      <w:pPr>
        <w:spacing w:before="160" w:after="40"/>
      </w:pPr>
      <w:r>
        <w:rPr>
          <w:b/>
          <w:color w:val="0F294A"/>
          <w:sz w:val="19"/>
        </w:rPr>
        <w:t>Production SQL Query (PostgreSQL 18.4):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94A3B8"/>
          <w:bottom w:val="single" w:sz="6" w:space="0" w:color="94A3B8"/>
          <w:insideH w:val="single" w:sz="6" w:space="0" w:color="94A3B8"/>
          <w:insideV w:val="none"/>
          <w:left w:val="none"/>
          <w:right w:val="none"/>
        </w:tblBorders>
      </w:tblPr>
      <w:tblGrid>
        <w:gridCol w:w="10080"/>
      </w:tblGrid>
      <w:tr>
        <w:tc>
          <w:tcPr>
            <w:tcW w:type="dxa" w:w="1008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0F1F38"/>
                <w:sz w:val="17"/>
              </w:rPr>
              <w:t>-- EDA 5.6: Effective Statutory Tax Burden across Salary Tranches</w:t>
              <w:br/>
              <w:t>WITH banded_payslips AS (</w:t>
              <w:br/>
              <w:t xml:space="preserve">    SELECT </w:t>
              <w:br/>
              <w:t xml:space="preserve">        pay_slip_id,</w:t>
              <w:br/>
              <w:t xml:space="preserve">        gross_salary,</w:t>
              <w:br/>
              <w:t xml:space="preserve">        income_tax,</w:t>
              <w:br/>
              <w:t xml:space="preserve">        CASE </w:t>
              <w:br/>
              <w:t xml:space="preserve">            WHEN gross_salary &lt; 30000 THEN 'Entry Band (&lt;30k)'</w:t>
              <w:br/>
              <w:t xml:space="preserve">            WHEN gross_salary BETWEEN 30000 AND 60000 THEN 'Mid Band (30k-60k)'</w:t>
              <w:br/>
              <w:t xml:space="preserve">            WHEN gross_salary BETWEEN 60000 AND 100000 THEN 'Senior Band (60k-100k)'</w:t>
              <w:br/>
              <w:t xml:space="preserve">            ELSE 'Executive Band (&gt;100k)'</w:t>
              <w:br/>
              <w:t xml:space="preserve">        END AS salary_tranche</w:t>
              <w:br/>
              <w:t xml:space="preserve">    FROM payroll.pay_slips</w:t>
              <w:br/>
              <w:t>)</w:t>
              <w:br/>
              <w:t xml:space="preserve">SELECT </w:t>
              <w:br/>
              <w:t xml:space="preserve">    salary_tranche,</w:t>
              <w:br/>
              <w:t xml:space="preserve">    COUNT(pay_slip_id) AS slips_count,</w:t>
              <w:br/>
              <w:t xml:space="preserve">    ROUND(AVG(gross_salary), 2) AS avg_gross_salary_inr,</w:t>
              <w:br/>
              <w:t xml:space="preserve">    ROUND(AVG(income_tax), 2) AS avg_income_tax_inr,</w:t>
              <w:br/>
              <w:t xml:space="preserve">    ROUND((SUM(income_tax) / NULLIF(SUM(gross_salary), 0) * 100)::numeric, 2) AS effective_tax_rate_pct</w:t>
              <w:br/>
              <w:t>FROM banded_payslips</w:t>
              <w:br/>
              <w:t>GROUP BY salary_tranche</w:t>
              <w:br/>
              <w:t>ORDER BY avg_gross_salary_inr ASC;</w:t>
            </w:r>
          </w:p>
        </w:tc>
      </w:tr>
    </w:tbl>
    <w:p>
      <w:pPr>
        <w:spacing w:before="120" w:after="40"/>
      </w:pPr>
      <w:r>
        <w:rPr>
          <w:b/>
          <w:color w:val="15803D"/>
          <w:sz w:val="18"/>
        </w:rPr>
        <w:t>Execution Verification (1 rows returned — Sample Output):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none"/>
          <w:left w:val="none"/>
          <w:right w:val="none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1E293B"/>
                <w:sz w:val="16"/>
              </w:rPr>
              <w:t>salary_tranche</w:t>
            </w:r>
          </w:p>
        </w:tc>
        <w:tc>
          <w:tcPr>
            <w:tcW w:type="dxa" w:w="2016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1E293B"/>
                <w:sz w:val="16"/>
              </w:rPr>
              <w:t>slips_count</w:t>
            </w:r>
          </w:p>
        </w:tc>
        <w:tc>
          <w:tcPr>
            <w:tcW w:type="dxa" w:w="2016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1E293B"/>
                <w:sz w:val="16"/>
              </w:rPr>
              <w:t>avg_gross_salary_inr</w:t>
            </w:r>
          </w:p>
        </w:tc>
        <w:tc>
          <w:tcPr>
            <w:tcW w:type="dxa" w:w="2016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1E293B"/>
                <w:sz w:val="16"/>
              </w:rPr>
              <w:t>avg_income_tax_inr</w:t>
            </w:r>
          </w:p>
        </w:tc>
        <w:tc>
          <w:tcPr>
            <w:tcW w:type="dxa" w:w="2016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1E293B"/>
                <w:sz w:val="16"/>
              </w:rPr>
              <w:t>effective_tax_rate_pct</w:t>
            </w:r>
          </w:p>
        </w:tc>
      </w:tr>
      <w:tr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Entry Band (&lt;30k)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12000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4,688.77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0.00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334155"/>
                <w:sz w:val="15"/>
              </w:rPr>
              <w:t>0.00</w:t>
            </w:r>
          </w:p>
        </w:tc>
      </w:tr>
    </w:tbl>
    <w:p>
      <w:pPr>
        <w:spacing w:after="28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