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A0" w:rsidRPr="00DA4A1E" w:rsidRDefault="00DA4A1E" w:rsidP="007A14A0">
      <w:pPr>
        <w:tabs>
          <w:tab w:val="num" w:pos="336"/>
        </w:tabs>
        <w:adjustRightInd w:val="0"/>
        <w:snapToGrid w:val="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华南师范大学</w:t>
      </w:r>
      <w:r w:rsidR="007A14A0" w:rsidRPr="00DA4A1E">
        <w:rPr>
          <w:rFonts w:ascii="宋体" w:hAnsi="宋体" w:hint="eastAsia"/>
          <w:b/>
          <w:sz w:val="32"/>
          <w:szCs w:val="32"/>
        </w:rPr>
        <w:t>思想政治理论课</w:t>
      </w:r>
      <w:r w:rsidR="007A14A0" w:rsidRPr="00DA4A1E">
        <w:rPr>
          <w:rFonts w:ascii="宋体" w:hAnsi="宋体" w:hint="eastAsia"/>
          <w:b/>
          <w:bCs/>
          <w:sz w:val="32"/>
          <w:szCs w:val="32"/>
        </w:rPr>
        <w:t>社会实践论文</w:t>
      </w:r>
    </w:p>
    <w:p w:rsidR="007A14A0" w:rsidRPr="00DA4A1E" w:rsidRDefault="007A14A0" w:rsidP="007A14A0">
      <w:pPr>
        <w:tabs>
          <w:tab w:val="num" w:pos="336"/>
        </w:tabs>
        <w:adjustRightInd w:val="0"/>
        <w:snapToGrid w:val="0"/>
        <w:spacing w:beforeLines="50" w:before="156"/>
        <w:jc w:val="center"/>
        <w:rPr>
          <w:rFonts w:ascii="宋体" w:hAnsi="宋体"/>
          <w:b/>
          <w:bCs/>
          <w:sz w:val="32"/>
          <w:szCs w:val="32"/>
        </w:rPr>
      </w:pPr>
      <w:r w:rsidRPr="00DA4A1E">
        <w:rPr>
          <w:rFonts w:ascii="宋体" w:hAnsi="宋体" w:hint="eastAsia"/>
          <w:b/>
          <w:bCs/>
          <w:sz w:val="32"/>
          <w:szCs w:val="32"/>
        </w:rPr>
        <w:t>开题报告</w:t>
      </w:r>
    </w:p>
    <w:p w:rsidR="007A14A0" w:rsidRPr="000E423C" w:rsidRDefault="007A14A0" w:rsidP="007A14A0">
      <w:pPr>
        <w:tabs>
          <w:tab w:val="num" w:pos="336"/>
        </w:tabs>
        <w:adjustRightInd w:val="0"/>
        <w:snapToGrid w:val="0"/>
        <w:jc w:val="center"/>
        <w:rPr>
          <w:sz w:val="28"/>
          <w:szCs w:val="28"/>
        </w:rPr>
      </w:pPr>
    </w:p>
    <w:p w:rsidR="007A14A0" w:rsidRPr="000E423C" w:rsidRDefault="007A14A0" w:rsidP="007A14A0">
      <w:pPr>
        <w:ind w:leftChars="-51" w:left="-26" w:rightChars="-51" w:right="-107" w:hangingChars="45" w:hanging="81"/>
      </w:pPr>
      <w:r w:rsidRPr="000E423C">
        <w:rPr>
          <w:rFonts w:hint="eastAsia"/>
          <w:b/>
          <w:sz w:val="18"/>
          <w:szCs w:val="18"/>
        </w:rPr>
        <w:t>组别：</w:t>
      </w:r>
      <w:r w:rsidRPr="000E423C">
        <w:rPr>
          <w:rFonts w:hint="eastAsia"/>
          <w:sz w:val="24"/>
          <w:u w:val="single"/>
        </w:rPr>
        <w:t xml:space="preserve">         </w:t>
      </w:r>
      <w:r w:rsidRPr="000E423C">
        <w:rPr>
          <w:rFonts w:hint="eastAsia"/>
          <w:sz w:val="24"/>
        </w:rPr>
        <w:t xml:space="preserve">     </w:t>
      </w:r>
      <w:r w:rsidRPr="000E423C">
        <w:rPr>
          <w:rFonts w:hint="eastAsia"/>
          <w:b/>
          <w:sz w:val="24"/>
        </w:rPr>
        <w:t xml:space="preserve"> </w:t>
      </w:r>
      <w:r w:rsidRPr="000E423C">
        <w:rPr>
          <w:rFonts w:hint="eastAsia"/>
          <w:sz w:val="24"/>
        </w:rPr>
        <w:t xml:space="preserve">                             </w:t>
      </w:r>
      <w:r w:rsidRPr="000E423C">
        <w:rPr>
          <w:rFonts w:hint="eastAsia"/>
          <w:b/>
          <w:sz w:val="18"/>
          <w:szCs w:val="18"/>
        </w:rPr>
        <w:t>填表日期</w:t>
      </w:r>
      <w:r w:rsidRPr="000E423C">
        <w:rPr>
          <w:rFonts w:hint="eastAsia"/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</w:t>
      </w:r>
      <w:r w:rsidRPr="000E423C">
        <w:rPr>
          <w:rFonts w:hint="eastAsia"/>
          <w:b/>
          <w:sz w:val="18"/>
          <w:szCs w:val="18"/>
        </w:rPr>
        <w:t>年</w:t>
      </w:r>
      <w:r>
        <w:rPr>
          <w:b/>
          <w:sz w:val="18"/>
          <w:szCs w:val="18"/>
        </w:rPr>
        <w:t xml:space="preserve">   </w:t>
      </w:r>
      <w:r w:rsidRPr="000E423C">
        <w:rPr>
          <w:rFonts w:hint="eastAsia"/>
          <w:b/>
          <w:sz w:val="18"/>
          <w:szCs w:val="18"/>
        </w:rPr>
        <w:t>月</w:t>
      </w:r>
      <w:r>
        <w:rPr>
          <w:b/>
          <w:sz w:val="18"/>
          <w:szCs w:val="18"/>
        </w:rPr>
        <w:t xml:space="preserve">  </w:t>
      </w:r>
      <w:r w:rsidRPr="000E423C">
        <w:rPr>
          <w:rFonts w:hint="eastAsia"/>
          <w:b/>
          <w:sz w:val="18"/>
          <w:szCs w:val="18"/>
        </w:rPr>
        <w:t>日</w:t>
      </w:r>
    </w:p>
    <w:tbl>
      <w:tblPr>
        <w:tblW w:w="882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551"/>
        <w:gridCol w:w="180"/>
        <w:gridCol w:w="1260"/>
        <w:gridCol w:w="900"/>
        <w:gridCol w:w="900"/>
        <w:gridCol w:w="1029"/>
        <w:gridCol w:w="231"/>
        <w:gridCol w:w="540"/>
        <w:gridCol w:w="900"/>
        <w:gridCol w:w="1410"/>
      </w:tblGrid>
      <w:tr w:rsidR="007A14A0" w:rsidRPr="000E423C" w:rsidTr="00077168">
        <w:trPr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选题</w:t>
            </w:r>
          </w:p>
        </w:tc>
        <w:tc>
          <w:tcPr>
            <w:tcW w:w="7901" w:type="dxa"/>
            <w:gridSpan w:val="10"/>
            <w:vAlign w:val="center"/>
          </w:tcPr>
          <w:p w:rsidR="007A14A0" w:rsidRPr="000E423C" w:rsidRDefault="00B859A1" w:rsidP="00826E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广东省英德市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镇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村</w:t>
            </w:r>
            <w:r w:rsidR="00826E1F">
              <w:rPr>
                <w:rFonts w:hint="eastAsia"/>
                <w:szCs w:val="21"/>
              </w:rPr>
              <w:t>精准扶贫</w:t>
            </w:r>
            <w:r w:rsidR="00886337">
              <w:rPr>
                <w:rFonts w:hint="eastAsia"/>
                <w:szCs w:val="21"/>
              </w:rPr>
              <w:t>问题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调查</w:t>
            </w:r>
          </w:p>
        </w:tc>
      </w:tr>
      <w:tr w:rsidR="007A14A0" w:rsidRPr="000E423C" w:rsidTr="00077168"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职务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院系</w:t>
            </w: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ascii="Verdana" w:hAnsi="Verdana" w:hint="eastAsia"/>
                <w:b/>
                <w:szCs w:val="21"/>
              </w:rPr>
              <w:t>电邮</w:t>
            </w:r>
          </w:p>
        </w:tc>
      </w:tr>
      <w:tr w:rsidR="007A14A0" w:rsidRPr="000E423C" w:rsidTr="00077168"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组长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A14A0" w:rsidRPr="000E423C" w:rsidTr="00077168"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组员1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A14A0" w:rsidRPr="000E423C" w:rsidTr="00077168"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组员2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A14A0" w:rsidRPr="000E423C" w:rsidTr="00077168"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组员3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A14A0" w:rsidRPr="000E423C" w:rsidTr="00077168"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组员4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A14A0" w:rsidRPr="000E423C" w:rsidTr="00077168"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A14A0" w:rsidRPr="000E423C" w:rsidTr="00077168">
        <w:trPr>
          <w:cantSplit/>
          <w:trHeight w:val="455"/>
        </w:trPr>
        <w:tc>
          <w:tcPr>
            <w:tcW w:w="147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929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ascii="Verdana" w:hAnsi="Verdana" w:hint="eastAsia"/>
                <w:b/>
                <w:szCs w:val="21"/>
              </w:rPr>
              <w:t>电邮</w:t>
            </w:r>
          </w:p>
        </w:tc>
        <w:tc>
          <w:tcPr>
            <w:tcW w:w="231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A14A0" w:rsidRPr="000E423C" w:rsidTr="00077168">
        <w:trPr>
          <w:cantSplit/>
          <w:trHeight w:val="1731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选题意义：</w:t>
            </w:r>
          </w:p>
          <w:p w:rsidR="007A14A0" w:rsidRPr="000E423C" w:rsidRDefault="00B859A1" w:rsidP="00F24B1C">
            <w:pPr>
              <w:snapToGrid w:val="0"/>
              <w:spacing w:line="3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我国已经进入全面建成小康社会的决胜阶段，精准扶贫是全面小康的重要战略决策。广东省英德市是广东贫困县，扶贫工作面临诸多挑战。本报告将对广东省英德市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镇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村贫困问题调查，通过实地数据，展示该村贫困问题的表现，分析农村贫困的复杂成因，</w:t>
            </w:r>
            <w:r w:rsidR="00F24B1C">
              <w:rPr>
                <w:rFonts w:hint="eastAsia"/>
                <w:szCs w:val="21"/>
              </w:rPr>
              <w:t>展示精准扶贫的措施及其成效和不足，</w:t>
            </w:r>
            <w:r>
              <w:rPr>
                <w:rFonts w:hint="eastAsia"/>
                <w:szCs w:val="21"/>
              </w:rPr>
              <w:t>深化对农村贫困问题的认识，并提出对精准扶贫的一些看法和建议，。</w:t>
            </w:r>
          </w:p>
        </w:tc>
      </w:tr>
      <w:tr w:rsidR="007A14A0" w:rsidRPr="000E423C" w:rsidTr="00B859A1">
        <w:trPr>
          <w:cantSplit/>
          <w:trHeight w:val="2487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调研内容：</w:t>
            </w:r>
          </w:p>
          <w:p w:rsidR="007A14A0" w:rsidRPr="00B859A1" w:rsidRDefault="00B859A1" w:rsidP="00B859A1">
            <w:pPr>
              <w:pStyle w:val="a7"/>
              <w:numPr>
                <w:ilvl w:val="0"/>
                <w:numId w:val="4"/>
              </w:numPr>
              <w:snapToGrid w:val="0"/>
              <w:spacing w:line="380" w:lineRule="atLeast"/>
              <w:ind w:firstLineChars="0"/>
              <w:rPr>
                <w:szCs w:val="21"/>
              </w:rPr>
            </w:pPr>
            <w:r w:rsidRPr="00B859A1">
              <w:rPr>
                <w:rFonts w:hint="eastAsia"/>
                <w:szCs w:val="21"/>
              </w:rPr>
              <w:t>中央和广东省</w:t>
            </w:r>
            <w:r>
              <w:rPr>
                <w:rFonts w:hint="eastAsia"/>
                <w:szCs w:val="21"/>
              </w:rPr>
              <w:t>、英德市</w:t>
            </w:r>
            <w:r w:rsidRPr="00B859A1">
              <w:rPr>
                <w:rFonts w:hint="eastAsia"/>
                <w:szCs w:val="21"/>
              </w:rPr>
              <w:t>关于精准扶贫的有关政策措施；</w:t>
            </w:r>
          </w:p>
          <w:p w:rsidR="00B859A1" w:rsidRDefault="00B859A1" w:rsidP="00B859A1">
            <w:pPr>
              <w:pStyle w:val="a7"/>
              <w:numPr>
                <w:ilvl w:val="0"/>
                <w:numId w:val="4"/>
              </w:numPr>
              <w:snapToGrid w:val="0"/>
              <w:spacing w:line="38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英德市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镇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村贫困问题的状况和成因；</w:t>
            </w:r>
          </w:p>
          <w:p w:rsidR="00B859A1" w:rsidRDefault="00B859A1" w:rsidP="00B859A1">
            <w:pPr>
              <w:pStyle w:val="a7"/>
              <w:numPr>
                <w:ilvl w:val="0"/>
                <w:numId w:val="4"/>
              </w:numPr>
              <w:snapToGrid w:val="0"/>
              <w:spacing w:line="38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英德市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镇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村扶贫政策及其成效与不足；</w:t>
            </w:r>
          </w:p>
          <w:p w:rsidR="00B859A1" w:rsidRPr="00B859A1" w:rsidRDefault="00B859A1" w:rsidP="00B859A1">
            <w:pPr>
              <w:pStyle w:val="a7"/>
              <w:numPr>
                <w:ilvl w:val="0"/>
                <w:numId w:val="4"/>
              </w:numPr>
              <w:snapToGrid w:val="0"/>
              <w:spacing w:line="38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推进农村精准扶贫的对策建议。</w:t>
            </w:r>
          </w:p>
        </w:tc>
      </w:tr>
      <w:tr w:rsidR="007A14A0" w:rsidRPr="000E423C" w:rsidTr="00077168">
        <w:trPr>
          <w:cantSplit/>
          <w:trHeight w:val="2111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调研方法：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问卷法：制定问卷，通过抽样方式确定</w:t>
            </w:r>
            <w:r w:rsidR="00B859A1">
              <w:rPr>
                <w:rFonts w:hint="eastAsia"/>
                <w:szCs w:val="21"/>
              </w:rPr>
              <w:t>调查对象</w:t>
            </w:r>
            <w:r w:rsidRPr="000E423C">
              <w:rPr>
                <w:rFonts w:hint="eastAsia"/>
                <w:szCs w:val="21"/>
              </w:rPr>
              <w:t>，通过下发问卷获取资料；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文献法：通过图书馆和互联网查阅相关资料；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访谈法：与</w:t>
            </w:r>
            <w:r w:rsidR="00B859A1">
              <w:rPr>
                <w:rFonts w:hint="eastAsia"/>
                <w:szCs w:val="21"/>
              </w:rPr>
              <w:t>当地村民、贫困户、镇村干部</w:t>
            </w:r>
            <w:r w:rsidRPr="000E423C">
              <w:rPr>
                <w:rFonts w:hint="eastAsia"/>
                <w:szCs w:val="21"/>
              </w:rPr>
              <w:t>进行面对面的交谈获取资料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观察法：实地观察</w:t>
            </w:r>
            <w:r w:rsidR="00B859A1">
              <w:rPr>
                <w:rFonts w:hint="eastAsia"/>
                <w:szCs w:val="21"/>
              </w:rPr>
              <w:t>当地贫困户</w:t>
            </w:r>
            <w:r w:rsidRPr="000E423C">
              <w:rPr>
                <w:rFonts w:hint="eastAsia"/>
                <w:szCs w:val="21"/>
              </w:rPr>
              <w:t>的生产生活状况。</w:t>
            </w:r>
          </w:p>
        </w:tc>
      </w:tr>
      <w:tr w:rsidR="007A14A0" w:rsidRPr="000E423C" w:rsidTr="00077168">
        <w:trPr>
          <w:cantSplit/>
          <w:trHeight w:val="2826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lastRenderedPageBreak/>
              <w:t>调研步骤：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201</w:t>
            </w:r>
            <w:r w:rsidR="00B859A1">
              <w:rPr>
                <w:szCs w:val="21"/>
              </w:rPr>
              <w:t>6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7</w:t>
            </w:r>
            <w:r w:rsidRPr="000E423C">
              <w:rPr>
                <w:rFonts w:hint="eastAsia"/>
                <w:szCs w:val="21"/>
              </w:rPr>
              <w:t>月上旬，通过老师指导确定调查方向及制定调研方案，收集文献资料；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201</w:t>
            </w:r>
            <w:r w:rsidR="00B859A1">
              <w:rPr>
                <w:szCs w:val="21"/>
              </w:rPr>
              <w:t>6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7</w:t>
            </w:r>
            <w:r w:rsidRPr="000E423C">
              <w:rPr>
                <w:rFonts w:hint="eastAsia"/>
                <w:szCs w:val="21"/>
              </w:rPr>
              <w:t>月下旬—</w:t>
            </w:r>
            <w:r w:rsidRPr="000E423C">
              <w:rPr>
                <w:rFonts w:hint="eastAsia"/>
                <w:szCs w:val="21"/>
              </w:rPr>
              <w:t>8</w:t>
            </w:r>
            <w:r w:rsidRPr="000E423C">
              <w:rPr>
                <w:rFonts w:hint="eastAsia"/>
                <w:szCs w:val="21"/>
              </w:rPr>
              <w:t>月，</w:t>
            </w:r>
            <w:r w:rsidR="00B859A1">
              <w:rPr>
                <w:rFonts w:hint="eastAsia"/>
                <w:szCs w:val="21"/>
              </w:rPr>
              <w:t>深入调研地开展调研</w:t>
            </w:r>
            <w:r w:rsidRPr="000E423C">
              <w:rPr>
                <w:rFonts w:hint="eastAsia"/>
                <w:szCs w:val="21"/>
              </w:rPr>
              <w:t>，方式为发放调查问卷、面谈交流、观察；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201</w:t>
            </w:r>
            <w:r w:rsidR="00B859A1">
              <w:rPr>
                <w:szCs w:val="21"/>
              </w:rPr>
              <w:t>6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9</w:t>
            </w:r>
            <w:r w:rsidRPr="000E423C">
              <w:rPr>
                <w:rFonts w:hint="eastAsia"/>
                <w:szCs w:val="21"/>
              </w:rPr>
              <w:t>月上中旬，资料整理和数据统计；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201</w:t>
            </w:r>
            <w:r w:rsidR="00B859A1">
              <w:rPr>
                <w:szCs w:val="21"/>
              </w:rPr>
              <w:t>6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9</w:t>
            </w:r>
            <w:r w:rsidRPr="000E423C">
              <w:rPr>
                <w:rFonts w:hint="eastAsia"/>
                <w:szCs w:val="21"/>
              </w:rPr>
              <w:t>月下旬—</w:t>
            </w:r>
            <w:r w:rsidRPr="000E423C">
              <w:rPr>
                <w:rFonts w:hint="eastAsia"/>
                <w:szCs w:val="21"/>
              </w:rPr>
              <w:t>10</w:t>
            </w:r>
            <w:r w:rsidRPr="000E423C">
              <w:rPr>
                <w:rFonts w:hint="eastAsia"/>
                <w:szCs w:val="21"/>
              </w:rPr>
              <w:t>月，撰写和修改调研报告（论文）；</w:t>
            </w:r>
          </w:p>
          <w:p w:rsidR="007A14A0" w:rsidRPr="000E423C" w:rsidRDefault="007A14A0" w:rsidP="00B01CFA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>201</w:t>
            </w:r>
            <w:r w:rsidR="00B859A1">
              <w:rPr>
                <w:szCs w:val="21"/>
              </w:rPr>
              <w:t>6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1</w:t>
            </w:r>
            <w:r w:rsidR="00B01CFA">
              <w:rPr>
                <w:szCs w:val="21"/>
              </w:rPr>
              <w:t>1</w:t>
            </w:r>
            <w:r w:rsidRPr="000E423C">
              <w:rPr>
                <w:rFonts w:hint="eastAsia"/>
                <w:szCs w:val="21"/>
              </w:rPr>
              <w:t>月，提交调研报告（论文）。</w:t>
            </w:r>
          </w:p>
        </w:tc>
      </w:tr>
      <w:tr w:rsidR="007A14A0" w:rsidRPr="000E423C" w:rsidTr="00077168">
        <w:trPr>
          <w:cantSplit/>
          <w:trHeight w:val="1832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400" w:lineRule="atLeast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参考文献（</w:t>
            </w:r>
            <w:r w:rsidRPr="000E423C">
              <w:rPr>
                <w:rFonts w:hint="eastAsia"/>
                <w:b/>
                <w:szCs w:val="21"/>
              </w:rPr>
              <w:t>3~5</w:t>
            </w:r>
            <w:r w:rsidRPr="000E423C">
              <w:rPr>
                <w:rFonts w:hint="eastAsia"/>
                <w:b/>
                <w:szCs w:val="21"/>
              </w:rPr>
              <w:t>篇，按华南师范大学毕业论文格式填写）：</w:t>
            </w:r>
            <w:r w:rsidRPr="000E423C">
              <w:rPr>
                <w:rFonts w:hint="eastAsia"/>
                <w:b/>
                <w:szCs w:val="21"/>
              </w:rPr>
              <w:t xml:space="preserve"> </w:t>
            </w:r>
          </w:p>
          <w:p w:rsidR="007A14A0" w:rsidRPr="00393E27" w:rsidRDefault="00393E27" w:rsidP="00393E27">
            <w:pPr>
              <w:pStyle w:val="a7"/>
              <w:numPr>
                <w:ilvl w:val="0"/>
                <w:numId w:val="5"/>
              </w:numPr>
              <w:snapToGrid w:val="0"/>
              <w:spacing w:line="400" w:lineRule="atLeast"/>
              <w:ind w:firstLineChars="0"/>
              <w:rPr>
                <w:szCs w:val="21"/>
              </w:rPr>
            </w:pPr>
            <w:r>
              <w:rPr>
                <w:rFonts w:hint="eastAsia"/>
              </w:rPr>
              <w:t>《</w:t>
            </w:r>
            <w:r w:rsidRPr="00393E27">
              <w:rPr>
                <w:rFonts w:hint="eastAsia"/>
                <w:szCs w:val="21"/>
              </w:rPr>
              <w:t>中华人民共和国国民经济和社会发展第十三个五年规划纲要》，新华网。</w:t>
            </w:r>
          </w:p>
          <w:p w:rsidR="00393E27" w:rsidRDefault="004A6D5E" w:rsidP="004A6D5E">
            <w:pPr>
              <w:pStyle w:val="a7"/>
              <w:numPr>
                <w:ilvl w:val="0"/>
                <w:numId w:val="5"/>
              </w:numPr>
              <w:snapToGrid w:val="0"/>
              <w:spacing w:line="400" w:lineRule="atLeast"/>
              <w:ind w:firstLineChars="0"/>
              <w:rPr>
                <w:szCs w:val="21"/>
              </w:rPr>
            </w:pPr>
            <w:r w:rsidRPr="004A6D5E">
              <w:rPr>
                <w:rFonts w:hint="eastAsia"/>
                <w:szCs w:val="21"/>
              </w:rPr>
              <w:t>王卓</w:t>
            </w:r>
            <w:r>
              <w:rPr>
                <w:rFonts w:hint="eastAsia"/>
                <w:szCs w:val="21"/>
              </w:rPr>
              <w:t>：《</w:t>
            </w:r>
            <w:r w:rsidRPr="004A6D5E">
              <w:rPr>
                <w:rFonts w:hint="eastAsia"/>
                <w:szCs w:val="21"/>
              </w:rPr>
              <w:t>中国贫困人口研究</w:t>
            </w:r>
            <w:r>
              <w:rPr>
                <w:rFonts w:hint="eastAsia"/>
                <w:szCs w:val="21"/>
              </w:rPr>
              <w:t>》，</w:t>
            </w:r>
            <w:r w:rsidRPr="004A6D5E">
              <w:rPr>
                <w:rFonts w:hint="eastAsia"/>
                <w:szCs w:val="21"/>
              </w:rPr>
              <w:t>四川科学技术出版社</w:t>
            </w:r>
            <w:r>
              <w:rPr>
                <w:rFonts w:hint="eastAsia"/>
                <w:szCs w:val="21"/>
              </w:rPr>
              <w:t>，</w:t>
            </w:r>
            <w:r w:rsidRPr="004A6D5E">
              <w:rPr>
                <w:rFonts w:hint="eastAsia"/>
                <w:szCs w:val="21"/>
              </w:rPr>
              <w:t>2004</w:t>
            </w:r>
            <w:r>
              <w:rPr>
                <w:rFonts w:hint="eastAsia"/>
                <w:szCs w:val="21"/>
              </w:rPr>
              <w:t>。</w:t>
            </w:r>
          </w:p>
          <w:p w:rsidR="004A6D5E" w:rsidRDefault="002F34F8" w:rsidP="002F34F8">
            <w:pPr>
              <w:pStyle w:val="a7"/>
              <w:numPr>
                <w:ilvl w:val="0"/>
                <w:numId w:val="5"/>
              </w:numPr>
              <w:snapToGrid w:val="0"/>
              <w:spacing w:line="400" w:lineRule="atLeast"/>
              <w:ind w:firstLineChars="0"/>
              <w:rPr>
                <w:szCs w:val="21"/>
              </w:rPr>
            </w:pPr>
            <w:r w:rsidRPr="002F34F8">
              <w:rPr>
                <w:rFonts w:hint="eastAsia"/>
                <w:szCs w:val="21"/>
              </w:rPr>
              <w:t>中国发展研究基金会组织编</w:t>
            </w:r>
            <w:r>
              <w:rPr>
                <w:rFonts w:hint="eastAsia"/>
                <w:szCs w:val="21"/>
              </w:rPr>
              <w:t>：《</w:t>
            </w:r>
            <w:r w:rsidRPr="002F34F8">
              <w:rPr>
                <w:rFonts w:hint="eastAsia"/>
                <w:szCs w:val="21"/>
              </w:rPr>
              <w:t>在发展中消除贫困</w:t>
            </w:r>
            <w:r>
              <w:rPr>
                <w:rFonts w:hint="eastAsia"/>
                <w:szCs w:val="21"/>
              </w:rPr>
              <w:t>》，</w:t>
            </w:r>
            <w:r w:rsidRPr="002F34F8">
              <w:rPr>
                <w:rFonts w:hint="eastAsia"/>
                <w:szCs w:val="21"/>
              </w:rPr>
              <w:t>中国发展出版社</w:t>
            </w:r>
            <w:r>
              <w:rPr>
                <w:rFonts w:hint="eastAsia"/>
                <w:szCs w:val="21"/>
              </w:rPr>
              <w:t>，</w:t>
            </w:r>
            <w:r w:rsidRPr="002F34F8">
              <w:rPr>
                <w:rFonts w:hint="eastAsia"/>
                <w:szCs w:val="21"/>
              </w:rPr>
              <w:t>2007</w:t>
            </w:r>
            <w:r>
              <w:rPr>
                <w:rFonts w:hint="eastAsia"/>
                <w:szCs w:val="21"/>
              </w:rPr>
              <w:t>。</w:t>
            </w:r>
          </w:p>
          <w:p w:rsidR="002F34F8" w:rsidRDefault="007744F3" w:rsidP="007744F3">
            <w:pPr>
              <w:pStyle w:val="a7"/>
              <w:numPr>
                <w:ilvl w:val="0"/>
                <w:numId w:val="5"/>
              </w:numPr>
              <w:snapToGrid w:val="0"/>
              <w:spacing w:line="400" w:lineRule="atLeast"/>
              <w:ind w:firstLineChars="0"/>
              <w:rPr>
                <w:szCs w:val="21"/>
              </w:rPr>
            </w:pPr>
            <w:r w:rsidRPr="007744F3">
              <w:rPr>
                <w:rFonts w:hint="eastAsia"/>
                <w:szCs w:val="21"/>
              </w:rPr>
              <w:t>郭雪剑</w:t>
            </w:r>
            <w:r>
              <w:rPr>
                <w:rFonts w:hint="eastAsia"/>
                <w:szCs w:val="21"/>
              </w:rPr>
              <w:t>：《</w:t>
            </w:r>
            <w:r w:rsidRPr="007744F3">
              <w:rPr>
                <w:rFonts w:hint="eastAsia"/>
                <w:szCs w:val="21"/>
              </w:rPr>
              <w:t>三条保障线</w:t>
            </w:r>
            <w:r>
              <w:rPr>
                <w:rFonts w:hint="eastAsia"/>
                <w:szCs w:val="21"/>
              </w:rPr>
              <w:t>：</w:t>
            </w:r>
            <w:r w:rsidRPr="007744F3">
              <w:rPr>
                <w:rFonts w:hint="eastAsia"/>
                <w:szCs w:val="21"/>
              </w:rPr>
              <w:t>中国反贫困的理论与实践</w:t>
            </w:r>
            <w:r>
              <w:rPr>
                <w:rFonts w:hint="eastAsia"/>
                <w:szCs w:val="21"/>
              </w:rPr>
              <w:t>》，</w:t>
            </w:r>
            <w:r w:rsidRPr="007744F3">
              <w:rPr>
                <w:rFonts w:hint="eastAsia"/>
                <w:szCs w:val="21"/>
              </w:rPr>
              <w:t>中国社会出版社</w:t>
            </w:r>
            <w:r>
              <w:rPr>
                <w:rFonts w:hint="eastAsia"/>
                <w:szCs w:val="21"/>
              </w:rPr>
              <w:t>，</w:t>
            </w:r>
            <w:r w:rsidRPr="007744F3">
              <w:rPr>
                <w:rFonts w:hint="eastAsia"/>
                <w:szCs w:val="21"/>
              </w:rPr>
              <w:t xml:space="preserve"> 2007</w:t>
            </w:r>
            <w:r>
              <w:rPr>
                <w:rFonts w:hint="eastAsia"/>
                <w:szCs w:val="21"/>
              </w:rPr>
              <w:t>。</w:t>
            </w:r>
          </w:p>
          <w:p w:rsidR="00C67878" w:rsidRDefault="00C67878" w:rsidP="00C67878">
            <w:pPr>
              <w:pStyle w:val="a7"/>
              <w:numPr>
                <w:ilvl w:val="0"/>
                <w:numId w:val="5"/>
              </w:numPr>
              <w:snapToGrid w:val="0"/>
              <w:spacing w:line="400" w:lineRule="atLeast"/>
              <w:ind w:firstLineChars="0"/>
              <w:rPr>
                <w:szCs w:val="21"/>
              </w:rPr>
            </w:pPr>
            <w:r w:rsidRPr="00C67878">
              <w:rPr>
                <w:rFonts w:hint="eastAsia"/>
                <w:szCs w:val="21"/>
              </w:rPr>
              <w:t>李博</w:t>
            </w:r>
            <w:r>
              <w:rPr>
                <w:rFonts w:hint="eastAsia"/>
                <w:szCs w:val="21"/>
              </w:rPr>
              <w:t>：《</w:t>
            </w:r>
            <w:r w:rsidRPr="00C67878">
              <w:rPr>
                <w:rFonts w:hint="eastAsia"/>
                <w:szCs w:val="21"/>
              </w:rPr>
              <w:t>精准扶贫视角下项目制扶贫的运作逻辑与地方性实践——以</w:t>
            </w:r>
            <w:r w:rsidRPr="00C67878">
              <w:rPr>
                <w:rFonts w:hint="eastAsia"/>
                <w:szCs w:val="21"/>
              </w:rPr>
              <w:t>A</w:t>
            </w:r>
            <w:r w:rsidRPr="00C67878">
              <w:rPr>
                <w:rFonts w:hint="eastAsia"/>
                <w:szCs w:val="21"/>
              </w:rPr>
              <w:t>县竞争性扶贫项目为例</w:t>
            </w:r>
            <w:r w:rsidRPr="00C6787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》，《</w:t>
            </w:r>
            <w:r w:rsidRPr="00C67878">
              <w:rPr>
                <w:rFonts w:hint="eastAsia"/>
                <w:szCs w:val="21"/>
              </w:rPr>
              <w:t>北京社会科学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  <w:p w:rsidR="007744F3" w:rsidRPr="00393E27" w:rsidRDefault="0081478A" w:rsidP="0081478A">
            <w:pPr>
              <w:pStyle w:val="a7"/>
              <w:numPr>
                <w:ilvl w:val="0"/>
                <w:numId w:val="5"/>
              </w:numPr>
              <w:snapToGrid w:val="0"/>
              <w:spacing w:line="400" w:lineRule="atLeast"/>
              <w:ind w:firstLineChars="0"/>
              <w:rPr>
                <w:szCs w:val="21"/>
              </w:rPr>
            </w:pPr>
            <w:r w:rsidRPr="0081478A">
              <w:rPr>
                <w:rFonts w:hint="eastAsia"/>
                <w:szCs w:val="21"/>
              </w:rPr>
              <w:t>邓维杰</w:t>
            </w:r>
            <w:r>
              <w:rPr>
                <w:rFonts w:hint="eastAsia"/>
                <w:szCs w:val="21"/>
              </w:rPr>
              <w:t>：《</w:t>
            </w:r>
            <w:r w:rsidRPr="0081478A">
              <w:rPr>
                <w:rFonts w:hint="eastAsia"/>
                <w:szCs w:val="21"/>
              </w:rPr>
              <w:t>精准扶贫的难点、对策与路径选择</w:t>
            </w:r>
            <w:r>
              <w:rPr>
                <w:rFonts w:hint="eastAsia"/>
                <w:szCs w:val="21"/>
              </w:rPr>
              <w:t>》，《</w:t>
            </w:r>
            <w:r w:rsidRPr="0081478A">
              <w:rPr>
                <w:rFonts w:hint="eastAsia"/>
                <w:szCs w:val="21"/>
              </w:rPr>
              <w:t>农村经济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（</w:t>
            </w:r>
            <w:r w:rsidRPr="0081478A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  <w:r w:rsidRPr="0081478A">
              <w:rPr>
                <w:rFonts w:hint="eastAsia"/>
                <w:szCs w:val="21"/>
              </w:rPr>
              <w:t xml:space="preserve">   </w:t>
            </w:r>
            <w:r w:rsidR="00C67878" w:rsidRPr="00C67878">
              <w:rPr>
                <w:rFonts w:hint="eastAsia"/>
                <w:szCs w:val="21"/>
              </w:rPr>
              <w:t xml:space="preserve">  </w:t>
            </w:r>
          </w:p>
        </w:tc>
      </w:tr>
      <w:tr w:rsidR="007A14A0" w:rsidRPr="000E423C" w:rsidTr="00077168">
        <w:trPr>
          <w:cantSplit/>
          <w:trHeight w:val="2172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指导老师意见：</w:t>
            </w:r>
          </w:p>
          <w:p w:rsidR="007A14A0" w:rsidRPr="000E423C" w:rsidRDefault="00FC4086" w:rsidP="00077168">
            <w:pPr>
              <w:snapToGrid w:val="0"/>
              <w:spacing w:line="38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</w:t>
            </w:r>
            <w:r w:rsidR="00B01CFA">
              <w:rPr>
                <w:b/>
                <w:szCs w:val="21"/>
              </w:rPr>
              <w:t xml:space="preserve">        </w:t>
            </w:r>
            <w:r>
              <w:rPr>
                <w:rFonts w:hint="eastAsia"/>
                <w:b/>
                <w:szCs w:val="21"/>
              </w:rPr>
              <w:t>同意开题</w:t>
            </w:r>
            <w:r w:rsidR="00B01CFA">
              <w:rPr>
                <w:rFonts w:hint="eastAsia"/>
                <w:b/>
                <w:szCs w:val="21"/>
              </w:rPr>
              <w:t>。</w:t>
            </w:r>
          </w:p>
          <w:p w:rsidR="007A14A0" w:rsidRPr="000E423C" w:rsidRDefault="007A14A0" w:rsidP="00077168">
            <w:p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szCs w:val="21"/>
              </w:rPr>
              <w:t xml:space="preserve">                                               </w:t>
            </w:r>
            <w:r w:rsidRPr="000E423C">
              <w:rPr>
                <w:rFonts w:hint="eastAsia"/>
                <w:szCs w:val="21"/>
              </w:rPr>
              <w:t>签名：</w:t>
            </w:r>
          </w:p>
          <w:p w:rsidR="007A14A0" w:rsidRPr="000E423C" w:rsidRDefault="007A14A0" w:rsidP="009B5D39">
            <w:pPr>
              <w:snapToGrid w:val="0"/>
              <w:spacing w:line="380" w:lineRule="atLeast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 xml:space="preserve">                                               </w:t>
            </w:r>
            <w:r w:rsidRPr="000E423C">
              <w:rPr>
                <w:rFonts w:hint="eastAsia"/>
                <w:szCs w:val="21"/>
              </w:rPr>
              <w:t>日期：</w:t>
            </w:r>
            <w:r w:rsidR="009B5D39">
              <w:rPr>
                <w:rFonts w:hint="eastAsia"/>
                <w:szCs w:val="21"/>
              </w:rPr>
              <w:t xml:space="preserve">  </w:t>
            </w:r>
            <w:r w:rsidRPr="000E423C">
              <w:rPr>
                <w:rFonts w:hint="eastAsia"/>
                <w:szCs w:val="21"/>
              </w:rPr>
              <w:t>年</w:t>
            </w:r>
            <w:r w:rsidR="009B5D39">
              <w:rPr>
                <w:rFonts w:hint="eastAsia"/>
                <w:szCs w:val="21"/>
              </w:rPr>
              <w:t xml:space="preserve">  </w:t>
            </w:r>
            <w:r w:rsidRPr="000E423C">
              <w:rPr>
                <w:rFonts w:hint="eastAsia"/>
                <w:szCs w:val="21"/>
              </w:rPr>
              <w:t>月</w:t>
            </w:r>
            <w:r w:rsidR="009B5D39">
              <w:rPr>
                <w:szCs w:val="21"/>
              </w:rPr>
              <w:t xml:space="preserve">   </w:t>
            </w:r>
            <w:r w:rsidRPr="000E423C">
              <w:rPr>
                <w:rFonts w:hint="eastAsia"/>
                <w:szCs w:val="21"/>
              </w:rPr>
              <w:t>日</w:t>
            </w:r>
          </w:p>
        </w:tc>
      </w:tr>
    </w:tbl>
    <w:p w:rsidR="007A14A0" w:rsidRDefault="007A14A0" w:rsidP="007A14A0"/>
    <w:p w:rsidR="007A14A0" w:rsidRDefault="007A14A0" w:rsidP="007A14A0"/>
    <w:p w:rsidR="008D1B23" w:rsidRPr="007A14A0" w:rsidRDefault="008D1B23"/>
    <w:sectPr w:rsidR="008D1B23" w:rsidRPr="007A14A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DF3" w:rsidRDefault="002A7DF3" w:rsidP="00DA4A1E">
      <w:r>
        <w:separator/>
      </w:r>
    </w:p>
  </w:endnote>
  <w:endnote w:type="continuationSeparator" w:id="0">
    <w:p w:rsidR="002A7DF3" w:rsidRDefault="002A7DF3" w:rsidP="00DA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239346"/>
      <w:docPartObj>
        <w:docPartGallery w:val="Page Numbers (Bottom of Page)"/>
        <w:docPartUnique/>
      </w:docPartObj>
    </w:sdtPr>
    <w:sdtEndPr/>
    <w:sdtContent>
      <w:p w:rsidR="00DA4A1E" w:rsidRDefault="00DA4A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848" w:rsidRPr="00091848">
          <w:rPr>
            <w:noProof/>
            <w:lang w:val="zh-CN"/>
          </w:rPr>
          <w:t>1</w:t>
        </w:r>
        <w:r>
          <w:fldChar w:fldCharType="end"/>
        </w:r>
      </w:p>
    </w:sdtContent>
  </w:sdt>
  <w:p w:rsidR="00DA4A1E" w:rsidRDefault="00DA4A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DF3" w:rsidRDefault="002A7DF3" w:rsidP="00DA4A1E">
      <w:r>
        <w:separator/>
      </w:r>
    </w:p>
  </w:footnote>
  <w:footnote w:type="continuationSeparator" w:id="0">
    <w:p w:rsidR="002A7DF3" w:rsidRDefault="002A7DF3" w:rsidP="00DA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2A"/>
    <w:multiLevelType w:val="hybridMultilevel"/>
    <w:tmpl w:val="EA488D36"/>
    <w:lvl w:ilvl="0" w:tplc="3F18CF2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B330D1"/>
    <w:multiLevelType w:val="hybridMultilevel"/>
    <w:tmpl w:val="F39E7F4A"/>
    <w:lvl w:ilvl="0" w:tplc="20A2678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29EF6B81"/>
    <w:multiLevelType w:val="hybridMultilevel"/>
    <w:tmpl w:val="EA6E2DE4"/>
    <w:lvl w:ilvl="0" w:tplc="75FCCAB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373D6D1C"/>
    <w:multiLevelType w:val="hybridMultilevel"/>
    <w:tmpl w:val="57E664F0"/>
    <w:lvl w:ilvl="0" w:tplc="0C8EFC28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1BE0494"/>
    <w:multiLevelType w:val="hybridMultilevel"/>
    <w:tmpl w:val="6DF0E76A"/>
    <w:lvl w:ilvl="0" w:tplc="267269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0"/>
    <w:rsid w:val="00091848"/>
    <w:rsid w:val="002A7DF3"/>
    <w:rsid w:val="002F34F8"/>
    <w:rsid w:val="00393E27"/>
    <w:rsid w:val="00474F31"/>
    <w:rsid w:val="004A6D5E"/>
    <w:rsid w:val="00503030"/>
    <w:rsid w:val="007744F3"/>
    <w:rsid w:val="007A14A0"/>
    <w:rsid w:val="0081478A"/>
    <w:rsid w:val="00826E1F"/>
    <w:rsid w:val="00886337"/>
    <w:rsid w:val="008D1B23"/>
    <w:rsid w:val="009B5D39"/>
    <w:rsid w:val="00A7105F"/>
    <w:rsid w:val="00B01CFA"/>
    <w:rsid w:val="00B859A1"/>
    <w:rsid w:val="00C67878"/>
    <w:rsid w:val="00DA4A1E"/>
    <w:rsid w:val="00F24B1C"/>
    <w:rsid w:val="00F70C33"/>
    <w:rsid w:val="00F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7A22DBF-9946-49F5-AB8F-78A4242D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A1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A1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85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zjw</dc:creator>
  <cp:keywords/>
  <dc:description/>
  <cp:lastModifiedBy>zjw</cp:lastModifiedBy>
  <cp:revision>17</cp:revision>
  <dcterms:created xsi:type="dcterms:W3CDTF">2016-06-13T04:34:00Z</dcterms:created>
  <dcterms:modified xsi:type="dcterms:W3CDTF">2016-06-13T04:54:00Z</dcterms:modified>
</cp:coreProperties>
</file>