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Ownership Statement</w:t>
      </w:r>
    </w:p>
    <w:p>
      <w:r>
        <w:t>[IP Ownership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