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Support &amp; Maintenance Policy</w:t>
      </w:r>
    </w:p>
    <w:p>
      <w:r>
        <w:t>[Support &amp; Maintenance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