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es Tax Notice</w:t>
      </w:r>
    </w:p>
    <w:p>
      <w:r>
        <w:t>[Sales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