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Tax Notice</w:t>
      </w:r>
    </w:p>
    <w:p>
      <w:r>
        <w:t>[Sales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