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EFDD" w14:textId="1B753356" w:rsidR="008E3DE3" w:rsidRPr="008E3DE3" w:rsidRDefault="008E3DE3" w:rsidP="008E3DE3">
      <w:pPr>
        <w:rPr>
          <w:rFonts w:ascii="Comic Sans MS" w:hAnsi="Comic Sans MS"/>
          <w:sz w:val="28"/>
          <w:szCs w:val="28"/>
        </w:rPr>
      </w:pPr>
      <w:r w:rsidRPr="008E3DE3">
        <w:rPr>
          <w:rFonts w:ascii="Comic Sans MS" w:hAnsi="Comic Sans MS"/>
          <w:sz w:val="28"/>
          <w:szCs w:val="28"/>
        </w:rPr>
        <w:t xml:space="preserve">Mamão </w:t>
      </w:r>
    </w:p>
    <w:p w14:paraId="6CF1A6C3" w14:textId="0AFAA218" w:rsidR="008E3DE3" w:rsidRDefault="008E3DE3" w:rsidP="008E3DE3">
      <w:pPr>
        <w:rPr>
          <w:rFonts w:ascii="Comic Sans MS" w:hAnsi="Comic Sans MS"/>
        </w:rPr>
      </w:pPr>
      <w:r w:rsidRPr="008E3DE3">
        <w:rPr>
          <w:rFonts w:ascii="Comic Sans MS" w:hAnsi="Comic Sans MS"/>
        </w:rPr>
        <w:t xml:space="preserve">Cientificamente conhecido como carica </w:t>
      </w:r>
      <w:proofErr w:type="spellStart"/>
      <w:r w:rsidRPr="008E3DE3">
        <w:rPr>
          <w:rFonts w:ascii="Comic Sans MS" w:hAnsi="Comic Sans MS"/>
        </w:rPr>
        <w:t>papaya</w:t>
      </w:r>
      <w:proofErr w:type="spellEnd"/>
      <w:r w:rsidRPr="008E3DE3">
        <w:rPr>
          <w:rFonts w:ascii="Comic Sans MS" w:hAnsi="Comic Sans MS"/>
        </w:rPr>
        <w:t xml:space="preserve">, o mamoeiro é uma árvore semi-herbáceo, oco no seu interior e cilíndrico. É uma árvore tropical, de crescimento rápido podendo atingir 8 metros de altura. No topo da árvore não se vê </w:t>
      </w:r>
      <w:r w:rsidRPr="008E3DE3">
        <w:rPr>
          <w:rFonts w:ascii="Comic Sans MS" w:hAnsi="Comic Sans MS"/>
        </w:rPr>
        <w:t>ramos,</w:t>
      </w:r>
      <w:r w:rsidRPr="008E3DE3">
        <w:rPr>
          <w:rFonts w:ascii="Comic Sans MS" w:hAnsi="Comic Sans MS"/>
        </w:rPr>
        <w:t xml:space="preserve"> mas sim grandes folhas com nervuras amarelas sustentada por longos pecíolos, ao caírem, durante o crescimento da planta as folhas deixam grandes cicatrizes no caule. O mamoeiro e uma planta hermafrodita que produz flores amarela ou brancas</w:t>
      </w:r>
      <w:r w:rsidR="00430D6F">
        <w:rPr>
          <w:rFonts w:ascii="Comic Sans MS" w:hAnsi="Comic Sans MS"/>
        </w:rPr>
        <w:t xml:space="preserve"> cuja a floração ocorre entre 9 a 10 meses após a plantação produzindo diferentes variedades do mesmo tendo em conta </w:t>
      </w:r>
      <w:r w:rsidR="00885743">
        <w:rPr>
          <w:rFonts w:ascii="Comic Sans MS" w:hAnsi="Comic Sans MS"/>
        </w:rPr>
        <w:t>as suas flores (</w:t>
      </w:r>
      <w:r w:rsidR="00885743" w:rsidRPr="00885743">
        <w:rPr>
          <w:rFonts w:ascii="Comic Sans MS" w:hAnsi="Comic Sans MS"/>
        </w:rPr>
        <w:t>fêmeas, com flores exclusivamente femininas, produzem após a polinização frutos arredondados</w:t>
      </w:r>
      <w:r w:rsidR="00885743">
        <w:rPr>
          <w:rFonts w:ascii="Comic Sans MS" w:hAnsi="Comic Sans MS"/>
        </w:rPr>
        <w:t xml:space="preserve">; fêmeas, </w:t>
      </w:r>
      <w:r w:rsidR="00885743" w:rsidRPr="00885743">
        <w:rPr>
          <w:rFonts w:ascii="Comic Sans MS" w:hAnsi="Comic Sans MS"/>
        </w:rPr>
        <w:t>com flores completas (perfeitas), geram os frutos preferidos comercialmente, alongados, com polpa mais espessa</w:t>
      </w:r>
      <w:r w:rsidR="00885743">
        <w:rPr>
          <w:rFonts w:ascii="Comic Sans MS" w:hAnsi="Comic Sans MS"/>
        </w:rPr>
        <w:t xml:space="preserve">). </w:t>
      </w:r>
      <w:r w:rsidR="005C7599" w:rsidRPr="005C7599">
        <w:rPr>
          <w:rFonts w:ascii="Comic Sans MS" w:hAnsi="Comic Sans MS"/>
        </w:rPr>
        <w:t>O mamão é um fruto carnoso, grande,</w:t>
      </w:r>
      <w:r w:rsidR="005C7599">
        <w:rPr>
          <w:rFonts w:ascii="Comic Sans MS" w:hAnsi="Comic Sans MS"/>
        </w:rPr>
        <w:t xml:space="preserve"> </w:t>
      </w:r>
      <w:r w:rsidR="005C7599" w:rsidRPr="005C7599">
        <w:rPr>
          <w:rFonts w:ascii="Comic Sans MS" w:hAnsi="Comic Sans MS"/>
        </w:rPr>
        <w:t xml:space="preserve">com polpa macia, densa, aromática e de coloração variável entre o amarelo e o vermelho. Sua casca é lisa e fina, verde na ocasião da colheita e que </w:t>
      </w:r>
      <w:r w:rsidR="005C7599" w:rsidRPr="005C7599">
        <w:rPr>
          <w:rFonts w:ascii="Comic Sans MS" w:hAnsi="Comic Sans MS"/>
        </w:rPr>
        <w:t>se torna</w:t>
      </w:r>
      <w:r w:rsidR="005C7599" w:rsidRPr="005C7599">
        <w:rPr>
          <w:rFonts w:ascii="Comic Sans MS" w:hAnsi="Comic Sans MS"/>
        </w:rPr>
        <w:t xml:space="preserve"> gradativamente amarela ou alaranjada com o amadurecimento. A cavidade interna do fruto contém numerosas sementes pretas, comestíveis, de sabor picante, revestidas por uma substância mucilaginosa.</w:t>
      </w:r>
      <w:r w:rsidR="005C7599">
        <w:rPr>
          <w:rFonts w:ascii="Comic Sans MS" w:hAnsi="Comic Sans MS"/>
        </w:rPr>
        <w:t xml:space="preserve"> </w:t>
      </w:r>
      <w:r w:rsidR="005C7599" w:rsidRPr="005C7599">
        <w:rPr>
          <w:rFonts w:ascii="Comic Sans MS" w:hAnsi="Comic Sans MS"/>
        </w:rPr>
        <w:t xml:space="preserve">O mamão é uma fruta sensível que deve ser acondicionada, transportada em armazenada sob cuidados especiais, para que não sofra </w:t>
      </w:r>
      <w:r w:rsidR="005C7599">
        <w:rPr>
          <w:rFonts w:ascii="Comic Sans MS" w:hAnsi="Comic Sans MS"/>
        </w:rPr>
        <w:t xml:space="preserve">lesões </w:t>
      </w:r>
      <w:r w:rsidR="005C7599" w:rsidRPr="005C7599">
        <w:rPr>
          <w:rFonts w:ascii="Comic Sans MS" w:hAnsi="Comic Sans MS"/>
        </w:rPr>
        <w:t>que inviabilizem s</w:t>
      </w:r>
      <w:r w:rsidR="005C7599">
        <w:rPr>
          <w:rFonts w:ascii="Comic Sans MS" w:hAnsi="Comic Sans MS"/>
        </w:rPr>
        <w:t>eu</w:t>
      </w:r>
      <w:r w:rsidR="005C7599" w:rsidRPr="005C7599">
        <w:rPr>
          <w:rFonts w:ascii="Comic Sans MS" w:hAnsi="Comic Sans MS"/>
        </w:rPr>
        <w:t xml:space="preserve"> consumo.</w:t>
      </w:r>
    </w:p>
    <w:p w14:paraId="4C2924D8" w14:textId="137B3007" w:rsidR="006B2498" w:rsidRPr="006B2498" w:rsidRDefault="006B2498" w:rsidP="008E3DE3">
      <w:pPr>
        <w:rPr>
          <w:rFonts w:ascii="Comic Sans MS" w:hAnsi="Comic Sans MS"/>
          <w:sz w:val="28"/>
          <w:szCs w:val="28"/>
        </w:rPr>
      </w:pPr>
      <w:r w:rsidRPr="006B2498">
        <w:rPr>
          <w:rFonts w:ascii="Comic Sans MS" w:hAnsi="Comic Sans MS"/>
          <w:sz w:val="28"/>
          <w:szCs w:val="28"/>
        </w:rPr>
        <w:t>Valor nutricional</w:t>
      </w:r>
    </w:p>
    <w:p w14:paraId="6485A721" w14:textId="0AD83B99" w:rsidR="00781E0B" w:rsidRPr="00781E0B" w:rsidRDefault="00781E0B" w:rsidP="00781E0B">
      <w:p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Minerais</w:t>
      </w:r>
      <w:r>
        <w:rPr>
          <w:rFonts w:ascii="Comic Sans MS" w:hAnsi="Comic Sans MS"/>
          <w:sz w:val="24"/>
          <w:szCs w:val="24"/>
        </w:rPr>
        <w:t>:</w:t>
      </w:r>
    </w:p>
    <w:p w14:paraId="6485A721" w14:textId="0AD83B99" w:rsidR="00781E0B" w:rsidRPr="00781E0B" w:rsidRDefault="00781E0B" w:rsidP="00781E0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Cálcio</w:t>
      </w:r>
      <w:r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20 mg (2%)</w:t>
      </w:r>
    </w:p>
    <w:p w14:paraId="12681070" w14:textId="1F4E32D4" w:rsidR="00781E0B" w:rsidRPr="00781E0B" w:rsidRDefault="00781E0B" w:rsidP="00781E0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Ferro</w:t>
      </w:r>
      <w:r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0.25 mg (2%)</w:t>
      </w:r>
    </w:p>
    <w:p w14:paraId="3D4B5993" w14:textId="0F09D957" w:rsidR="00781E0B" w:rsidRPr="00781E0B" w:rsidRDefault="00781E0B" w:rsidP="00781E0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Magnésio</w:t>
      </w:r>
      <w:r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21 mg (6%)</w:t>
      </w:r>
    </w:p>
    <w:p w14:paraId="4DC06647" w14:textId="0A93D187" w:rsidR="00781E0B" w:rsidRPr="00781E0B" w:rsidRDefault="00781E0B" w:rsidP="00781E0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Manganês</w:t>
      </w:r>
      <w:r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0.04 mg (2%)</w:t>
      </w:r>
    </w:p>
    <w:p w14:paraId="2328FA0A" w14:textId="57F7A97E" w:rsidR="00781E0B" w:rsidRPr="00781E0B" w:rsidRDefault="00781E0B" w:rsidP="00781E0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Fósforo</w:t>
      </w:r>
      <w:r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10 mg (1%)</w:t>
      </w:r>
    </w:p>
    <w:p w14:paraId="344BC456" w14:textId="5BF41E56" w:rsidR="00781E0B" w:rsidRDefault="00781E0B" w:rsidP="00781E0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Potássio</w:t>
      </w:r>
      <w:r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182 mg (4%)</w:t>
      </w:r>
    </w:p>
    <w:p w14:paraId="13E14A46" w14:textId="38E463E2" w:rsidR="00781E0B" w:rsidRPr="00AF4E2B" w:rsidRDefault="00781E0B" w:rsidP="00AF4E2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Sódio</w:t>
      </w:r>
      <w:r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8 mg (1%)</w:t>
      </w:r>
    </w:p>
    <w:p w14:paraId="0618AF9D" w14:textId="4A0F87AF" w:rsidR="00781E0B" w:rsidRDefault="00781E0B" w:rsidP="00781E0B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781E0B">
        <w:rPr>
          <w:rFonts w:ascii="Comic Sans MS" w:hAnsi="Comic Sans MS"/>
          <w:sz w:val="24"/>
          <w:szCs w:val="24"/>
        </w:rPr>
        <w:t>Zinco</w:t>
      </w:r>
      <w:r w:rsidR="00AF4E2B">
        <w:rPr>
          <w:rFonts w:ascii="Comic Sans MS" w:hAnsi="Comic Sans MS"/>
          <w:sz w:val="24"/>
          <w:szCs w:val="24"/>
        </w:rPr>
        <w:t>-</w:t>
      </w:r>
      <w:r w:rsidRPr="00781E0B">
        <w:rPr>
          <w:rFonts w:ascii="Comic Sans MS" w:hAnsi="Comic Sans MS"/>
          <w:sz w:val="24"/>
          <w:szCs w:val="24"/>
        </w:rPr>
        <w:t>0.08 mg (1%)</w:t>
      </w:r>
    </w:p>
    <w:p w14:paraId="73C6FD77" w14:textId="24D31654" w:rsidR="00AF4E2B" w:rsidRPr="00AF4E2B" w:rsidRDefault="00AF4E2B" w:rsidP="00AF4E2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Vitaminas:</w:t>
      </w:r>
    </w:p>
    <w:p w14:paraId="33F6B5F8" w14:textId="30E911A0" w:rsidR="00AF4E2B" w:rsidRPr="00AF4E2B" w:rsidRDefault="00AF4E2B" w:rsidP="00AF4E2B">
      <w:pPr>
        <w:pStyle w:val="Pargrafoda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F4E2B">
        <w:rPr>
          <w:rFonts w:ascii="Comic Sans MS" w:hAnsi="Comic Sans MS"/>
          <w:sz w:val="24"/>
          <w:szCs w:val="24"/>
        </w:rPr>
        <w:t>Betacaroteno</w:t>
      </w:r>
      <w:r>
        <w:rPr>
          <w:rFonts w:ascii="Comic Sans MS" w:hAnsi="Comic Sans MS"/>
          <w:sz w:val="24"/>
          <w:szCs w:val="24"/>
        </w:rPr>
        <w:t>-</w:t>
      </w:r>
      <w:r w:rsidRPr="00AF4E2B">
        <w:rPr>
          <w:rFonts w:ascii="Comic Sans MS" w:hAnsi="Comic Sans MS"/>
          <w:sz w:val="24"/>
          <w:szCs w:val="24"/>
        </w:rPr>
        <w:t>274 µg (3%)</w:t>
      </w:r>
    </w:p>
    <w:p w14:paraId="5FEA071F" w14:textId="7BC54E2F" w:rsidR="00AF4E2B" w:rsidRPr="00AF4E2B" w:rsidRDefault="00AF4E2B" w:rsidP="00AF4E2B">
      <w:pPr>
        <w:pStyle w:val="Pargrafoda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F4E2B">
        <w:rPr>
          <w:rFonts w:ascii="Comic Sans MS" w:hAnsi="Comic Sans MS"/>
          <w:sz w:val="24"/>
          <w:szCs w:val="24"/>
        </w:rPr>
        <w:t>Luteína e Zeaxantina</w:t>
      </w:r>
      <w:r>
        <w:rPr>
          <w:rFonts w:ascii="Comic Sans MS" w:hAnsi="Comic Sans MS"/>
          <w:sz w:val="24"/>
          <w:szCs w:val="24"/>
        </w:rPr>
        <w:t>-</w:t>
      </w:r>
      <w:r w:rsidRPr="00AF4E2B">
        <w:rPr>
          <w:rFonts w:ascii="Comic Sans MS" w:hAnsi="Comic Sans MS"/>
          <w:sz w:val="24"/>
          <w:szCs w:val="24"/>
        </w:rPr>
        <w:t>89 µg</w:t>
      </w:r>
    </w:p>
    <w:p w14:paraId="5A5E0007" w14:textId="2331A9C4" w:rsidR="00AF4E2B" w:rsidRPr="00AF4E2B" w:rsidRDefault="00AF4E2B" w:rsidP="00AF4E2B">
      <w:pPr>
        <w:pStyle w:val="Pargrafoda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F4E2B">
        <w:rPr>
          <w:rFonts w:ascii="Comic Sans MS" w:hAnsi="Comic Sans MS"/>
          <w:sz w:val="24"/>
          <w:szCs w:val="24"/>
        </w:rPr>
        <w:t>Tiamina (</w:t>
      </w:r>
      <w:proofErr w:type="spellStart"/>
      <w:r w:rsidRPr="00AF4E2B">
        <w:rPr>
          <w:rFonts w:ascii="Comic Sans MS" w:hAnsi="Comic Sans MS"/>
          <w:sz w:val="24"/>
          <w:szCs w:val="24"/>
        </w:rPr>
        <w:t>vit</w:t>
      </w:r>
      <w:proofErr w:type="spellEnd"/>
      <w:r w:rsidRPr="00AF4E2B">
        <w:rPr>
          <w:rFonts w:ascii="Comic Sans MS" w:hAnsi="Comic Sans MS"/>
          <w:sz w:val="24"/>
          <w:szCs w:val="24"/>
        </w:rPr>
        <w:t>. B</w:t>
      </w:r>
      <w:proofErr w:type="gramStart"/>
      <w:r w:rsidRPr="00AF4E2B">
        <w:rPr>
          <w:rFonts w:ascii="Comic Sans MS" w:hAnsi="Comic Sans MS"/>
          <w:sz w:val="24"/>
          <w:szCs w:val="24"/>
        </w:rPr>
        <w:t>1)</w:t>
      </w:r>
      <w:r>
        <w:rPr>
          <w:rFonts w:ascii="Comic Sans MS" w:hAnsi="Comic Sans MS"/>
          <w:sz w:val="24"/>
          <w:szCs w:val="24"/>
        </w:rPr>
        <w:t>-</w:t>
      </w:r>
      <w:proofErr w:type="gramEnd"/>
      <w:r w:rsidRPr="00AF4E2B">
        <w:rPr>
          <w:rFonts w:ascii="Comic Sans MS" w:hAnsi="Comic Sans MS"/>
          <w:sz w:val="24"/>
          <w:szCs w:val="24"/>
        </w:rPr>
        <w:t>0.023 mg (2%)</w:t>
      </w:r>
    </w:p>
    <w:p w14:paraId="59F48572" w14:textId="470CC154" w:rsidR="00AF4E2B" w:rsidRPr="00AF4E2B" w:rsidRDefault="00AF4E2B" w:rsidP="00AF4E2B">
      <w:pPr>
        <w:pStyle w:val="Pargrafoda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F4E2B">
        <w:rPr>
          <w:rFonts w:ascii="Comic Sans MS" w:hAnsi="Comic Sans MS"/>
          <w:sz w:val="24"/>
          <w:szCs w:val="24"/>
        </w:rPr>
        <w:t>Riboflavina (</w:t>
      </w:r>
      <w:proofErr w:type="spellStart"/>
      <w:r w:rsidRPr="00AF4E2B">
        <w:rPr>
          <w:rFonts w:ascii="Comic Sans MS" w:hAnsi="Comic Sans MS"/>
          <w:sz w:val="24"/>
          <w:szCs w:val="24"/>
        </w:rPr>
        <w:t>vit</w:t>
      </w:r>
      <w:proofErr w:type="spellEnd"/>
      <w:r w:rsidRPr="00AF4E2B">
        <w:rPr>
          <w:rFonts w:ascii="Comic Sans MS" w:hAnsi="Comic Sans MS"/>
          <w:sz w:val="24"/>
          <w:szCs w:val="24"/>
        </w:rPr>
        <w:t>. B</w:t>
      </w:r>
      <w:proofErr w:type="gramStart"/>
      <w:r w:rsidRPr="00AF4E2B">
        <w:rPr>
          <w:rFonts w:ascii="Comic Sans MS" w:hAnsi="Comic Sans MS"/>
          <w:sz w:val="24"/>
          <w:szCs w:val="24"/>
        </w:rPr>
        <w:t>2)</w:t>
      </w:r>
      <w:r>
        <w:rPr>
          <w:rFonts w:ascii="Comic Sans MS" w:hAnsi="Comic Sans MS"/>
          <w:sz w:val="24"/>
          <w:szCs w:val="24"/>
        </w:rPr>
        <w:t>-</w:t>
      </w:r>
      <w:proofErr w:type="gramEnd"/>
      <w:r w:rsidRPr="00AF4E2B">
        <w:rPr>
          <w:rFonts w:ascii="Comic Sans MS" w:hAnsi="Comic Sans MS"/>
          <w:sz w:val="24"/>
          <w:szCs w:val="24"/>
        </w:rPr>
        <w:t>0.027 mg (2%)</w:t>
      </w:r>
    </w:p>
    <w:p w14:paraId="426539DA" w14:textId="3FD5E0E9" w:rsidR="00AF4E2B" w:rsidRPr="00AF4E2B" w:rsidRDefault="00AF4E2B" w:rsidP="00AF4E2B">
      <w:pPr>
        <w:pStyle w:val="Pargrafoda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proofErr w:type="spellStart"/>
      <w:r w:rsidRPr="00AF4E2B">
        <w:rPr>
          <w:rFonts w:ascii="Comic Sans MS" w:hAnsi="Comic Sans MS"/>
          <w:sz w:val="24"/>
          <w:szCs w:val="24"/>
        </w:rPr>
        <w:t>Niacina</w:t>
      </w:r>
      <w:proofErr w:type="spellEnd"/>
      <w:r w:rsidRPr="00AF4E2B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AF4E2B">
        <w:rPr>
          <w:rFonts w:ascii="Comic Sans MS" w:hAnsi="Comic Sans MS"/>
          <w:sz w:val="24"/>
          <w:szCs w:val="24"/>
        </w:rPr>
        <w:t>vit</w:t>
      </w:r>
      <w:proofErr w:type="spellEnd"/>
      <w:r w:rsidRPr="00AF4E2B">
        <w:rPr>
          <w:rFonts w:ascii="Comic Sans MS" w:hAnsi="Comic Sans MS"/>
          <w:sz w:val="24"/>
          <w:szCs w:val="24"/>
        </w:rPr>
        <w:t>. B</w:t>
      </w:r>
      <w:proofErr w:type="gramStart"/>
      <w:r w:rsidRPr="00AF4E2B">
        <w:rPr>
          <w:rFonts w:ascii="Comic Sans MS" w:hAnsi="Comic Sans MS"/>
          <w:sz w:val="24"/>
          <w:szCs w:val="24"/>
        </w:rPr>
        <w:t>3)</w:t>
      </w:r>
      <w:r>
        <w:rPr>
          <w:rFonts w:ascii="Comic Sans MS" w:hAnsi="Comic Sans MS"/>
          <w:sz w:val="24"/>
          <w:szCs w:val="24"/>
        </w:rPr>
        <w:t>-</w:t>
      </w:r>
      <w:proofErr w:type="gramEnd"/>
      <w:r w:rsidRPr="00AF4E2B">
        <w:rPr>
          <w:rFonts w:ascii="Comic Sans MS" w:hAnsi="Comic Sans MS"/>
          <w:sz w:val="24"/>
          <w:szCs w:val="24"/>
        </w:rPr>
        <w:t>0.357 mg (2%)</w:t>
      </w:r>
    </w:p>
    <w:p w14:paraId="476D5810" w14:textId="074E1BBA" w:rsidR="00AF4E2B" w:rsidRPr="00AF4E2B" w:rsidRDefault="00AF4E2B" w:rsidP="00AF4E2B">
      <w:pPr>
        <w:pStyle w:val="Pargrafoda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F4E2B">
        <w:rPr>
          <w:rFonts w:ascii="Comic Sans MS" w:hAnsi="Comic Sans MS"/>
          <w:sz w:val="24"/>
          <w:szCs w:val="24"/>
        </w:rPr>
        <w:t xml:space="preserve">Ácido </w:t>
      </w:r>
      <w:proofErr w:type="spellStart"/>
      <w:r w:rsidRPr="00AF4E2B">
        <w:rPr>
          <w:rFonts w:ascii="Comic Sans MS" w:hAnsi="Comic Sans MS"/>
          <w:sz w:val="24"/>
          <w:szCs w:val="24"/>
        </w:rPr>
        <w:t>pantotênico</w:t>
      </w:r>
      <w:proofErr w:type="spellEnd"/>
      <w:r w:rsidRPr="00AF4E2B">
        <w:rPr>
          <w:rFonts w:ascii="Comic Sans MS" w:hAnsi="Comic Sans MS"/>
          <w:sz w:val="24"/>
          <w:szCs w:val="24"/>
        </w:rPr>
        <w:t xml:space="preserve"> (B</w:t>
      </w:r>
      <w:proofErr w:type="gramStart"/>
      <w:r w:rsidRPr="00AF4E2B">
        <w:rPr>
          <w:rFonts w:ascii="Comic Sans MS" w:hAnsi="Comic Sans MS"/>
          <w:sz w:val="24"/>
          <w:szCs w:val="24"/>
        </w:rPr>
        <w:t>5)</w:t>
      </w:r>
      <w:r>
        <w:rPr>
          <w:rFonts w:ascii="Comic Sans MS" w:hAnsi="Comic Sans MS"/>
          <w:sz w:val="24"/>
          <w:szCs w:val="24"/>
        </w:rPr>
        <w:t>-</w:t>
      </w:r>
      <w:proofErr w:type="gramEnd"/>
      <w:r w:rsidRPr="00AF4E2B">
        <w:rPr>
          <w:rFonts w:ascii="Comic Sans MS" w:hAnsi="Comic Sans MS"/>
          <w:sz w:val="24"/>
          <w:szCs w:val="24"/>
        </w:rPr>
        <w:t>0.191 mg (4%)</w:t>
      </w:r>
    </w:p>
    <w:p w14:paraId="397046D9" w14:textId="6BAD2F24" w:rsidR="00AF4E2B" w:rsidRPr="00AF4E2B" w:rsidRDefault="00AF4E2B" w:rsidP="00AF4E2B">
      <w:pPr>
        <w:pStyle w:val="Pargrafoda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AF4E2B">
        <w:rPr>
          <w:rFonts w:ascii="Comic Sans MS" w:hAnsi="Comic Sans MS"/>
          <w:sz w:val="24"/>
          <w:szCs w:val="24"/>
        </w:rPr>
        <w:t>Ácido fólico (</w:t>
      </w:r>
      <w:proofErr w:type="spellStart"/>
      <w:r w:rsidRPr="00AF4E2B">
        <w:rPr>
          <w:rFonts w:ascii="Comic Sans MS" w:hAnsi="Comic Sans MS"/>
          <w:sz w:val="24"/>
          <w:szCs w:val="24"/>
        </w:rPr>
        <w:t>vit</w:t>
      </w:r>
      <w:proofErr w:type="spellEnd"/>
      <w:r w:rsidRPr="00AF4E2B">
        <w:rPr>
          <w:rFonts w:ascii="Comic Sans MS" w:hAnsi="Comic Sans MS"/>
          <w:sz w:val="24"/>
          <w:szCs w:val="24"/>
        </w:rPr>
        <w:t>. B</w:t>
      </w:r>
      <w:proofErr w:type="gramStart"/>
      <w:r w:rsidRPr="00AF4E2B">
        <w:rPr>
          <w:rFonts w:ascii="Comic Sans MS" w:hAnsi="Comic Sans MS"/>
          <w:sz w:val="24"/>
          <w:szCs w:val="24"/>
        </w:rPr>
        <w:t>9)</w:t>
      </w:r>
      <w:r>
        <w:rPr>
          <w:rFonts w:ascii="Comic Sans MS" w:hAnsi="Comic Sans MS"/>
          <w:sz w:val="24"/>
          <w:szCs w:val="24"/>
        </w:rPr>
        <w:t>-</w:t>
      </w:r>
      <w:proofErr w:type="gramEnd"/>
      <w:r w:rsidRPr="00AF4E2B">
        <w:rPr>
          <w:rFonts w:ascii="Comic Sans MS" w:hAnsi="Comic Sans MS"/>
          <w:sz w:val="24"/>
          <w:szCs w:val="24"/>
        </w:rPr>
        <w:t>38 µg (10%)</w:t>
      </w:r>
    </w:p>
    <w:sectPr w:rsidR="00AF4E2B" w:rsidRPr="00AF4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11F70"/>
    <w:multiLevelType w:val="hybridMultilevel"/>
    <w:tmpl w:val="8B863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95BB8"/>
    <w:multiLevelType w:val="hybridMultilevel"/>
    <w:tmpl w:val="BA7EF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D1CFB"/>
    <w:multiLevelType w:val="hybridMultilevel"/>
    <w:tmpl w:val="FA94B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E3"/>
    <w:rsid w:val="00430D6F"/>
    <w:rsid w:val="005C7599"/>
    <w:rsid w:val="0061238A"/>
    <w:rsid w:val="006B2498"/>
    <w:rsid w:val="00781E0B"/>
    <w:rsid w:val="00885743"/>
    <w:rsid w:val="008E3DE3"/>
    <w:rsid w:val="00A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4182"/>
  <w15:chartTrackingRefBased/>
  <w15:docId w15:val="{774942DA-9BC0-4BA6-8407-9F3ED060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97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67768242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507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88817520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841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877547551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67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3176899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859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79582936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4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49730686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9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40588328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323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5081360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2874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35210236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4751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6659365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Putos</dc:creator>
  <cp:keywords/>
  <dc:description/>
  <cp:lastModifiedBy>Putos</cp:lastModifiedBy>
  <cp:revision>2</cp:revision>
  <dcterms:created xsi:type="dcterms:W3CDTF">2022-04-03T09:32:00Z</dcterms:created>
  <dcterms:modified xsi:type="dcterms:W3CDTF">2022-04-03T13:04:00Z</dcterms:modified>
</cp:coreProperties>
</file>