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B7B3" w14:textId="6D79F24E" w:rsidR="00014BD9" w:rsidRDefault="00556F38" w:rsidP="00F43690">
      <w:pPr>
        <w:jc w:val="center"/>
      </w:pPr>
      <w:r>
        <w:t xml:space="preserve">NV </w:t>
      </w:r>
      <w:proofErr w:type="spellStart"/>
      <w:r>
        <w:t>Hac</w:t>
      </w:r>
      <w:r>
        <w:rPr>
          <w:rFonts w:hint="eastAsia"/>
        </w:rPr>
        <w:t>k</w:t>
      </w:r>
      <w:r>
        <w:t>thon</w:t>
      </w:r>
      <w:proofErr w:type="spellEnd"/>
      <w:r>
        <w:t xml:space="preserve"> </w:t>
      </w:r>
      <w:r>
        <w:rPr>
          <w:rFonts w:hint="eastAsia"/>
        </w:rPr>
        <w:t>阿里安全AI平台路线安排</w:t>
      </w:r>
    </w:p>
    <w:p w14:paraId="7A518C39" w14:textId="35230406" w:rsidR="00F43690" w:rsidRDefault="00F43690" w:rsidP="00F43690">
      <w:pPr>
        <w:pStyle w:val="1"/>
      </w:pPr>
      <w:r>
        <w:rPr>
          <w:rFonts w:hint="eastAsia"/>
        </w:rPr>
        <w:t>技术路线</w:t>
      </w:r>
    </w:p>
    <w:p w14:paraId="168EFFD9" w14:textId="7153996E" w:rsidR="00BD0D47" w:rsidRDefault="00BD0D47" w:rsidP="00BD0D47">
      <w:pPr>
        <w:pStyle w:val="2"/>
      </w:pPr>
      <w:r>
        <w:rPr>
          <w:rFonts w:hint="eastAsia"/>
        </w:rPr>
        <w:t>quake编译器整体架构</w:t>
      </w:r>
    </w:p>
    <w:p w14:paraId="1B5E1FF1" w14:textId="779B295E" w:rsidR="00F43690" w:rsidRDefault="00F43690" w:rsidP="00F43690">
      <w:r>
        <w:rPr>
          <w:rFonts w:hint="eastAsia"/>
        </w:rPr>
        <w:t>目前安全部使用的AI平台quake包含编译器组件，编译器整体架构如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_Ref69188631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所示。主要组件分为4部分。</w:t>
      </w:r>
    </w:p>
    <w:p w14:paraId="241292EC" w14:textId="77777777" w:rsidR="00BD0D47" w:rsidRDefault="00F43690" w:rsidP="008E1C4D">
      <w:pPr>
        <w:pStyle w:val="3"/>
      </w:pPr>
      <w:r>
        <w:rPr>
          <w:rFonts w:hint="eastAsia"/>
        </w:rPr>
        <w:t>前端</w:t>
      </w:r>
      <w:r w:rsidR="00BD0D47">
        <w:rPr>
          <w:rFonts w:hint="eastAsia"/>
        </w:rPr>
        <w:t>：</w:t>
      </w:r>
      <w:r>
        <w:rPr>
          <w:rFonts w:hint="eastAsia"/>
        </w:rPr>
        <w:t>解析器（parser）/生成器（writer）</w:t>
      </w:r>
    </w:p>
    <w:p w14:paraId="7907BE84" w14:textId="28A6DA54" w:rsidR="00F43690" w:rsidRDefault="0055307B" w:rsidP="00F43690">
      <w:r>
        <w:rPr>
          <w:rFonts w:hint="eastAsia"/>
        </w:rPr>
        <w:t>用于对接前端框架，解析器对原始计算图进行解析得到中间描述（IR），生成器用于根据中间描述生成匹配inference环境的计算图（注，inference环境可以是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等深度学习框架，也可以是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，TVM等部署引擎）</w:t>
      </w:r>
    </w:p>
    <w:p w14:paraId="16EF148D" w14:textId="77777777" w:rsidR="008E1C4D" w:rsidRDefault="00F43690" w:rsidP="008E1C4D">
      <w:pPr>
        <w:pStyle w:val="3"/>
      </w:pPr>
      <w:r>
        <w:rPr>
          <w:rFonts w:hint="eastAsia"/>
        </w:rPr>
        <w:t>优化层：变形器（transformer）/剪枝器（pruner）/量化器（quantizer）</w:t>
      </w:r>
    </w:p>
    <w:p w14:paraId="04B14D84" w14:textId="64E74280" w:rsidR="00F43690" w:rsidRDefault="0055307B" w:rsidP="00F43690">
      <w:r>
        <w:rPr>
          <w:rFonts w:hint="eastAsia"/>
        </w:rPr>
        <w:t>用于优化模型，优化方式包括典型的节点融合，张量折叠，子图剪枝等，也包括针对后端平台进行的变换，例如针对TRT进行</w:t>
      </w:r>
      <w:r>
        <w:t>l2normalization/layer normalization/group normalization</w:t>
      </w:r>
      <w:r>
        <w:rPr>
          <w:rFonts w:hint="eastAsia"/>
        </w:rPr>
        <w:t>等层的拆分映射；剪枝量化用于有损压缩，需要配合训练使用，此次比赛不涉及，不展开说明。</w:t>
      </w:r>
    </w:p>
    <w:p w14:paraId="17B00F99" w14:textId="6C72A777" w:rsidR="00F43690" w:rsidRDefault="00F43690" w:rsidP="008E1C4D">
      <w:pPr>
        <w:pStyle w:val="3"/>
      </w:pPr>
      <w:r>
        <w:rPr>
          <w:rFonts w:hint="eastAsia"/>
        </w:rPr>
        <w:t>后端：编译器（compiler）</w:t>
      </w:r>
    </w:p>
    <w:p w14:paraId="058F65B0" w14:textId="5CA9838C" w:rsidR="008E1C4D" w:rsidRPr="008E1C4D" w:rsidRDefault="008E1C4D" w:rsidP="008E1C4D">
      <w:r>
        <w:rPr>
          <w:rFonts w:hint="eastAsia"/>
        </w:rPr>
        <w:t>用于针对硬件要求进行模型参数和数据的准备，并针对硬件进行模型微调。借助生成器进行代码生成并构建出引擎。在生成引擎的基础上，还可以将引擎镶嵌回前端（例如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的模型生成TRT引擎之后，在使用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的plugin算子包裹引擎，构建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计算图）完成引擎和算法的无缝衔接。</w:t>
      </w:r>
    </w:p>
    <w:p w14:paraId="6AF7219C" w14:textId="25D16093" w:rsidR="008E1C4D" w:rsidRDefault="00F43690" w:rsidP="008E1C4D">
      <w:pPr>
        <w:pStyle w:val="3"/>
      </w:pPr>
      <w:r>
        <w:rPr>
          <w:rFonts w:hint="eastAsia"/>
        </w:rPr>
        <w:t>自动优化（gym）</w:t>
      </w:r>
    </w:p>
    <w:p w14:paraId="5433144E" w14:textId="6CF415D9" w:rsidR="00F43690" w:rsidRPr="00F43690" w:rsidRDefault="00F43690" w:rsidP="00F43690">
      <w:r>
        <w:rPr>
          <w:rFonts w:hint="eastAsia"/>
        </w:rPr>
        <w:t>高级主题，用于结合强化学习/进化算法/搜索算法等进行自动模型优化，比赛中不涉及，不展开说明。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F43690" w14:paraId="2E748B1A" w14:textId="77777777" w:rsidTr="00F43690">
        <w:tc>
          <w:tcPr>
            <w:tcW w:w="8290" w:type="dxa"/>
          </w:tcPr>
          <w:p w14:paraId="51EDE4EF" w14:textId="59A7FA31" w:rsidR="00F43690" w:rsidRDefault="00F43690" w:rsidP="00F43690">
            <w:pPr>
              <w:keepNext/>
              <w:widowControl/>
              <w:jc w:val="center"/>
            </w:pPr>
            <w:r>
              <w:lastRenderedPageBreak/>
              <w:fldChar w:fldCharType="begin"/>
            </w:r>
            <w:r>
              <w:instrText xml:space="preserve"> INCLUDEPICTURE "/var/folders/34/vz8_vb5s38j2_lrjlbqmq34m0000gp/T/com.microsoft.Word/WebArchiveCopyPasteTempFiles/page3image53085408"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7BAC4CE" wp14:editId="4138F74F">
                  <wp:extent cx="3891626" cy="2958029"/>
                  <wp:effectExtent l="0" t="0" r="0" b="1270"/>
                  <wp:docPr id="2" name="图片 2" descr="page3image53085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53085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297" cy="296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F43690" w14:paraId="254E2C34" w14:textId="77777777" w:rsidTr="00F43690">
        <w:tc>
          <w:tcPr>
            <w:tcW w:w="8290" w:type="dxa"/>
          </w:tcPr>
          <w:p w14:paraId="48093BF6" w14:textId="59E9D51D" w:rsidR="00F43690" w:rsidRDefault="00F43690" w:rsidP="00F43690">
            <w:pPr>
              <w:pStyle w:val="a4"/>
              <w:jc w:val="center"/>
            </w:pPr>
            <w:bookmarkStart w:id="0" w:name="_Ref69188631"/>
            <w:r>
              <w:t xml:space="preserve">Figure </w:t>
            </w:r>
            <w:fldSimple w:instr=" SEQ Figure \* ARABIC ">
              <w:r w:rsidR="00795FF6">
                <w:rPr>
                  <w:noProof/>
                </w:rPr>
                <w:t>1</w:t>
              </w:r>
            </w:fldSimple>
            <w:bookmarkEnd w:id="0"/>
            <w:r>
              <w:t xml:space="preserve"> </w:t>
            </w:r>
            <w:r>
              <w:rPr>
                <w:rFonts w:hint="eastAsia"/>
              </w:rPr>
              <w:t>编译器整体架构</w:t>
            </w:r>
          </w:p>
        </w:tc>
      </w:tr>
    </w:tbl>
    <w:p w14:paraId="6D5401FC" w14:textId="4ADD0540" w:rsidR="00F43690" w:rsidRDefault="00F43690" w:rsidP="00F43690"/>
    <w:p w14:paraId="042BDDE6" w14:textId="512C029C" w:rsidR="00795FF6" w:rsidRDefault="00795FF6" w:rsidP="00795FF6">
      <w:pPr>
        <w:pStyle w:val="2"/>
      </w:pPr>
      <w:r>
        <w:rPr>
          <w:rFonts w:hint="eastAsia"/>
        </w:rPr>
        <w:t>quake编译器工作流程</w:t>
      </w:r>
    </w:p>
    <w:p w14:paraId="1C1F46E3" w14:textId="46ED26C0" w:rsidR="00F43690" w:rsidRPr="00795FF6" w:rsidRDefault="00795FF6" w:rsidP="00F43690">
      <w:r>
        <w:rPr>
          <w:rFonts w:hint="eastAsia"/>
        </w:rPr>
        <w:t>编译器工作流程如</w:t>
      </w:r>
      <w:r w:rsidR="008C7DE3">
        <w:fldChar w:fldCharType="begin"/>
      </w:r>
      <w:r w:rsidR="008C7DE3">
        <w:instrText xml:space="preserve"> </w:instrText>
      </w:r>
      <w:r w:rsidR="008C7DE3">
        <w:rPr>
          <w:rFonts w:hint="eastAsia"/>
        </w:rPr>
        <w:instrText>REF _Ref69190269 \h</w:instrText>
      </w:r>
      <w:r w:rsidR="008C7DE3">
        <w:instrText xml:space="preserve"> </w:instrText>
      </w:r>
      <w:r w:rsidR="008C7DE3">
        <w:fldChar w:fldCharType="separate"/>
      </w:r>
      <w:r w:rsidR="008C7DE3">
        <w:t xml:space="preserve">Figure </w:t>
      </w:r>
      <w:r w:rsidR="008C7DE3">
        <w:rPr>
          <w:noProof/>
        </w:rPr>
        <w:t>2</w:t>
      </w:r>
      <w:r w:rsidR="008C7DE3">
        <w:fldChar w:fldCharType="end"/>
      </w:r>
      <w:r w:rsidR="008C7DE3">
        <w:rPr>
          <w:rFonts w:hint="eastAsia"/>
        </w:rPr>
        <w:t>所示</w:t>
      </w:r>
      <w:r w:rsidR="00412619">
        <w:rPr>
          <w:rFonts w:hint="eastAsia"/>
        </w:rPr>
        <w:t>，模块对应</w:t>
      </w:r>
      <w:r w:rsidR="00412619">
        <w:fldChar w:fldCharType="begin"/>
      </w:r>
      <w:r w:rsidR="00412619">
        <w:instrText xml:space="preserve"> </w:instrText>
      </w:r>
      <w:r w:rsidR="00412619">
        <w:rPr>
          <w:rFonts w:hint="eastAsia"/>
        </w:rPr>
        <w:instrText>REF _Ref69188631 \h</w:instrText>
      </w:r>
      <w:r w:rsidR="00412619">
        <w:instrText xml:space="preserve"> </w:instrText>
      </w:r>
      <w:r w:rsidR="00412619">
        <w:fldChar w:fldCharType="separate"/>
      </w:r>
      <w:r w:rsidR="00412619">
        <w:t xml:space="preserve">Figure </w:t>
      </w:r>
      <w:r w:rsidR="00412619">
        <w:rPr>
          <w:noProof/>
        </w:rPr>
        <w:t>1</w:t>
      </w:r>
      <w:r w:rsidR="00412619">
        <w:fldChar w:fldCharType="end"/>
      </w:r>
      <w:r w:rsidR="00412619">
        <w:rPr>
          <w:rFonts w:hint="eastAsia"/>
        </w:rPr>
        <w:t>中展示部分。主要流程说明如下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F43690" w14:paraId="46F3E9A1" w14:textId="77777777" w:rsidTr="00795FF6">
        <w:tc>
          <w:tcPr>
            <w:tcW w:w="8290" w:type="dxa"/>
          </w:tcPr>
          <w:p w14:paraId="5F75D832" w14:textId="6F2350DA" w:rsidR="00F43690" w:rsidRDefault="00C22D0B" w:rsidP="00795FF6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8E1AD17" wp14:editId="71C93E9F">
                  <wp:extent cx="4059716" cy="2585501"/>
                  <wp:effectExtent l="0" t="0" r="444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286" cy="259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690" w14:paraId="13A41145" w14:textId="77777777" w:rsidTr="00795FF6">
        <w:tc>
          <w:tcPr>
            <w:tcW w:w="8290" w:type="dxa"/>
          </w:tcPr>
          <w:p w14:paraId="16569BCF" w14:textId="639867D2" w:rsidR="00F43690" w:rsidRDefault="00795FF6" w:rsidP="00795FF6">
            <w:pPr>
              <w:jc w:val="center"/>
            </w:pPr>
            <w:bookmarkStart w:id="1" w:name="_Ref69190269"/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bookmarkEnd w:id="1"/>
            <w:r>
              <w:t xml:space="preserve"> </w:t>
            </w:r>
            <w:r>
              <w:rPr>
                <w:rFonts w:hint="eastAsia"/>
              </w:rPr>
              <w:t>编译器整体流程</w:t>
            </w:r>
          </w:p>
        </w:tc>
      </w:tr>
    </w:tbl>
    <w:p w14:paraId="1201CC97" w14:textId="77777777" w:rsidR="00412619" w:rsidRDefault="00412619"/>
    <w:p w14:paraId="63E246D7" w14:textId="04BD145E" w:rsidR="00F43690" w:rsidRDefault="00412619">
      <w:r>
        <w:rPr>
          <w:rFonts w:hint="eastAsia"/>
        </w:rPr>
        <w:t>全局管理：Router</w:t>
      </w:r>
      <w:r w:rsidR="006A28CA">
        <w:t>(a)</w:t>
      </w:r>
      <w:r>
        <w:rPr>
          <w:rFonts w:hint="eastAsia"/>
        </w:rPr>
        <w:t>对全局流程进行管理，</w:t>
      </w:r>
      <w:r w:rsidR="00A534D3">
        <w:rPr>
          <w:rFonts w:hint="eastAsia"/>
        </w:rPr>
        <w:t>针对编译需求进行组件实例的生成，并管理每一步骤的输入/产出</w:t>
      </w:r>
    </w:p>
    <w:p w14:paraId="5F403897" w14:textId="286561B6" w:rsidR="00A534D3" w:rsidRDefault="006A28CA">
      <w:r>
        <w:rPr>
          <w:rFonts w:hint="eastAsia"/>
        </w:rPr>
        <w:t>I</w:t>
      </w:r>
      <w:r>
        <w:t>R</w:t>
      </w:r>
      <w:r>
        <w:rPr>
          <w:rFonts w:hint="eastAsia"/>
        </w:rPr>
        <w:t>生成</w:t>
      </w:r>
      <w:r w:rsidR="00A534D3">
        <w:rPr>
          <w:rFonts w:hint="eastAsia"/>
        </w:rPr>
        <w:t>：Parser</w:t>
      </w:r>
      <w:r>
        <w:t>(b)</w:t>
      </w:r>
      <w:r w:rsidR="00A534D3">
        <w:rPr>
          <w:rFonts w:hint="eastAsia"/>
        </w:rPr>
        <w:t>和Transformer</w:t>
      </w:r>
      <w:r>
        <w:t>(c)</w:t>
      </w:r>
      <w:r w:rsidR="000526E0">
        <w:rPr>
          <w:rFonts w:hint="eastAsia"/>
        </w:rPr>
        <w:t>完成核心IR的生成，得到的是优化后可以在前端部署的模型IR和变形过程参数改变的记录pattern，pattern和参数加载器loader</w:t>
      </w:r>
      <w:r w:rsidR="00C76C9C">
        <w:rPr>
          <w:rFonts w:hint="eastAsia"/>
        </w:rPr>
        <w:t>（d）</w:t>
      </w:r>
      <w:r w:rsidR="000526E0">
        <w:rPr>
          <w:rFonts w:hint="eastAsia"/>
        </w:rPr>
        <w:t>共同作用，将元计算图的参数变形为适配优化IR的参数，供后续步骤使用。</w:t>
      </w:r>
    </w:p>
    <w:p w14:paraId="7E9D0621" w14:textId="50196724" w:rsidR="000526E0" w:rsidRDefault="00C76C9C">
      <w:r>
        <w:rPr>
          <w:rFonts w:hint="eastAsia"/>
        </w:rPr>
        <w:t>前端计算图生成</w:t>
      </w:r>
      <w:r w:rsidR="00281FF9">
        <w:rPr>
          <w:rFonts w:hint="eastAsia"/>
        </w:rPr>
        <w:t>：</w:t>
      </w:r>
      <w:r>
        <w:rPr>
          <w:rFonts w:hint="eastAsia"/>
        </w:rPr>
        <w:t>Writer(</w:t>
      </w:r>
      <w:r>
        <w:t>e)</w:t>
      </w:r>
      <w:r>
        <w:rPr>
          <w:rFonts w:hint="eastAsia"/>
        </w:rPr>
        <w:t>和Loader</w:t>
      </w:r>
      <w:r>
        <w:t>(d)</w:t>
      </w:r>
      <w:r>
        <w:rPr>
          <w:rFonts w:hint="eastAsia"/>
        </w:rPr>
        <w:t>共同作用生成前端格式的计算图，并使用前端的runtime进行inference，这一步骤是为了验证产生的IR的正确性，并进行数据采集。</w:t>
      </w:r>
      <w:r>
        <w:rPr>
          <w:rFonts w:hint="eastAsia"/>
        </w:rPr>
        <w:lastRenderedPageBreak/>
        <w:t>Collector</w:t>
      </w:r>
      <w:r>
        <w:t>(f)</w:t>
      </w:r>
      <w:r>
        <w:rPr>
          <w:rFonts w:hint="eastAsia"/>
        </w:rPr>
        <w:t>进行数据采集，存储的数据可以用于后端引擎生成的debug</w:t>
      </w:r>
      <w:r>
        <w:t>/</w:t>
      </w:r>
      <w:r>
        <w:rPr>
          <w:rFonts w:hint="eastAsia"/>
        </w:rPr>
        <w:t>核验过程，也可用于Int</w:t>
      </w:r>
      <w:r>
        <w:t>8</w:t>
      </w:r>
      <w:r>
        <w:rPr>
          <w:rFonts w:hint="eastAsia"/>
        </w:rPr>
        <w:t>量化的数据输入</w:t>
      </w:r>
      <w:r w:rsidR="00836C5E">
        <w:rPr>
          <w:rFonts w:hint="eastAsia"/>
        </w:rPr>
        <w:t>。</w:t>
      </w:r>
    </w:p>
    <w:p w14:paraId="7996A019" w14:textId="05799944" w:rsidR="00FE3D10" w:rsidRDefault="00FE3D10">
      <w:r>
        <w:rPr>
          <w:rFonts w:hint="eastAsia"/>
        </w:rPr>
        <w:t>验证与数据采集之后，再次使用Transformer</w:t>
      </w:r>
      <w:r>
        <w:t>(</w:t>
      </w:r>
      <w:r>
        <w:rPr>
          <w:rFonts w:hint="eastAsia"/>
        </w:rPr>
        <w:t>g</w:t>
      </w:r>
      <w:r>
        <w:t>)</w:t>
      </w:r>
      <w:r>
        <w:rPr>
          <w:rFonts w:hint="eastAsia"/>
        </w:rPr>
        <w:t>进行图变换，针对硬件限制进行计算图的微调</w:t>
      </w:r>
    </w:p>
    <w:p w14:paraId="24F96F4A" w14:textId="6F5F99B8" w:rsidR="006D547A" w:rsidRDefault="006D547A">
      <w:r>
        <w:rPr>
          <w:rFonts w:hint="eastAsia"/>
        </w:rPr>
        <w:t>使用微调之后的IR，前端runtime验证之后的计算图，以及数据采集器得到的数据对整图进行数据以及参数填充，compiler</w:t>
      </w:r>
      <w:r>
        <w:t>(h)</w:t>
      </w:r>
      <w:r>
        <w:rPr>
          <w:rFonts w:hint="eastAsia"/>
        </w:rPr>
        <w:t>在此基础上尽心代码生成以，引擎生成以及部署框架匹配。代码生成得到构建引擎使用的原始代码和需要的参数（例如TRT格式的weights，验证数据，量化用校验数据等等）。在没有硬件环境的情况下，编译可以不生成最终引擎，只保留原始代码，方便在硬件环境中进行构建。部署框架适配是可选步骤，一般用于将构建的引擎和部署用环境进行结合，此次比赛不涉及不详细说明。</w:t>
      </w:r>
    </w:p>
    <w:p w14:paraId="63B7FE2D" w14:textId="32FFA723" w:rsidR="00160840" w:rsidRDefault="00160840" w:rsidP="00160840">
      <w:pPr>
        <w:pStyle w:val="1"/>
      </w:pPr>
      <w:r>
        <w:rPr>
          <w:rFonts w:hint="eastAsia"/>
        </w:rPr>
        <w:t>任务分工</w:t>
      </w:r>
    </w:p>
    <w:p w14:paraId="75CEB200" w14:textId="4E3B05A8" w:rsidR="00160840" w:rsidRDefault="00160840" w:rsidP="00160840">
      <w:pPr>
        <w:pStyle w:val="a5"/>
        <w:numPr>
          <w:ilvl w:val="0"/>
          <w:numId w:val="2"/>
        </w:numPr>
        <w:ind w:firstLineChars="0"/>
      </w:pPr>
      <w:r w:rsidRPr="00160840">
        <w:t>文档描述清晰 (20分)（</w:t>
      </w:r>
      <w:r w:rsidRPr="00160840">
        <w:rPr>
          <w:rFonts w:hint="eastAsia"/>
        </w:rPr>
        <w:t>孟通</w:t>
      </w:r>
      <w:r w:rsidRPr="00160840">
        <w:t>，</w:t>
      </w:r>
      <w:r w:rsidRPr="00160840">
        <w:rPr>
          <w:rFonts w:hint="eastAsia"/>
        </w:rPr>
        <w:t>田惠舟</w:t>
      </w:r>
      <w:r w:rsidRPr="00160840">
        <w:t>）</w:t>
      </w:r>
    </w:p>
    <w:p w14:paraId="298A054C" w14:textId="2858B8C5" w:rsidR="00160840" w:rsidRDefault="00160840" w:rsidP="00160840">
      <w:pPr>
        <w:pStyle w:val="a5"/>
        <w:numPr>
          <w:ilvl w:val="0"/>
          <w:numId w:val="2"/>
        </w:numPr>
        <w:ind w:firstLineChars="0"/>
      </w:pPr>
      <w:r w:rsidRPr="00160840">
        <w:t>代码整齐，逻辑清晰 (30分)（</w:t>
      </w:r>
      <w:r w:rsidRPr="00160840">
        <w:rPr>
          <w:rFonts w:hint="eastAsia"/>
        </w:rPr>
        <w:t>孟通，田惠舟</w:t>
      </w:r>
      <w:r w:rsidR="001E53D0">
        <w:rPr>
          <w:rFonts w:hint="eastAsia"/>
        </w:rPr>
        <w:t>）</w:t>
      </w:r>
    </w:p>
    <w:p w14:paraId="01151589" w14:textId="77777777" w:rsidR="00160840" w:rsidRDefault="00160840" w:rsidP="00160840">
      <w:pPr>
        <w:pStyle w:val="a5"/>
        <w:numPr>
          <w:ilvl w:val="0"/>
          <w:numId w:val="2"/>
        </w:numPr>
        <w:ind w:firstLineChars="0"/>
      </w:pPr>
      <w:r w:rsidRPr="00160840">
        <w:t>模型顺利运行，有加速效果 (30分)（</w:t>
      </w:r>
      <w:r w:rsidRPr="00160840">
        <w:rPr>
          <w:rFonts w:hint="eastAsia"/>
        </w:rPr>
        <w:t>孟通</w:t>
      </w:r>
      <w:r w:rsidRPr="00160840">
        <w:t>）</w:t>
      </w:r>
    </w:p>
    <w:p w14:paraId="42F36199" w14:textId="612E6952" w:rsidR="00160840" w:rsidRDefault="00160840" w:rsidP="00160840">
      <w:pPr>
        <w:pStyle w:val="a5"/>
        <w:numPr>
          <w:ilvl w:val="0"/>
          <w:numId w:val="2"/>
        </w:numPr>
        <w:ind w:firstLineChars="0"/>
      </w:pPr>
      <w:r w:rsidRPr="00160840">
        <w:t xml:space="preserve">如果模型开发过程中发现 </w:t>
      </w:r>
      <w:proofErr w:type="spellStart"/>
      <w:r w:rsidRPr="00160840">
        <w:t>TensorRT</w:t>
      </w:r>
      <w:proofErr w:type="spellEnd"/>
      <w:r w:rsidRPr="00160840">
        <w:t xml:space="preserve"> 的 bug，提交 bug，得到确认 (每个 bug 5 分)（</w:t>
      </w:r>
      <w:r w:rsidRPr="00160840">
        <w:rPr>
          <w:rFonts w:hint="eastAsia"/>
        </w:rPr>
        <w:t>孟通</w:t>
      </w:r>
      <w:r w:rsidRPr="00160840">
        <w:t>，</w:t>
      </w:r>
      <w:r w:rsidRPr="00160840">
        <w:rPr>
          <w:rFonts w:hint="eastAsia"/>
        </w:rPr>
        <w:t>刘彬</w:t>
      </w:r>
      <w:r w:rsidRPr="00160840">
        <w:t>）</w:t>
      </w:r>
    </w:p>
    <w:p w14:paraId="1A22AF7C" w14:textId="3DA482F7" w:rsidR="00160840" w:rsidRDefault="00160840" w:rsidP="00160840">
      <w:pPr>
        <w:pStyle w:val="a5"/>
        <w:numPr>
          <w:ilvl w:val="0"/>
          <w:numId w:val="2"/>
        </w:numPr>
        <w:ind w:firstLineChars="0"/>
      </w:pPr>
      <w:r w:rsidRPr="00160840">
        <w:t>开发了相应 Plugin 或 CUDA 代码 (20分)（</w:t>
      </w:r>
      <w:r w:rsidRPr="00160840">
        <w:rPr>
          <w:rFonts w:hint="eastAsia"/>
        </w:rPr>
        <w:t>孟通</w:t>
      </w:r>
      <w:r w:rsidRPr="00160840">
        <w:t>）</w:t>
      </w:r>
    </w:p>
    <w:p w14:paraId="6B4103C9" w14:textId="65E7B824" w:rsidR="00160840" w:rsidRPr="00160840" w:rsidRDefault="00160840" w:rsidP="00160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进行了</w:t>
      </w:r>
      <w:r w:rsidR="00424357">
        <w:rPr>
          <w:rFonts w:hint="eastAsia"/>
        </w:rPr>
        <w:t>Profiling，对性能优化提出进一步的意见（2</w:t>
      </w:r>
      <w:r w:rsidR="00424357">
        <w:t>0</w:t>
      </w:r>
      <w:r w:rsidR="00424357">
        <w:rPr>
          <w:rFonts w:hint="eastAsia"/>
        </w:rPr>
        <w:t>分）（田惠舟，孟通）</w:t>
      </w:r>
    </w:p>
    <w:p w14:paraId="4C8B615B" w14:textId="2F93EC38" w:rsidR="00160840" w:rsidRPr="00160840" w:rsidRDefault="00424357" w:rsidP="00160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进行了INT</w:t>
      </w:r>
      <w:r>
        <w:t>8</w:t>
      </w:r>
      <w:r>
        <w:rPr>
          <w:rFonts w:hint="eastAsia"/>
        </w:rPr>
        <w:t>量化的工作（2</w:t>
      </w:r>
      <w:r>
        <w:t>0</w:t>
      </w:r>
      <w:r>
        <w:rPr>
          <w:rFonts w:hint="eastAsia"/>
        </w:rPr>
        <w:t>分）（孟通）</w:t>
      </w:r>
    </w:p>
    <w:p w14:paraId="5CC469CB" w14:textId="30368CC8" w:rsidR="00424357" w:rsidRDefault="00424357" w:rsidP="00424357">
      <w:pPr>
        <w:pStyle w:val="1"/>
      </w:pPr>
      <w:r>
        <w:rPr>
          <w:rFonts w:hint="eastAsia"/>
        </w:rPr>
        <w:t>时间安排</w:t>
      </w:r>
    </w:p>
    <w:p w14:paraId="442B8DB2" w14:textId="162E37EF" w:rsidR="00160840" w:rsidRDefault="00424357" w:rsidP="00160840">
      <w:r>
        <w:t>4.13-4.16:</w:t>
      </w:r>
      <w:r>
        <w:rPr>
          <w:rFonts w:hint="eastAsia"/>
        </w:rPr>
        <w:t>完成原始算法模型的inference，前端解析部分完成，可以得到合法的IR计算图结构</w:t>
      </w:r>
    </w:p>
    <w:p w14:paraId="06248AB1" w14:textId="22A1C619" w:rsidR="00424357" w:rsidRDefault="00424357" w:rsidP="00160840">
      <w:r>
        <w:rPr>
          <w:rFonts w:hint="eastAsia"/>
        </w:rPr>
        <w:t>4</w:t>
      </w:r>
      <w:r>
        <w:t>.19-4.23:</w:t>
      </w:r>
      <w:r>
        <w:rPr>
          <w:rFonts w:hint="eastAsia"/>
        </w:rPr>
        <w:t>优化+编译部分完成，得到结果正确的引擎</w:t>
      </w:r>
    </w:p>
    <w:p w14:paraId="692EBBAC" w14:textId="075B7817" w:rsidR="00424357" w:rsidRPr="00160840" w:rsidRDefault="00424357" w:rsidP="00160840">
      <w:r>
        <w:rPr>
          <w:rFonts w:hint="eastAsia"/>
        </w:rPr>
        <w:t>4</w:t>
      </w:r>
      <w:r>
        <w:t>.26-4.30:</w:t>
      </w:r>
      <w:r>
        <w:rPr>
          <w:rFonts w:hint="eastAsia"/>
        </w:rPr>
        <w:t>查看profiling，准确度评估，总结bug等，完善文档</w:t>
      </w:r>
    </w:p>
    <w:sectPr w:rsidR="00424357" w:rsidRPr="00160840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60822"/>
    <w:multiLevelType w:val="hybridMultilevel"/>
    <w:tmpl w:val="0DF6D870"/>
    <w:lvl w:ilvl="0" w:tplc="029C5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45626"/>
    <w:multiLevelType w:val="hybridMultilevel"/>
    <w:tmpl w:val="DBB085B2"/>
    <w:lvl w:ilvl="0" w:tplc="64325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8"/>
    <w:rsid w:val="000526E0"/>
    <w:rsid w:val="000567DB"/>
    <w:rsid w:val="00160840"/>
    <w:rsid w:val="001E53D0"/>
    <w:rsid w:val="00281FF9"/>
    <w:rsid w:val="00412619"/>
    <w:rsid w:val="00424357"/>
    <w:rsid w:val="0055307B"/>
    <w:rsid w:val="00556F38"/>
    <w:rsid w:val="006A28CA"/>
    <w:rsid w:val="006D547A"/>
    <w:rsid w:val="00795FF6"/>
    <w:rsid w:val="00836C5E"/>
    <w:rsid w:val="008C2BD4"/>
    <w:rsid w:val="008C7DE3"/>
    <w:rsid w:val="008E1C4D"/>
    <w:rsid w:val="00A534D3"/>
    <w:rsid w:val="00B521E5"/>
    <w:rsid w:val="00BD0D47"/>
    <w:rsid w:val="00C22D0B"/>
    <w:rsid w:val="00C76C9C"/>
    <w:rsid w:val="00F43690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33C1"/>
  <w15:chartTrackingRefBased/>
  <w15:docId w15:val="{6C2B37B7-32AC-494A-90BE-82F6D17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1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4369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F4369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0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1C4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0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DEF8E-1168-E648-B2D2-23D261C4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2021-04-12T22:35:00Z</dcterms:created>
  <dcterms:modified xsi:type="dcterms:W3CDTF">2021-04-13T08:59:00Z</dcterms:modified>
</cp:coreProperties>
</file>