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aj9nzljdumml" w:id="0"/>
      <w:bookmarkEnd w:id="0"/>
      <w:r w:rsidDel="00000000" w:rsidR="00000000" w:rsidRPr="00000000">
        <w:rPr>
          <w:rtl w:val="0"/>
        </w:rPr>
        <w:t xml:space="preserve">Regras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Reuniões semanais online ou presenciais com os integrantes do grupo via Discord.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Contato com o cliente via email, telefone, Skype ou reuniões presenciais agendadas para o fim de semana.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