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8iet9yxykitn" w:id="0"/>
      <w:bookmarkEnd w:id="0"/>
      <w:r w:rsidDel="00000000" w:rsidR="00000000" w:rsidRPr="00000000">
        <w:rPr>
          <w:rtl w:val="0"/>
        </w:rPr>
        <w:t xml:space="preserve">Lista de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20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0"/>
        <w:gridCol w:w="4950"/>
        <w:tblGridChange w:id="0">
          <w:tblGrid>
            <w:gridCol w:w="4800"/>
            <w:gridCol w:w="4950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87.16535433070845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aplicativo deve ser feito em Progressive Web App.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PWA traz diversos recursos (notificações push, funcionamento offline e acesso a diversas funções dos dispositivos, por exemplo) sem precisar realizar download, e usa uma linguagem para Web, Android e 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interpretador Node.js deve ser utilizado.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um ambiente de execução Javascript no servidor, que será usado para criar as APIs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banco de dados Firebase deve ser utilizado.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 todos os recursos que o sistema necessida, além de conter o Analytics sostificado.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aplicativo deve ser intuitivo.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aplicativo será utilizado por toda a população da cidade e por isso deve ser acessível.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banco de dados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MySQL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deve ser utilizado.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Suporta grande volume de dados e estabelece forte segurança, além de ser gratuito.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