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line="276" w:lineRule="auto"/>
        <w:rPr>
          <w:color w:val="000000"/>
        </w:rPr>
      </w:pPr>
      <w:bookmarkStart w:colFirst="0" w:colLast="0" w:name="_heading=h.ei024zuxgnp0" w:id="0"/>
      <w:bookmarkEnd w:id="0"/>
      <w:r w:rsidDel="00000000" w:rsidR="00000000" w:rsidRPr="00000000">
        <w:rPr>
          <w:b w:val="1"/>
          <w:color w:val="000000"/>
          <w:rtl w:val="0"/>
        </w:rPr>
        <w:t xml:space="preserve">RN-0001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O Munícipe </w:t>
      </w:r>
      <w:r w:rsidDel="00000000" w:rsidR="00000000" w:rsidRPr="00000000">
        <w:rPr>
          <w:color w:val="000000"/>
          <w:rtl w:val="0"/>
        </w:rPr>
        <w:t xml:space="preserve">deve </w:t>
      </w:r>
      <w:r w:rsidDel="00000000" w:rsidR="00000000" w:rsidRPr="00000000">
        <w:rPr>
          <w:color w:val="000000"/>
          <w:rtl w:val="0"/>
        </w:rPr>
        <w:t xml:space="preserve">informar que reside</w:t>
      </w:r>
      <w:r w:rsidDel="00000000" w:rsidR="00000000" w:rsidRPr="00000000">
        <w:rPr>
          <w:color w:val="000000"/>
          <w:rtl w:val="0"/>
        </w:rPr>
        <w:t xml:space="preserve"> em Peruíbe e possuir </w:t>
      </w:r>
      <w:r w:rsidDel="00000000" w:rsidR="00000000" w:rsidRPr="00000000">
        <w:rPr>
          <w:color w:val="000000"/>
          <w:rtl w:val="0"/>
        </w:rPr>
        <w:t xml:space="preserve">CPF</w:t>
      </w:r>
      <w:r w:rsidDel="00000000" w:rsidR="00000000" w:rsidRPr="00000000">
        <w:rPr>
          <w:color w:val="000000"/>
          <w:rtl w:val="0"/>
        </w:rPr>
        <w:t xml:space="preserve"> válido para participar como Voluntário.</w:t>
      </w:r>
    </w:p>
    <w:p w:rsidR="00000000" w:rsidDel="00000000" w:rsidP="00000000" w:rsidRDefault="00000000" w:rsidRPr="00000000" w14:paraId="00000002">
      <w:pPr>
        <w:pStyle w:val="Heading5"/>
        <w:spacing w:line="276" w:lineRule="auto"/>
        <w:rPr/>
      </w:pPr>
      <w:bookmarkStart w:colFirst="0" w:colLast="0" w:name="_heading=h.g8znwavr7r55" w:id="1"/>
      <w:bookmarkEnd w:id="1"/>
      <w:r w:rsidDel="00000000" w:rsidR="00000000" w:rsidRPr="00000000">
        <w:rPr>
          <w:b w:val="1"/>
          <w:color w:val="000000"/>
          <w:rtl w:val="0"/>
        </w:rPr>
        <w:t xml:space="preserve">RN-0002: </w:t>
      </w:r>
      <w:r w:rsidDel="00000000" w:rsidR="00000000" w:rsidRPr="00000000">
        <w:rPr>
          <w:color w:val="000000"/>
          <w:rtl w:val="0"/>
        </w:rPr>
        <w:t xml:space="preserve">Sempre que houver novo voluntário deve-se enviar uma mensagem de boas-vindas e informações sobre Pastas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spacing w:line="276" w:lineRule="auto"/>
        <w:rPr>
          <w:color w:val="000000"/>
        </w:rPr>
      </w:pPr>
      <w:bookmarkStart w:colFirst="0" w:colLast="0" w:name="_heading=h.ekq4xthvx2zy" w:id="2"/>
      <w:bookmarkEnd w:id="2"/>
      <w:r w:rsidDel="00000000" w:rsidR="00000000" w:rsidRPr="00000000">
        <w:rPr>
          <w:b w:val="1"/>
          <w:color w:val="000000"/>
          <w:rtl w:val="0"/>
        </w:rPr>
        <w:t xml:space="preserve">RN-0003: </w:t>
      </w:r>
      <w:r w:rsidDel="00000000" w:rsidR="00000000" w:rsidRPr="00000000">
        <w:rPr>
          <w:color w:val="000000"/>
          <w:rtl w:val="0"/>
        </w:rPr>
        <w:t xml:space="preserve">Solicitação de Pasta realizada pelo Voluntário será aprovada caso não exista outra sobre o mesmo assunto.</w:t>
      </w:r>
    </w:p>
    <w:p w:rsidR="00000000" w:rsidDel="00000000" w:rsidP="00000000" w:rsidRDefault="00000000" w:rsidRPr="00000000" w14:paraId="00000004">
      <w:pPr>
        <w:pStyle w:val="Heading5"/>
        <w:spacing w:line="276" w:lineRule="auto"/>
        <w:rPr>
          <w:color w:val="000000"/>
        </w:rPr>
      </w:pPr>
      <w:bookmarkStart w:colFirst="0" w:colLast="0" w:name="_heading=h.f4vyp4rjpet8" w:id="3"/>
      <w:bookmarkEnd w:id="3"/>
      <w:r w:rsidDel="00000000" w:rsidR="00000000" w:rsidRPr="00000000">
        <w:rPr>
          <w:b w:val="1"/>
          <w:color w:val="000000"/>
          <w:rtl w:val="0"/>
        </w:rPr>
        <w:t xml:space="preserve">RN-0004: </w:t>
      </w:r>
      <w:r w:rsidDel="00000000" w:rsidR="00000000" w:rsidRPr="00000000">
        <w:rPr>
          <w:color w:val="000000"/>
          <w:rtl w:val="0"/>
        </w:rPr>
        <w:t xml:space="preserve">Pasta solicitada pelo Operacional será criada caso possua no mínimo 50% de aprovação </w:t>
      </w:r>
      <w:r w:rsidDel="00000000" w:rsidR="00000000" w:rsidRPr="00000000">
        <w:rPr>
          <w:color w:val="000000"/>
          <w:rtl w:val="0"/>
        </w:rPr>
        <w:t xml:space="preserve">administrativ</w:t>
      </w:r>
      <w:r w:rsidDel="00000000" w:rsidR="00000000" w:rsidRPr="00000000">
        <w:rPr>
          <w:color w:val="000000"/>
          <w:rtl w:val="0"/>
        </w:rPr>
        <w:t xml:space="preserve">a.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spacing w:line="276" w:lineRule="auto"/>
        <w:rPr/>
      </w:pPr>
      <w:bookmarkStart w:colFirst="0" w:colLast="0" w:name="_heading=h.mhy88ios02fe" w:id="4"/>
      <w:bookmarkEnd w:id="4"/>
      <w:r w:rsidDel="00000000" w:rsidR="00000000" w:rsidRPr="00000000">
        <w:rPr>
          <w:b w:val="1"/>
          <w:color w:val="000000"/>
          <w:rtl w:val="0"/>
        </w:rPr>
        <w:t xml:space="preserve">RN-0005:</w:t>
      </w:r>
      <w:r w:rsidDel="00000000" w:rsidR="00000000" w:rsidRPr="00000000">
        <w:rPr>
          <w:color w:val="000000"/>
          <w:rtl w:val="0"/>
        </w:rPr>
        <w:t xml:space="preserve"> Solicitação de Pasta realizada pela Prefeitura não necessita de aprovação administrativa.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e9LdSj7C2CN2pEc4kIAtHywLQ==">AMUW2mXSvmOcSZ5WRvTfMnGSLWfLjnrlQaq5aD59R8nwpNJwr0ayFj3k970AIeRKPZT3vldIN4kjEAs2MY8g6A4oxCJCd8a2FdvwncB0L4wW6JgoE7OVJ5wEwyQmqK3DWU7YT/Aq4r+K7ZmsIlrDHHaZHN8NJ5v1ZsnTaEbyIK+9j8qblkXVf5f1hscCdyCirOzHruZ/uCGcap0oSmyMkMcmPbcFX7OJvQ==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