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11E1" w:rsidRDefault="007711E1" w:rsidP="007711E1">
      <w:pPr>
        <w:spacing w:line="240" w:lineRule="exact"/>
        <w:rPr>
          <w:rFonts w:eastAsia="等线"/>
          <w:sz w:val="24"/>
          <w:szCs w:val="22"/>
        </w:rPr>
      </w:pPr>
    </w:p>
    <w:p w:rsidR="00C17045" w:rsidRDefault="00C17045" w:rsidP="007711E1">
      <w:pPr>
        <w:spacing w:line="240" w:lineRule="exact"/>
        <w:rPr>
          <w:rFonts w:eastAsia="等线" w:hint="eastAsia"/>
          <w:sz w:val="24"/>
          <w:szCs w:val="22"/>
        </w:rPr>
      </w:pPr>
    </w:p>
    <w:p w:rsidR="007711E1" w:rsidRPr="00C17045" w:rsidRDefault="007711E1" w:rsidP="007711E1">
      <w:pPr>
        <w:spacing w:line="240" w:lineRule="exact"/>
        <w:rPr>
          <w:rFonts w:eastAsia="等线"/>
          <w:b/>
          <w:color w:val="FF0000"/>
          <w:sz w:val="24"/>
          <w:szCs w:val="22"/>
        </w:rPr>
      </w:pPr>
      <w:r w:rsidRPr="00C17045">
        <w:rPr>
          <w:rFonts w:eastAsia="等线"/>
          <w:b/>
          <w:color w:val="FF0000"/>
          <w:sz w:val="24"/>
          <w:szCs w:val="22"/>
        </w:rPr>
        <w:t>1.Because established landowners in non-</w:t>
      </w:r>
      <w:r w:rsidR="008F3E81" w:rsidRPr="00C17045">
        <w:rPr>
          <w:rFonts w:eastAsia="等线"/>
          <w:b/>
          <w:color w:val="FF0000"/>
          <w:sz w:val="24"/>
          <w:szCs w:val="22"/>
        </w:rPr>
        <w:t>M</w:t>
      </w:r>
      <w:r w:rsidRPr="00C17045">
        <w:rPr>
          <w:rFonts w:eastAsia="等线"/>
          <w:b/>
          <w:color w:val="FF0000"/>
          <w:sz w:val="24"/>
          <w:szCs w:val="22"/>
        </w:rPr>
        <w:t>ita districts enjoyed more secure title to their property, it is probable that they received higher returns from investing in public goods. Besides secure titles, what contributes the formation of landowners’ efforts to invest public goods?</w:t>
      </w:r>
    </w:p>
    <w:p w:rsidR="007711E1" w:rsidRDefault="007711E1" w:rsidP="007711E1">
      <w:pPr>
        <w:spacing w:line="240" w:lineRule="exact"/>
        <w:rPr>
          <w:rFonts w:eastAsia="等线"/>
          <w:sz w:val="24"/>
          <w:szCs w:val="22"/>
        </w:rPr>
      </w:pPr>
    </w:p>
    <w:p w:rsidR="00C17045" w:rsidRPr="00C17045" w:rsidRDefault="00C17045" w:rsidP="00F94157">
      <w:pPr>
        <w:spacing w:line="300" w:lineRule="exact"/>
        <w:ind w:firstLineChars="100" w:firstLine="240"/>
        <w:rPr>
          <w:rFonts w:ascii="Adobe 宋体 Std L" w:eastAsia="Adobe 宋体 Std L" w:hAnsi="Adobe 宋体 Std L"/>
          <w:sz w:val="24"/>
          <w:szCs w:val="22"/>
        </w:rPr>
      </w:pPr>
      <w:r w:rsidRPr="00C17045">
        <w:rPr>
          <w:rFonts w:ascii="Adobe 宋体 Std L" w:eastAsia="Adobe 宋体 Std L" w:hAnsi="Adobe 宋体 Std L"/>
          <w:sz w:val="24"/>
          <w:szCs w:val="22"/>
        </w:rPr>
        <w:t>Well established landowners possessed the political connections. Having political ties usually can be translated to accessing information ahead of time, or securing the investment not being cheated. Thus this leads to higher return on investing.</w:t>
      </w:r>
    </w:p>
    <w:p w:rsidR="00C17045" w:rsidRPr="00C17045" w:rsidRDefault="00C17045" w:rsidP="00C17045">
      <w:pPr>
        <w:spacing w:line="300" w:lineRule="exact"/>
        <w:rPr>
          <w:rFonts w:ascii="Adobe 宋体 Std L" w:eastAsia="Adobe 宋体 Std L" w:hAnsi="Adobe 宋体 Std L"/>
          <w:sz w:val="24"/>
          <w:szCs w:val="22"/>
        </w:rPr>
      </w:pPr>
    </w:p>
    <w:p w:rsidR="00C17045" w:rsidRPr="00C17045" w:rsidRDefault="00C17045" w:rsidP="00F94157">
      <w:pPr>
        <w:spacing w:line="300" w:lineRule="exact"/>
        <w:ind w:firstLineChars="100" w:firstLine="240"/>
        <w:rPr>
          <w:rFonts w:ascii="Adobe 宋体 Std L" w:eastAsia="Adobe 宋体 Std L" w:hAnsi="Adobe 宋体 Std L" w:hint="eastAsia"/>
          <w:sz w:val="24"/>
          <w:szCs w:val="22"/>
        </w:rPr>
      </w:pPr>
      <w:r w:rsidRPr="00C17045">
        <w:rPr>
          <w:rFonts w:ascii="Adobe 宋体 Std L" w:eastAsia="Adobe 宋体 Std L" w:hAnsi="Adobe 宋体 Std L"/>
          <w:sz w:val="24"/>
          <w:szCs w:val="22"/>
        </w:rPr>
        <w:t xml:space="preserve">Land as collateral to secure loans. Landlords can use their land to access mortgage, thus providing them with capital to invest with. Furthermore, investing on public goods can increase the value of their lands, for example, better infrastructure. This can create a virtuous cycle for landowners. </w:t>
      </w:r>
    </w:p>
    <w:p w:rsidR="00573047" w:rsidRDefault="00573047"/>
    <w:p w:rsidR="00C17045" w:rsidRDefault="00C17045"/>
    <w:p w:rsidR="00C17045" w:rsidRDefault="00C17045">
      <w:pPr>
        <w:rPr>
          <w:rFonts w:hint="eastAsia"/>
        </w:rPr>
      </w:pPr>
    </w:p>
    <w:p w:rsidR="007711E1" w:rsidRPr="00C17045" w:rsidRDefault="007711E1" w:rsidP="007711E1">
      <w:pPr>
        <w:spacing w:line="240" w:lineRule="exact"/>
        <w:rPr>
          <w:rFonts w:eastAsia="等线"/>
          <w:b/>
          <w:color w:val="FF0000"/>
          <w:sz w:val="24"/>
          <w:szCs w:val="22"/>
        </w:rPr>
      </w:pPr>
      <w:r w:rsidRPr="00C17045">
        <w:rPr>
          <w:rFonts w:eastAsia="等线"/>
          <w:b/>
          <w:color w:val="FF0000"/>
          <w:sz w:val="24"/>
          <w:szCs w:val="22"/>
        </w:rPr>
        <w:t>2.Theories in anthropology on the origins of matrilocality and patrilocality: please describe these theories on the origins of matrilocality and patrilocality.</w:t>
      </w:r>
    </w:p>
    <w:p w:rsidR="007711E1" w:rsidRPr="00F978DF" w:rsidRDefault="007711E1" w:rsidP="007711E1">
      <w:pPr>
        <w:spacing w:line="240" w:lineRule="exact"/>
        <w:rPr>
          <w:rFonts w:eastAsia="等线"/>
          <w:sz w:val="24"/>
          <w:szCs w:val="22"/>
        </w:rPr>
      </w:pPr>
    </w:p>
    <w:p w:rsidR="007711E1" w:rsidRPr="00C17045" w:rsidRDefault="00B2483E" w:rsidP="00F94157">
      <w:pPr>
        <w:spacing w:line="300" w:lineRule="exact"/>
        <w:ind w:firstLineChars="100" w:firstLine="240"/>
        <w:rPr>
          <w:rFonts w:ascii="Adobe 宋体 Std L" w:eastAsia="Adobe 宋体 Std L" w:hAnsi="Adobe 宋体 Std L"/>
          <w:sz w:val="24"/>
          <w:szCs w:val="22"/>
        </w:rPr>
      </w:pPr>
      <w:r w:rsidRPr="00C17045">
        <w:rPr>
          <w:rFonts w:ascii="Adobe 宋体 Std L" w:eastAsia="Adobe 宋体 Std L" w:hAnsi="Adobe 宋体 Std L"/>
          <w:sz w:val="24"/>
          <w:szCs w:val="22"/>
        </w:rPr>
        <w:t>Matrilocality may arouse from chaotic relationships in ancient hunting-gathering society, thus blood tie can only be ensured through mother and son. Thus forming the inheritance relationship between mother &amp; son or uncle &amp; son. Or, it may arise from society focusing on planting, where women are of more importance thus enjoy a higher social status.</w:t>
      </w:r>
    </w:p>
    <w:p w:rsidR="00B2483E" w:rsidRPr="00C17045" w:rsidRDefault="00B2483E" w:rsidP="00C17045">
      <w:pPr>
        <w:spacing w:line="300" w:lineRule="exact"/>
        <w:rPr>
          <w:rFonts w:ascii="Adobe 宋体 Std L" w:eastAsia="Adobe 宋体 Std L" w:hAnsi="Adobe 宋体 Std L"/>
          <w:sz w:val="24"/>
          <w:szCs w:val="22"/>
        </w:rPr>
      </w:pPr>
    </w:p>
    <w:p w:rsidR="00B2483E" w:rsidRPr="00C17045" w:rsidRDefault="00B2483E" w:rsidP="00F94157">
      <w:pPr>
        <w:spacing w:line="300" w:lineRule="exact"/>
        <w:ind w:firstLineChars="100" w:firstLine="240"/>
        <w:rPr>
          <w:rFonts w:ascii="Adobe 宋体 Std L" w:eastAsia="Adobe 宋体 Std L" w:hAnsi="Adobe 宋体 Std L" w:hint="eastAsia"/>
          <w:sz w:val="24"/>
          <w:szCs w:val="22"/>
        </w:rPr>
      </w:pPr>
      <w:r w:rsidRPr="00C17045">
        <w:rPr>
          <w:rFonts w:ascii="Adobe 宋体 Std L" w:eastAsia="Adobe 宋体 Std L" w:hAnsi="Adobe 宋体 Std L"/>
          <w:sz w:val="24"/>
          <w:szCs w:val="22"/>
        </w:rPr>
        <w:t>Patrilocality may origin from societies laying emphasis on livestocks, for example, raising cattle. Men are more important in such society.</w:t>
      </w:r>
    </w:p>
    <w:p w:rsidR="00B2483E" w:rsidRDefault="00B2483E">
      <w:pPr>
        <w:rPr>
          <w:color w:val="FF0000"/>
        </w:rPr>
      </w:pPr>
    </w:p>
    <w:p w:rsidR="00C17045" w:rsidRDefault="00C17045">
      <w:pPr>
        <w:rPr>
          <w:color w:val="FF0000"/>
        </w:rPr>
      </w:pPr>
    </w:p>
    <w:p w:rsidR="00C17045" w:rsidRPr="00C17045" w:rsidRDefault="00C17045">
      <w:pPr>
        <w:rPr>
          <w:rFonts w:hint="eastAsia"/>
          <w:color w:val="FF0000"/>
        </w:rPr>
      </w:pPr>
    </w:p>
    <w:p w:rsidR="007711E1" w:rsidRPr="00C17045" w:rsidRDefault="007711E1" w:rsidP="007711E1">
      <w:pPr>
        <w:spacing w:line="240" w:lineRule="exact"/>
        <w:rPr>
          <w:rFonts w:eastAsia="等线"/>
          <w:b/>
          <w:color w:val="FF0000"/>
          <w:sz w:val="24"/>
          <w:szCs w:val="22"/>
        </w:rPr>
      </w:pPr>
      <w:r w:rsidRPr="00C17045">
        <w:rPr>
          <w:rFonts w:eastAsia="等线"/>
          <w:b/>
          <w:color w:val="FF0000"/>
          <w:sz w:val="24"/>
          <w:szCs w:val="22"/>
        </w:rPr>
        <w:t xml:space="preserve">3.The 16th-century Protestant Reformation: Its greatest leaders or reformers were Martin Luther and John Calvin. However, a lot of </w:t>
      </w:r>
      <w:r w:rsidRPr="00C17045">
        <w:rPr>
          <w:rFonts w:eastAsia="等线" w:hint="eastAsia"/>
          <w:b/>
          <w:color w:val="FF0000"/>
          <w:sz w:val="24"/>
          <w:szCs w:val="22"/>
        </w:rPr>
        <w:t>other</w:t>
      </w:r>
      <w:r w:rsidRPr="00C17045">
        <w:rPr>
          <w:rFonts w:eastAsia="等线"/>
          <w:b/>
          <w:color w:val="FF0000"/>
          <w:sz w:val="24"/>
          <w:szCs w:val="22"/>
        </w:rPr>
        <w:t xml:space="preserve"> leaders or reformers, they did not have significant influence compared to Luther and Calvin. Why?</w:t>
      </w:r>
    </w:p>
    <w:p w:rsidR="007711E1" w:rsidRPr="00F978DF" w:rsidRDefault="007711E1" w:rsidP="007711E1">
      <w:pPr>
        <w:spacing w:line="240" w:lineRule="exact"/>
        <w:rPr>
          <w:rFonts w:eastAsia="等线"/>
          <w:sz w:val="24"/>
          <w:szCs w:val="22"/>
        </w:rPr>
      </w:pPr>
    </w:p>
    <w:p w:rsidR="007711E1" w:rsidRPr="00C17045" w:rsidRDefault="00B2483E" w:rsidP="00F94157">
      <w:pPr>
        <w:spacing w:line="300" w:lineRule="exact"/>
        <w:ind w:firstLineChars="100" w:firstLine="240"/>
        <w:rPr>
          <w:rFonts w:ascii="Adobe 宋体 Std L" w:eastAsia="Adobe 宋体 Std L" w:hAnsi="Adobe 宋体 Std L"/>
          <w:sz w:val="24"/>
          <w:szCs w:val="22"/>
        </w:rPr>
      </w:pPr>
      <w:r w:rsidRPr="00C17045">
        <w:rPr>
          <w:rFonts w:ascii="Adobe 宋体 Std L" w:eastAsia="Adobe 宋体 Std L" w:hAnsi="Adobe 宋体 Std L"/>
          <w:sz w:val="24"/>
          <w:szCs w:val="22"/>
        </w:rPr>
        <w:t>Other people failed to shake the roots of the doctrine. Unlike Luther and Calvin, they did not offer fundamental changes to the original theory, thus their reforming can never be widespread and long-lasting.</w:t>
      </w:r>
    </w:p>
    <w:p w:rsidR="00B2483E" w:rsidRPr="00C17045" w:rsidRDefault="00B2483E" w:rsidP="00C17045">
      <w:pPr>
        <w:spacing w:line="300" w:lineRule="exact"/>
        <w:ind w:firstLineChars="200" w:firstLine="480"/>
        <w:rPr>
          <w:rFonts w:ascii="Adobe 宋体 Std L" w:eastAsia="Adobe 宋体 Std L" w:hAnsi="Adobe 宋体 Std L"/>
          <w:sz w:val="24"/>
          <w:szCs w:val="22"/>
        </w:rPr>
      </w:pPr>
    </w:p>
    <w:p w:rsidR="00B2483E" w:rsidRPr="00C17045" w:rsidRDefault="00F94157" w:rsidP="00F94157">
      <w:pPr>
        <w:spacing w:line="300" w:lineRule="exact"/>
        <w:ind w:firstLineChars="100" w:firstLine="240"/>
        <w:rPr>
          <w:rFonts w:ascii="Adobe 宋体 Std L" w:eastAsia="Adobe 宋体 Std L" w:hAnsi="Adobe 宋体 Std L"/>
          <w:sz w:val="24"/>
          <w:szCs w:val="22"/>
        </w:rPr>
      </w:pPr>
      <w:r>
        <w:rPr>
          <w:rFonts w:ascii="Adobe 宋体 Std L" w:eastAsia="Adobe 宋体 Std L" w:hAnsi="Adobe 宋体 Std L"/>
          <w:sz w:val="24"/>
          <w:szCs w:val="22"/>
        </w:rPr>
        <w:t>C</w:t>
      </w:r>
      <w:r w:rsidR="00B2483E" w:rsidRPr="00C17045">
        <w:rPr>
          <w:rFonts w:ascii="Adobe 宋体 Std L" w:eastAsia="Adobe 宋体 Std L" w:hAnsi="Adobe 宋体 Std L"/>
          <w:sz w:val="24"/>
          <w:szCs w:val="22"/>
        </w:rPr>
        <w:t xml:space="preserve">hurches offer spiritual comfort to the grassroots, and </w:t>
      </w:r>
      <w:r>
        <w:rPr>
          <w:rFonts w:ascii="Adobe 宋体 Std L" w:eastAsia="Adobe 宋体 Std L" w:hAnsi="Adobe 宋体 Std L"/>
          <w:sz w:val="24"/>
          <w:szCs w:val="22"/>
        </w:rPr>
        <w:t>consequently</w:t>
      </w:r>
      <w:r w:rsidR="00B2483E" w:rsidRPr="00C17045">
        <w:rPr>
          <w:rFonts w:ascii="Adobe 宋体 Std L" w:eastAsia="Adobe 宋体 Std L" w:hAnsi="Adobe 宋体 Std L"/>
          <w:sz w:val="24"/>
          <w:szCs w:val="22"/>
        </w:rPr>
        <w:t xml:space="preserve"> most still has loyalty </w:t>
      </w:r>
      <w:r>
        <w:rPr>
          <w:rFonts w:ascii="Adobe 宋体 Std L" w:eastAsia="Adobe 宋体 Std L" w:hAnsi="Adobe 宋体 Std L"/>
          <w:sz w:val="24"/>
          <w:szCs w:val="22"/>
        </w:rPr>
        <w:t>on</w:t>
      </w:r>
      <w:r w:rsidR="00B2483E" w:rsidRPr="00C17045">
        <w:rPr>
          <w:rFonts w:ascii="Adobe 宋体 Std L" w:eastAsia="Adobe 宋体 Std L" w:hAnsi="Adobe 宋体 Std L"/>
          <w:sz w:val="24"/>
          <w:szCs w:val="22"/>
        </w:rPr>
        <w:t xml:space="preserve"> them. Even if other reformer’s theories may seem appealing, without being </w:t>
      </w:r>
      <w:r w:rsidRPr="00C17045">
        <w:rPr>
          <w:rFonts w:ascii="Adobe 宋体 Std L" w:eastAsia="Adobe 宋体 Std L" w:hAnsi="Adobe 宋体 Std L"/>
          <w:sz w:val="24"/>
          <w:szCs w:val="22"/>
        </w:rPr>
        <w:t>widespread</w:t>
      </w:r>
      <w:r w:rsidR="00B2483E" w:rsidRPr="00C17045">
        <w:rPr>
          <w:rFonts w:ascii="Adobe 宋体 Std L" w:eastAsia="Adobe 宋体 Std L" w:hAnsi="Adobe 宋体 Std L"/>
          <w:sz w:val="24"/>
          <w:szCs w:val="22"/>
        </w:rPr>
        <w:t xml:space="preserve">, they cannot find churches accepting their reform. Differently, there are churches which accept Luther’s reform, thus providing an alternative. </w:t>
      </w:r>
    </w:p>
    <w:p w:rsidR="00B2483E" w:rsidRPr="00C17045" w:rsidRDefault="00B2483E" w:rsidP="00C17045">
      <w:pPr>
        <w:spacing w:line="300" w:lineRule="exact"/>
        <w:ind w:firstLineChars="200" w:firstLine="480"/>
        <w:rPr>
          <w:rFonts w:ascii="Adobe 宋体 Std L" w:eastAsia="Adobe 宋体 Std L" w:hAnsi="Adobe 宋体 Std L"/>
          <w:sz w:val="24"/>
          <w:szCs w:val="22"/>
        </w:rPr>
      </w:pPr>
    </w:p>
    <w:p w:rsidR="00B2483E" w:rsidRPr="00C17045" w:rsidRDefault="00B2483E" w:rsidP="00F94157">
      <w:pPr>
        <w:spacing w:line="300" w:lineRule="exact"/>
        <w:ind w:firstLineChars="100" w:firstLine="240"/>
        <w:rPr>
          <w:rFonts w:ascii="Adobe 宋体 Std L" w:eastAsia="Adobe 宋体 Std L" w:hAnsi="Adobe 宋体 Std L"/>
          <w:sz w:val="24"/>
          <w:szCs w:val="22"/>
        </w:rPr>
      </w:pPr>
      <w:r w:rsidRPr="00C17045">
        <w:rPr>
          <w:rFonts w:ascii="Adobe 宋体 Std L" w:eastAsia="Adobe 宋体 Std L" w:hAnsi="Adobe 宋体 Std L"/>
          <w:sz w:val="24"/>
          <w:szCs w:val="22"/>
        </w:rPr>
        <w:t>Luther opposed the previous practice of reading the Bible only though clergymen. Subsequently offer chances to let peasants get educated, offering true benefits for the believers, and enable them to understand Luther’s theory.</w:t>
      </w:r>
      <w:bookmarkStart w:id="0" w:name="_GoBack"/>
      <w:bookmarkEnd w:id="0"/>
    </w:p>
    <w:p w:rsidR="00B2483E" w:rsidRDefault="00B2483E"/>
    <w:p w:rsidR="00C17045" w:rsidRDefault="00C17045">
      <w:pPr>
        <w:rPr>
          <w:rFonts w:hint="eastAsia"/>
        </w:rPr>
      </w:pPr>
    </w:p>
    <w:p w:rsidR="007711E1" w:rsidRPr="00C17045" w:rsidRDefault="007711E1" w:rsidP="007711E1">
      <w:pPr>
        <w:spacing w:line="240" w:lineRule="exact"/>
        <w:rPr>
          <w:rFonts w:eastAsia="等线"/>
          <w:b/>
          <w:color w:val="FF0000"/>
          <w:sz w:val="24"/>
          <w:szCs w:val="22"/>
        </w:rPr>
      </w:pPr>
      <w:r w:rsidRPr="00C17045">
        <w:rPr>
          <w:rFonts w:eastAsia="等线"/>
          <w:b/>
          <w:color w:val="FF0000"/>
          <w:sz w:val="24"/>
          <w:szCs w:val="22"/>
        </w:rPr>
        <w:lastRenderedPageBreak/>
        <w:t>4.</w:t>
      </w:r>
      <w:bookmarkStart w:id="1" w:name="OLE_LINK1"/>
      <w:bookmarkStart w:id="2" w:name="OLE_LINK2"/>
      <w:r w:rsidRPr="00C17045">
        <w:rPr>
          <w:rFonts w:eastAsia="等线"/>
          <w:b/>
          <w:color w:val="FF0000"/>
          <w:sz w:val="24"/>
          <w:szCs w:val="22"/>
        </w:rPr>
        <w:t xml:space="preserve">Please describe one agricultural feature (that we have </w:t>
      </w:r>
      <w:r w:rsidRPr="00C17045">
        <w:rPr>
          <w:rFonts w:eastAsia="等线" w:hint="eastAsia"/>
          <w:b/>
          <w:color w:val="FF0000"/>
          <w:sz w:val="24"/>
          <w:szCs w:val="22"/>
        </w:rPr>
        <w:t>not</w:t>
      </w:r>
      <w:r w:rsidRPr="00C17045">
        <w:rPr>
          <w:rFonts w:eastAsia="等线"/>
          <w:b/>
          <w:color w:val="FF0000"/>
          <w:sz w:val="24"/>
          <w:szCs w:val="22"/>
        </w:rPr>
        <w:t xml:space="preserve"> discussed in this course) that influenced today’s culture.</w:t>
      </w:r>
      <w:bookmarkEnd w:id="1"/>
      <w:bookmarkEnd w:id="2"/>
    </w:p>
    <w:p w:rsidR="0093248A" w:rsidRDefault="0093248A" w:rsidP="007711E1">
      <w:pPr>
        <w:spacing w:line="240" w:lineRule="exact"/>
      </w:pPr>
    </w:p>
    <w:p w:rsidR="0093248A" w:rsidRPr="00F94157" w:rsidRDefault="00C17045" w:rsidP="00F94157">
      <w:pPr>
        <w:spacing w:line="300" w:lineRule="exact"/>
        <w:ind w:firstLineChars="100" w:firstLine="240"/>
        <w:rPr>
          <w:rFonts w:ascii="Adobe 宋体 Std L" w:eastAsia="Adobe 宋体 Std L" w:hAnsi="Adobe 宋体 Std L"/>
          <w:sz w:val="24"/>
          <w:szCs w:val="22"/>
        </w:rPr>
      </w:pPr>
      <w:r w:rsidRPr="00F94157">
        <w:rPr>
          <w:rFonts w:ascii="Adobe 宋体 Std L" w:eastAsia="Adobe 宋体 Std L" w:hAnsi="Adobe 宋体 Std L"/>
          <w:sz w:val="24"/>
          <w:szCs w:val="22"/>
        </w:rPr>
        <w:t xml:space="preserve">From ancient to modern(historically) China, </w:t>
      </w:r>
      <w:r w:rsidR="00F94157" w:rsidRPr="00F94157">
        <w:rPr>
          <w:rFonts w:ascii="Adobe 宋体 Std L" w:eastAsia="Adobe 宋体 Std L" w:hAnsi="Adobe 宋体 Std L"/>
          <w:sz w:val="24"/>
          <w:szCs w:val="22"/>
        </w:rPr>
        <w:t>agriculture, especially planting, has consistently held a dominant position</w:t>
      </w:r>
      <w:r w:rsidRPr="00F94157">
        <w:rPr>
          <w:rFonts w:ascii="Adobe 宋体 Std L" w:eastAsia="Adobe 宋体 Std L" w:hAnsi="Adobe 宋体 Std L"/>
          <w:sz w:val="24"/>
          <w:szCs w:val="22"/>
        </w:rPr>
        <w:t xml:space="preserve">, thus forming a so-called self-subsistence, small-scaled peasant economy. This economy emphasis family ties and community relationship, and value land because it is </w:t>
      </w:r>
      <w:r w:rsidR="00F94157" w:rsidRPr="00F94157">
        <w:rPr>
          <w:rFonts w:ascii="Adobe 宋体 Std L" w:eastAsia="Adobe 宋体 Std L" w:hAnsi="Adobe 宋体 Std L"/>
          <w:sz w:val="24"/>
          <w:szCs w:val="22"/>
        </w:rPr>
        <w:t>the source of all necessities</w:t>
      </w:r>
      <w:r w:rsidRPr="00F94157">
        <w:rPr>
          <w:rFonts w:ascii="Adobe 宋体 Std L" w:eastAsia="Adobe 宋体 Std L" w:hAnsi="Adobe 宋体 Std L"/>
          <w:sz w:val="24"/>
          <w:szCs w:val="22"/>
        </w:rPr>
        <w:t xml:space="preserve">. These features </w:t>
      </w:r>
      <w:r w:rsidR="00F94157" w:rsidRPr="00F94157">
        <w:rPr>
          <w:rFonts w:ascii="Adobe 宋体 Std L" w:eastAsia="Adobe 宋体 Std L" w:hAnsi="Adobe 宋体 Std L"/>
          <w:sz w:val="24"/>
          <w:szCs w:val="22"/>
        </w:rPr>
        <w:t>of China do have a profound</w:t>
      </w:r>
      <w:r w:rsidRPr="00F94157">
        <w:rPr>
          <w:rFonts w:ascii="Adobe 宋体 Std L" w:eastAsia="Adobe 宋体 Std L" w:hAnsi="Adobe 宋体 Std L"/>
          <w:sz w:val="24"/>
          <w:szCs w:val="22"/>
        </w:rPr>
        <w:t xml:space="preserve"> impact. </w:t>
      </w:r>
    </w:p>
    <w:p w:rsidR="00C17045" w:rsidRPr="00F94157" w:rsidRDefault="00C17045" w:rsidP="00F94157">
      <w:pPr>
        <w:spacing w:line="300" w:lineRule="exact"/>
        <w:rPr>
          <w:rFonts w:ascii="Adobe 宋体 Std L" w:eastAsia="Adobe 宋体 Std L" w:hAnsi="Adobe 宋体 Std L"/>
          <w:sz w:val="24"/>
          <w:szCs w:val="22"/>
        </w:rPr>
      </w:pPr>
    </w:p>
    <w:p w:rsidR="00C17045" w:rsidRPr="00F94157" w:rsidRDefault="00C17045" w:rsidP="00F94157">
      <w:pPr>
        <w:spacing w:line="300" w:lineRule="exact"/>
        <w:ind w:firstLineChars="100" w:firstLine="240"/>
        <w:rPr>
          <w:rFonts w:ascii="Adobe 宋体 Std L" w:eastAsia="Adobe 宋体 Std L" w:hAnsi="Adobe 宋体 Std L"/>
          <w:sz w:val="24"/>
          <w:szCs w:val="22"/>
        </w:rPr>
      </w:pPr>
      <w:r w:rsidRPr="00F94157">
        <w:rPr>
          <w:rFonts w:ascii="Adobe 宋体 Std L" w:eastAsia="Adobe 宋体 Std L" w:hAnsi="Adobe 宋体 Std L"/>
          <w:sz w:val="24"/>
          <w:szCs w:val="22"/>
        </w:rPr>
        <w:t xml:space="preserve">Firstly, </w:t>
      </w:r>
      <w:r w:rsidR="00F94157" w:rsidRPr="00F94157">
        <w:rPr>
          <w:rFonts w:ascii="Adobe 宋体 Std L" w:eastAsia="Adobe 宋体 Std L" w:hAnsi="Adobe 宋体 Std L"/>
          <w:sz w:val="24"/>
          <w:szCs w:val="22"/>
        </w:rPr>
        <w:t>Chinese culture places significant value on family and hometown connections.</w:t>
      </w:r>
      <w:r w:rsidRPr="00F94157">
        <w:rPr>
          <w:rFonts w:ascii="Adobe 宋体 Std L" w:eastAsia="Adobe 宋体 Std L" w:hAnsi="Adobe 宋体 Std L"/>
          <w:sz w:val="24"/>
          <w:szCs w:val="22"/>
        </w:rPr>
        <w:t xml:space="preserve"> Comparing to the western families that only care about core family, extended family means a lot for Chinese. For example, Chunyun. During important festivals, we tend to get together with our family or go back to hometown, and they have special meaning for us. This can be rooted from agricultural t</w:t>
      </w:r>
      <w:r w:rsidR="00F94157" w:rsidRPr="00F94157">
        <w:rPr>
          <w:rFonts w:ascii="Adobe 宋体 Std L" w:eastAsia="Adobe 宋体 Std L" w:hAnsi="Adobe 宋体 Std L"/>
          <w:sz w:val="24"/>
          <w:szCs w:val="22"/>
        </w:rPr>
        <w:t>imes when only</w:t>
      </w:r>
      <w:r w:rsidRPr="00F94157">
        <w:rPr>
          <w:rFonts w:ascii="Adobe 宋体 Std L" w:eastAsia="Adobe 宋体 Std L" w:hAnsi="Adobe 宋体 Std L"/>
          <w:sz w:val="24"/>
          <w:szCs w:val="22"/>
        </w:rPr>
        <w:t xml:space="preserve"> big families can </w:t>
      </w:r>
      <w:r w:rsidR="00F94157" w:rsidRPr="00F94157">
        <w:rPr>
          <w:rFonts w:ascii="Adobe 宋体 Std L" w:eastAsia="Adobe 宋体 Std L" w:hAnsi="Adobe 宋体 Std L"/>
          <w:sz w:val="24"/>
          <w:szCs w:val="22"/>
        </w:rPr>
        <w:t>thrive</w:t>
      </w:r>
      <w:r w:rsidRPr="00F94157">
        <w:rPr>
          <w:rFonts w:ascii="Adobe 宋体 Std L" w:eastAsia="Adobe 宋体 Std L" w:hAnsi="Adobe 宋体 Std L"/>
          <w:sz w:val="24"/>
          <w:szCs w:val="22"/>
        </w:rPr>
        <w:t xml:space="preserve"> due to more labor force.</w:t>
      </w:r>
    </w:p>
    <w:p w:rsidR="00C17045" w:rsidRPr="00F94157" w:rsidRDefault="00C17045" w:rsidP="00F94157">
      <w:pPr>
        <w:spacing w:line="300" w:lineRule="exact"/>
        <w:rPr>
          <w:rFonts w:ascii="Adobe 宋体 Std L" w:eastAsia="Adobe 宋体 Std L" w:hAnsi="Adobe 宋体 Std L"/>
          <w:sz w:val="24"/>
          <w:szCs w:val="22"/>
        </w:rPr>
      </w:pPr>
    </w:p>
    <w:p w:rsidR="00C17045" w:rsidRPr="00F94157" w:rsidRDefault="00C17045" w:rsidP="00F94157">
      <w:pPr>
        <w:spacing w:line="300" w:lineRule="exact"/>
        <w:ind w:firstLineChars="100" w:firstLine="240"/>
        <w:rPr>
          <w:rFonts w:ascii="Adobe 宋体 Std L" w:eastAsia="Adobe 宋体 Std L" w:hAnsi="Adobe 宋体 Std L"/>
          <w:sz w:val="24"/>
          <w:szCs w:val="22"/>
        </w:rPr>
      </w:pPr>
      <w:r w:rsidRPr="00F94157">
        <w:rPr>
          <w:rFonts w:ascii="Adobe 宋体 Std L" w:eastAsia="Adobe 宋体 Std L" w:hAnsi="Adobe 宋体 Std L"/>
          <w:sz w:val="24"/>
          <w:szCs w:val="22"/>
        </w:rPr>
        <w:t xml:space="preserve">Also, the </w:t>
      </w:r>
      <w:r w:rsidR="00F94157" w:rsidRPr="00F94157">
        <w:rPr>
          <w:rFonts w:ascii="Adobe 宋体 Std L" w:eastAsia="Adobe 宋体 Std L" w:hAnsi="Adobe 宋体 Std L"/>
          <w:sz w:val="24"/>
          <w:szCs w:val="22"/>
        </w:rPr>
        <w:t xml:space="preserve">obsessiveness for land continues. Despite recent relief in housing prices, there has been a persistent surge in China's real estate market. Facing the crazy price, most will even “empty six wallets” to purchase a house, and a house is always a part of bride price. The perusing for a stable place to live can be trace to the agricultural times, when land was everything for one. </w:t>
      </w:r>
    </w:p>
    <w:sectPr w:rsidR="00C17045" w:rsidRPr="00F941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2FAD" w:rsidRDefault="00902FAD"/>
  </w:endnote>
  <w:endnote w:type="continuationSeparator" w:id="0">
    <w:p w:rsidR="00902FAD" w:rsidRDefault="00902F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dobe 宋体 Std L">
    <w:panose1 w:val="02020300000000000000"/>
    <w:charset w:val="86"/>
    <w:family w:val="roman"/>
    <w:notTrueType/>
    <w:pitch w:val="variable"/>
    <w:sig w:usb0="00000207" w:usb1="0A0F1810" w:usb2="00000016" w:usb3="00000000" w:csb0="00060007"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2FAD" w:rsidRDefault="00902FAD"/>
  </w:footnote>
  <w:footnote w:type="continuationSeparator" w:id="0">
    <w:p w:rsidR="00902FAD" w:rsidRDefault="00902FAD"/>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11E1"/>
    <w:rsid w:val="00573047"/>
    <w:rsid w:val="007711E1"/>
    <w:rsid w:val="008F3E81"/>
    <w:rsid w:val="00902FAD"/>
    <w:rsid w:val="0093248A"/>
    <w:rsid w:val="00B2483E"/>
    <w:rsid w:val="00C17045"/>
    <w:rsid w:val="00F941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679C9"/>
  <w15:chartTrackingRefBased/>
  <w15:docId w15:val="{ED6EC8F8-FF87-46D4-8F2A-FDE38E041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711E1"/>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569</Words>
  <Characters>3249</Characters>
  <Application>Microsoft Office Word</Application>
  <DocSecurity>0</DocSecurity>
  <Lines>27</Lines>
  <Paragraphs>7</Paragraphs>
  <ScaleCrop>false</ScaleCrop>
  <Company/>
  <LinksUpToDate>false</LinksUpToDate>
  <CharactersWithSpaces>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Jiong</dc:creator>
  <cp:keywords/>
  <dc:description/>
  <cp:lastModifiedBy>Lenovo</cp:lastModifiedBy>
  <cp:revision>2</cp:revision>
  <dcterms:created xsi:type="dcterms:W3CDTF">2024-04-26T12:31:00Z</dcterms:created>
  <dcterms:modified xsi:type="dcterms:W3CDTF">2024-04-26T12:31:00Z</dcterms:modified>
</cp:coreProperties>
</file>