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  <w:r>
        <w:rPr>
          <w:rFonts w:ascii="Times New Roman" w:hAnsi="Times New Roman" w:cs="Times New Roman" w:eastAsia="Times New Roman"/>
          <w:b/>
          <w:i w:val="0"/>
          <w:sz w:val="32"/>
        </w:rPr>
        <w:t>ИНСТРУКЦИЯ</w:t>
      </w:r>
      <w:r>
        <w:br/>
      </w:r>
      <w:r>
        <w:rPr>
          <w:rFonts w:ascii="Times New Roman" w:hAnsi="Times New Roman" w:cs="Times New Roman" w:eastAsia="Times New Roman"/>
          <w:b/>
          <w:i w:val="0"/>
          <w:sz w:val="32"/>
        </w:rPr>
        <w:t>ДЛЯ СИСТЕМНОГО АДМИНИСТРАТОРА</w:t>
      </w:r>
      <w:r>
        <w:br/>
        <w:br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Инфраструктура, прокси, Docker, PostgreSQL и эксплуатация VM</w:t>
      </w:r>
      <w:r>
        <w:br/>
        <w:br/>
        <w:br/>
      </w:r>
      <w:r>
        <w:rPr>
          <w:rFonts w:ascii="Times New Roman" w:hAnsi="Times New Roman" w:cs="Times New Roman" w:eastAsia="Times New Roman"/>
          <w:b w:val="0"/>
          <w:i w:val="0"/>
          <w:sz w:val="26"/>
        </w:rPr>
        <w:t>Проект: DLAI / AI-интерфейс</w:t>
        <w:br/>
      </w:r>
      <w:r>
        <w:rPr>
          <w:rFonts w:ascii="Times New Roman" w:hAnsi="Times New Roman" w:cs="Times New Roman" w:eastAsia="Times New Roman"/>
          <w:b w:val="0"/>
          <w:i w:val="0"/>
          <w:sz w:val="26"/>
        </w:rPr>
        <w:t>Исходный Markdown-файл: SYSADMIN.md</w:t>
        <w:br/>
      </w:r>
      <w:r>
        <w:rPr>
          <w:rFonts w:ascii="Times New Roman" w:hAnsi="Times New Roman" w:cs="Times New Roman" w:eastAsia="Times New Roman"/>
          <w:b w:val="0"/>
          <w:i w:val="0"/>
          <w:sz w:val="26"/>
        </w:rPr>
        <w:t>Целевая аудитория: системный администратор / DevOps / инженер сопровождения</w:t>
        <w:br/>
      </w:r>
      <w:r>
        <w:rPr>
          <w:rFonts w:ascii="Times New Roman" w:hAnsi="Times New Roman" w:cs="Times New Roman" w:eastAsia="Times New Roman"/>
          <w:b w:val="0"/>
          <w:i w:val="0"/>
          <w:sz w:val="26"/>
        </w:rPr>
        <w:t>Версия документа: 1.0</w:t>
        <w:br/>
      </w:r>
      <w:r>
        <w:rPr>
          <w:rFonts w:ascii="Times New Roman" w:hAnsi="Times New Roman" w:cs="Times New Roman" w:eastAsia="Times New Roman"/>
          <w:b w:val="0"/>
          <w:i w:val="0"/>
          <w:sz w:val="26"/>
        </w:rPr>
        <w:t>Дата подготовки: 08.05.2026</w:t>
        <w:br/>
      </w:r>
      <w:r>
        <w:br/>
        <w:br/>
        <w:br/>
      </w:r>
      <w:r>
        <w:rPr>
          <w:rFonts w:ascii="Times New Roman" w:hAnsi="Times New Roman" w:cs="Times New Roman" w:eastAsia="Times New Roman"/>
          <w:b w:val="0"/>
          <w:i/>
          <w:sz w:val="22"/>
        </w:rPr>
        <w:t>Оформление: А4, поля 30/10/20/20 мм, Times New Roman 14, межстрочный интервал 1,5.</w:t>
      </w: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Содержание</w:t>
      </w:r>
    </w:p>
    <w:p>
      <w:pPr>
        <w:spacing w:before="0" w:after="4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1. Назначение и контекст инфраструктуры</w:t>
      </w:r>
    </w:p>
    <w:p>
      <w:pPr>
        <w:spacing w:before="0" w:after="4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2. Требования к виртуальной машине</w:t>
      </w:r>
    </w:p>
    <w:p>
      <w:pPr>
        <w:spacing w:before="0" w:after="4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3. Сетевой доступ и корпоративный прокси</w:t>
      </w:r>
    </w:p>
    <w:p>
      <w:pPr>
        <w:spacing w:before="0" w:after="4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4. Прокси для Docker Engine и сборки образов</w:t>
      </w:r>
    </w:p>
    <w:p>
      <w:pPr>
        <w:spacing w:before="0" w:after="4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5. Установка Docker и Docker Compose v2</w:t>
      </w:r>
    </w:p>
    <w:p>
      <w:pPr>
        <w:spacing w:before="0" w:after="4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6. PostgreSQL и параметры подключения</w:t>
      </w:r>
    </w:p>
    <w:p>
      <w:pPr>
        <w:spacing w:before="0" w:after="4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7. Подготовка .env и запуск контейнеров</w:t>
      </w:r>
    </w:p>
    <w:p>
      <w:pPr>
        <w:spacing w:before="0" w:after="4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8. Проверка доступности сервиса</w:t>
      </w:r>
    </w:p>
    <w:p>
      <w:pPr>
        <w:spacing w:before="0" w:after="4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9. Эксплуатация на VM</w:t>
      </w:r>
    </w:p>
    <w:p>
      <w:pPr>
        <w:spacing w:before="0" w:after="4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10. Диагностика и журналы</w:t>
      </w:r>
    </w:p>
    <w:p>
      <w:pPr>
        <w:spacing w:before="0" w:after="4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11. Ротация логов и ресурсы</w:t>
      </w:r>
    </w:p>
    <w:p>
      <w:pPr>
        <w:spacing w:before="0" w:after="4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12. Риски, отказоустойчивость и восстановление</w:t>
      </w:r>
    </w:p>
    <w:p>
      <w:pPr>
        <w:spacing w:before="0" w:after="4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13. Чек-лист запуска</w:t>
      </w:r>
    </w:p>
    <w:p>
      <w:pPr>
        <w:spacing w:before="0" w:after="4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Приложение А. Исходный Markdown-препромпт</w:t>
      </w: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Лист регистрации изменений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Версия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Дата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Основание изменения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Ответственный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Статус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08.05.2026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Подготовка расширенной Word-версии на основании SYSADMIN.md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Проектная команда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Рабочая редакция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Паспорт документа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Параметр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Значение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Код документа</w:t>
            </w:r>
          </w:p>
        </w:tc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DLAI-SYS-001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Тип документа</w:t>
            </w:r>
          </w:p>
        </w:tc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Инструкция / эксплуатационный регламент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Статус</w:t>
            </w:r>
          </w:p>
        </w:tc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Рабочая редакция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Источник</w:t>
            </w:r>
          </w:p>
        </w:tc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SYSADMIN.md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Назначение</w:t>
            </w:r>
          </w:p>
        </w:tc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Унифицировать действия пользователя роли и снизить вероятность ошибок при работе с AI-интерфейсом.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Формат</w:t>
            </w:r>
          </w:p>
        </w:tc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Word-документ с ГОСТ-ориентированной структурой и деловым оформлением.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Назначение и контекст инфраструктуры</w:t>
      </w:r>
    </w:p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Документ описывает инфраструктурные требования и порядок запуска AI-приложения на виртуальной машине. Особое внимание уделено работе за корпоративным прокси, Docker/Docker Compose v2, PostgreSQL, портам, WebSocket и эксплуатационной диагностике.</w:t>
      </w:r>
    </w:p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Цель системного администратора — обеспечить воспроизводимый запуск, сетевую доступность сервиса, корректный доступ к внешним API моделей и предсказуемую диагностику при сбоях.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2CC"/>
          </w:tcPr>
          <w:p>
            <w:pPr>
              <w:spacing w:after="80" w:line="276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 xml:space="preserve">Главная особенность контура.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VM не имеет прямого доступа в интернет: внешний трафик, включая docker pull и обращения к API моделей, должен идти через корпоративный прокси.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Требования к виртуальной машине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Компонент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Минимальное требование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Комментарий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ОС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Linux, рекомендуется Ubuntu/Debian.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Желательна LTS-версия и актуальные пакеты безопасности.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Сеть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Доступ к интернету через HTTP/HTTPS-прокси.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Проверяется отдельно для shell, Docker daemon и контейнеров.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Docker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Docker Engine и доступ пользователя к Docker daemon.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Обычно требуется членство в группе docker.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Compose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Docker Compose v2.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Проверяется командой docker compose version.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База данных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PostgreSQL локально или внешне.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Внешний PostgreSQL предпочтительнее для отказоустойчивости.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Порты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8080 или 8081 для nginx, 5432 для PostgreSQL при локальной БД.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Порт 8081 указан как production по умолчанию.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Ресурсы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Минимум 2-4 GB RAM и достаточный диск.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Для стабильной работы желателен запас по RAM и месту под логи.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Сетевой доступ и корпоративный прокси</w:t>
      </w:r>
    </w:p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Прокси должен быть настроен на тех уровнях, где выполняются сетевые обращения: shell/systemd, Docker Engine, сборка образов и, при необходимости, runtime контейнеров. Наличие прокси только в пользовательской shell-сессии не означает, что Docker daemon сможет скачивать образы.</w:t>
      </w:r>
    </w:p>
    <w:p>
      <w:pPr>
        <w:pStyle w:val="Heading2"/>
        <w:keepNext/>
        <w:spacing w:before="16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3.1. Системный прокси</w:t>
      </w:r>
    </w:p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Системные переменные HTTP_PROXY, HTTPS_PROXY и NO_PROXY задают базовые правила выхода в сеть для командной оболочки и сервисов, которые наследуют окружение.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</w:tcPr>
          <w:p>
            <w:pPr>
              <w:spacing w:before="60" w:after="60" w:line="240" w:lineRule="auto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export HTTP_PROXY="http://user:pass@proxy.host:3128/"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export HTTPS_PROXY="http://user:pass@proxy.host:3128/"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export NO_PROXY="localhost,127.0.0.1,db,nginx,.local"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2CC"/>
          </w:tcPr>
          <w:p>
            <w:pPr>
              <w:spacing w:after="80" w:line="276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 xml:space="preserve">Пароли и спецсимволы.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Если в логине или пароле есть специальные символы, их следует указывать в URL-encoded виде, иначе прокси может отклонять запросы.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 Прокси для Docker Engine и сборки образов</w:t>
      </w:r>
    </w:p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Docker daemon является отдельным системным сервисом. Поэтому для скачивания образов прокси настраивается через systemd drop-in файл.</w:t>
      </w:r>
    </w:p>
    <w:p>
      <w:pPr>
        <w:pStyle w:val="ListNumber"/>
        <w:spacing w:before="0" w:after="60" w:line="30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Создать каталог /etc/systemd/system/docker.service.d.</w:t>
      </w:r>
    </w:p>
    <w:p>
      <w:pPr>
        <w:pStyle w:val="ListNumber"/>
        <w:spacing w:before="0" w:after="60" w:line="30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Создать файл http-proxy.conf с переменными окружения.</w:t>
      </w:r>
    </w:p>
    <w:p>
      <w:pPr>
        <w:pStyle w:val="ListNumber"/>
        <w:spacing w:before="0" w:after="60" w:line="30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Выполнить daemon-reload и перезапустить Docker.</w:t>
      </w:r>
    </w:p>
    <w:p>
      <w:pPr>
        <w:pStyle w:val="ListNumber"/>
        <w:spacing w:before="0" w:after="60" w:line="30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Проверить docker info | grep -i proxy.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</w:tcPr>
          <w:p>
            <w:pPr>
              <w:spacing w:before="60" w:after="60" w:line="240" w:lineRule="auto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sudo mkdir -p /etc/systemd/system/docker.service.d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# /etc/systemd/system/docker.service.d/http-proxy.conf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[Service]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Environment="HTTP_PROXY=http://user:pass@proxy.host:3128/"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Environment="HTTPS_PROXY=http://user:pass@proxy.host:3128/"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Environment="NO_PROXY=localhost,127.0.0.1,db,nginx,.local"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sudo systemctl daemon-reload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sudo systemctl restart docker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docker info | grep -i proxy</w:t>
            </w:r>
          </w:p>
        </w:tc>
      </w:tr>
    </w:tbl>
    <w:p/>
    <w:p>
      <w:pPr>
        <w:pStyle w:val="Heading2"/>
        <w:keepNext/>
        <w:spacing w:before="16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4.1. Прокси для build args</w:t>
      </w:r>
    </w:p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 использовании docker-compose.linux.yml переменные HTTP_PROXY и HTTPS_PROXY могут передаваться в секцию build args только на время сборки. Это полезно, если политика безопасности запрещает сохранять прокси в runtime окружении контейнеров.</w:t>
      </w:r>
    </w:p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 Установка Docker и Docker Compose v2</w:t>
      </w:r>
    </w:p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Рекомендуется устанавливать Docker Engine из официального репозитория Docker, чтобы получить актуальные версии docker-ce и docker-ce-cli. После установки пользователя добавляют в группу docker, затем переподключают сессию.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</w:tcPr>
          <w:p>
            <w:pPr>
              <w:spacing w:before="60" w:after="60" w:line="240" w:lineRule="auto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sudo usermod -aG docker $USER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newgrp docker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docker version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docker compose version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Проверка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Команда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Успешный признак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Docker Engine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docker version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Отображаются client и server версии.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Compose v2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docker compose version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Команда существует и возвращает версию.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Права пользователя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docker ps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Команда выполняется без sudo при принятой политике доступа.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 PostgreSQL и параметры подключения</w:t>
      </w:r>
    </w:p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PostgreSQL может размещаться на той же VM или быть внешним сервисом. Для production-подхода внешний PostgreSQL предпочтительнее: он проще резервируется, масштабируется и отделяет состояние от контейнеров приложения.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Параметр .env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Назначение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Контроль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DB_HOST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Адрес хоста PostgreSQL.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Доступен из контейнера web.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DB_PORT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Порт PostgreSQL, обычно 5432.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 блокируется firewall.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DB_USER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Пользователь базы данных.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Имеет права на миграции.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DB_PASSWORD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Пароль пользователя.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Хранится безопасно, не публикуется в логах.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DB_NAME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Имя базы данных.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Существует до запуска миграций или создается регламентно.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CE4D6"/>
          </w:tcPr>
          <w:p>
            <w:pPr>
              <w:spacing w:after="80" w:line="276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 xml:space="preserve">Права БД.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Пользователь PostgreSQL должен иметь права на создание таблиц и выполнение миграций. Иначе приложение может стартовать, но упасть на этапе инициализации схемы.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 Подготовка .env и запуск контейнеров</w:t>
      </w:r>
    </w:p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Запуск начинается с подготовки .env. Этот файл должен содержать параметры базы данных, токены провайдеров моделей, сетевые настройки и другие переменные, необходимые приложению.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</w:tcPr>
          <w:p>
            <w:pPr>
              <w:spacing w:before="60" w:after="60" w:line="240" w:lineRule="auto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ENV_FILE=.env bash server-up.sh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# production-режим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COMPOSE_PROD=1 ENV_FILE=.env bash server-up.sh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Шаг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Действие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Что проверить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Создать .env.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Все обязательные переменные заполнены.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Запустить server-up.sh.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Контейнеры собрались и стартовали без критических ошибок.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Проверить docker compose ps.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web, nginx и зависимые сервисы находятся в ожидаемом состоянии.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Проверить HTTP-доступность.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curl возвращает ожидаемый HTTP-ответ.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Проверить WebSocket.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Внешний nginx пропускает Upgrade и Connection: upgrade.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8. Проверка доступности сервиса</w:t>
      </w:r>
    </w:p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После запуска необходимо проверить доступность приложения на уровне HTTP и статических файлов. Это позволяет быстро отличить проблему маршрутизации nginx от проблемы backend-приложения.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</w:tcPr>
          <w:p>
            <w:pPr>
              <w:spacing w:before="60" w:after="60" w:line="240" w:lineRule="auto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docker compose ps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curl -I http://127.0.0.1:8081/ai/chat/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curl -I http://127.0.0.1:8081/ai/static/admin/css/chat_template.css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Проверка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Нормальный результат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Если не работает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docker compose ps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Контейнеры Up/healthy или штатный статус.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Смотреть логи web и nginx.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curl /ai/chat/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HTTP-ответ от nginx/application.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Проверить порт, nginx, upstream.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curl static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Статика отдается.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Проверить collectstatic, volume, nginx location.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WebSocket /ai/chat/ws/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Соединение устанавливается через прокси.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Проверить Upgrade и Connection headers.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9. Эксплуатация на VM</w:t>
      </w:r>
    </w:p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 эксплуатации VM за прокси типовые сбои чаще всего связаны не с кодом приложения, а с окружением: неверный прокси, истекшие токены, лимиты провайдера моделей или блокировка WebSocket внешним nginx.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Симптом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Вероятная причина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Действие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401/403 от моделей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Неверный токен или нет доступа к модели.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Проверить переменные .env и права у провайдера.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429 от моделей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Превышены лимиты или квоты.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Проверить лимиты, расписание тестов, нагрузку.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Timeout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Проблема сети, прокси или провайдера.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Проверить прокси, DNS, маршрутизацию, логи.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WebSocket не подключается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Внешний nginx не пропускает Upgrade.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Добавить заголовки Upgrade и Connection: upgrade.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docker pull не работает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Прокси не настроен для Docker daemon.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Настроить systemd drop-in для docker.service.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10. Диагностика и журналы</w:t>
      </w:r>
    </w:p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Диагностика должна идти от простого к сложному: сначала состояние контейнеров, затем логи, затем сетевые проверки, затем настройки прокси и токенов.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</w:tcPr>
          <w:p>
            <w:pPr>
              <w:spacing w:before="60" w:after="60" w:line="240" w:lineRule="auto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docker compose logs -f web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docker compose logs -f nginx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docker info | grep -i proxy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Источник логов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Что искать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Решение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web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Ошибки приложения, подключения к БД, API моделей.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Исправить .env, миграции, токены или сетевой доступ.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nginx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Ошибки upstream, WebSocket, статика.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Проверить конфигурацию nginx и порты.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Docker daemon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Проблемы pull/build, прокси, DNS.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Проверить systemd proxy и доступность registry.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11. Ротация логов и ресурсы</w:t>
      </w:r>
    </w:p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длительной эксплуатации нужно контролировать потребление RAM, CPU, диска и рост логов. Минимум 2-4 GB RAM следует рассматривать как нижнюю границу, а не комфортный запас.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Ресурс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Что контролировать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Профилактика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RAM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OOM, перезапуски контейнеров, деградация скорости.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Заложить запас, мониторить usage.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Диск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Рост docker layers, логов, бэкапов.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Использовать ротацию Docker или logrotate.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CPU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Пики при сборке и нагрузке.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 запускать тяжелые операции в часы пик.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Логи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Бесконтрольный рост файлов.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Включить ротацию и лимиты.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12. Риски, отказоустойчивость и восстановление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Риск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Последствие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Мера снижения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Единственная локальная БД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Потеря данных при сбое VM.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Внешний PostgreSQL или регулярные бэкапы.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Прокси недоступен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Нет доступа к API моделей и registry.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Мониторинг прокси и резервный маршрут при политике ИБ.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Токены в .env утекли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Компрометация доступа к провайдерам.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Ограничить права на файл, ротировать токены.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Нет ротации логов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Заполнение диска.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Настроить logrotate или Docker log options.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Неверный nginx для WebSocket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Чат не работает в реальном времени.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Проверить Upgrade/Connection на внешнем контуре.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13. Чек-лист запуска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№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Проверка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Критерий приемки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VM соответствует требованиям ОС, RAM, диска и портов.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Есть свободные порты и достаточные ресурсы.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Прокси задан для shell/systemd и Docker daemon.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docker info показывает proxy, docker pull работает.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Docker и Compose v2 установлены.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docker version и docker compose version успешны.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.env заполнен и защищен.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Секреты не доступны лишним пользователям.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PostgreSQL доступен.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Подключение и миграции проходят.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Стек поднят через server-up.sh.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docker compose ps показывает штатный статус.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HTTP, статика и WebSocket проверены.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Пользовательский интерфейс доступен.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Регламент актуализации документа</w:t>
      </w:r>
    </w:p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Инструкция должна пересматриваться при изменении маршрутов интерфейса, прав доступа, состава моделей, логики формирования запросов, настроек прокси, процедуры деплоя или состава справочников.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Событие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Что проверить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Рекомендуемое действие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Изменился URL или маршрут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Соответствие ссылок и примеров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Обновить разделы доступа и диагностики.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Изменились роли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Права доступа и ограничения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Актуализировать матрицу ответственности.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Изменилась логика модели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Препромпты, язык, режимы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Проверить примеры запросов и пользовательские сценарии.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Изменился контур эксплуатации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Порты, прокси, переменные окружения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Обновить команды запуска и чек-листы.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Матрица ответственности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Роль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Зона ответственности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Не входит в ответственность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Системный администратор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Выполнение действий, описанных в настоящей инструкции, и фиксация отклонений.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Самовольное изменение инфраструктуры, прав доступа или бизнес-логики без согласования.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Администратор проекта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Поддержка справочников, контроль доступности моделей, согласование изменений.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Исправление сетевых и системных проблем без участия системного администратора.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Системный администратор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Инфраструктура, Docker, прокси, сеть, PostgreSQL, логи.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Методическая оценка качества ответов моделей.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Тестер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Проверка сценариев ARM, сравнение результатов моделей, описание дефектов.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Изменение справочников и глобальных настроек AI.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Приложение А. Исходный Markdown-препромпт</w:t>
      </w:r>
    </w:p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Ниже приведен исходный текст Markdown-файла, на основании которого подготовлена расширенная инструкция. Раздел сохранен для трассируемости требований и удобства проверки.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</w:tcPr>
          <w:p>
            <w:pPr>
              <w:spacing w:before="60" w:after="60" w:line="240" w:lineRule="auto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# Сисадмин: инфраструктура и запуск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Этот документ дополняет базовые инструкции по развертыванию и описывает системные требования, прокси и нюансы виртуальной машины.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## 1. Контекст инфраструктуры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Проект разворачивается на виртуальной машине (VM).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VM находится за корпоративным прокси, поэтому для доступа к внешним API и скачивания образов нужен прокси.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Основные зависимости на стороне сервера: Docker, Docker Compose v2 и PostgreSQL.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## 2. Требования к VM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ОС: Linux (рекомендуется Ubuntu/Debian).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Доступ к интернету только через прокси (HTTP/HTTPS).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Открыт доступ к Docker daemon для пользователя (обычно группа docker).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Свободные порты: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- 8080 (dev-like) или 8081 (prod по умолчанию) для nginx контейнера.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- 5432 для PostgreSQL (если БД на той же VM).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## 3. Настройка прокси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### 3.1. Системный прокси (если требуется)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Настройте переменные окружения на уровне shell или systemd: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HTTP_PROXY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HTTPS_PROXY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NO_PROXY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Пример (в bash):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export HTTP_PROXY="http://user:pass@proxy.host:3128/"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export HTTPS_PROXY="http://user:pass@proxy.host:3128/"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export NO_PROXY="localhost,127.0.0.1,db,nginx,.local"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Если в логине/пароле есть спецсимволы, указывайте их в URL-encoded виде.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### 3.2. Прокси для Docker Engine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Если Docker должен выходить в интернет (pull образов), настройте прокси для демона.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1) Создайте каталог: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sudo mkdir -p /etc/systemd/system/docker.service.d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2) Создайте файл /etc/systemd/system/docker.service.d/http-proxy.conf: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[Service]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Environment="HTTP_PROXY=http://user:pass@proxy.host:3128/"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Environment="HTTPS_PROXY=http://user:pass@proxy.host:3128/"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Environment="NO_PROXY=localhost,127.0.0.1,db,nginx,.local"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3) Примените изменения: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sudo systemctl daemon-reload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sudo systemctl restart docker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4) Проверка: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docker info | grep -i proxy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### 3.3. Прокси для сборки образов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Если используется docker-compose.linux.yml, обратите внимание: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В секции build args можно передавать HTTP_PROXY/HTTPS_PROXY только для сборки.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В runtime переменные прокси могут быть отключены, если это нужно по политике безопасности.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## 4. Установка Docker и Compose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### 4.1. Docker Engine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Рекомендуемый способ (Ubuntu):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Установить официальный репозиторий Docker.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Установить docker-ce и docker-ce-cli.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Добавить пользователя в группу docker: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sudo usermod -aG docker $USER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После этого перезайдите в сессию или выполните: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newgrp docker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Проверка: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docker version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### 4.2. Docker Compose v2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Проверка: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docker compose version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Если команда отсутствует, установите пакет docker-compose-plugin.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## 5. PostgreSQL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Варианты: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Локальный PostgreSQL на той же VM.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Внешний PostgreSQL (рекомендуется для отказоустойчивости).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Минимальные параметры подключения указываются в .env: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DB_HOST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DB_PORT (обычно 5432)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DB_USER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DB_PASSWORD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DB_NAME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Убедитесь, что пользователь имеет права на создание таблиц и миграции.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## 6. Запуск контейнеров (рекомендованный порядок)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1) Создать .env и заполнить ключевые переменные.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2) Поднять стек: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ENV_FILE=.env bash server-up.sh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Для прод-режима: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COMPOSE_PROD=1 ENV_FILE=.env bash server-up.sh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3) Проверить статус: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docker compose ps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4) Проверить доступность: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curl -I http://127.0.0.1:8081/ai/chat/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## 7. Нюансы эксплуатации на VM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Если VM не имеет прямого доступа к интернету, весь внешний трафик (API моделей, docker pull) должен идти через прокси.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В случае 401/403/429 от моделей проверяйте: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- валидность токенов в .env,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- доступ к конкретной модели у провайдера,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- корректность прокси (не подменяет ли ответы).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Для WebSocket /ai/chat/ws/ убедитесь, что внешний nginx пропускает Upgrade и Connection: upgrade.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## 8. Диагностика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Логи контейнера web: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docker compose logs -f web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Логи nginx: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docker compose logs -f nginx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Проверка статических файлов: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curl -I http://127.0.0.1:8081/ai/static/admin/css/chat_template.css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## 9. Ротация и ресурсы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Убедитесь, что на VM достаточно RAM (минимум 2-4 GB) и свободного диска.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Для логов контейнеров используйте встроенную ротацию Docker или внешний logrotate.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0"/>
      </w:rPr>
      <w:t xml:space="preserve">Лист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Times New Roman" w:hAnsi="Times New Roman" w:cs="Times New Roman" w:eastAsia="Times New Roman"/>
        <w:b w:val="0"/>
        <w:i w:val="0"/>
        <w:sz w:val="20"/>
      </w:rPr>
      <w:t xml:space="preserve"> из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cs="Times New Roman" w:eastAsia="Times New Roman"/>
        <w:b w:val="0"/>
        <w:i/>
        <w:color w:val="666666"/>
        <w:sz w:val="18"/>
      </w:rPr>
      <w:t>Сисадмин: инфраструктура и запуск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709"/>
    </w:pPr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/>
      <w:sz w:val="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/>
      <w:sz w:val="26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/>
      <w:sz w:val="2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