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2"/>
        <w:gridCol w:w="2708"/>
        <w:gridCol w:w="3605"/>
        <w:gridCol w:w="2702"/>
        <w:gridCol w:w="902"/>
      </w:tblGrid>
      <w:tr w:rsidR="00605A5B" w14:paraId="76AE5B24" w14:textId="77777777" w:rsidTr="00782BBB">
        <w:trPr>
          <w:trHeight w:val="2272"/>
        </w:trPr>
        <w:tc>
          <w:tcPr>
            <w:tcW w:w="902" w:type="dxa"/>
            <w:tcBorders>
              <w:bottom w:val="single" w:sz="18" w:space="0" w:color="648276" w:themeColor="accent5"/>
            </w:tcBorders>
          </w:tcPr>
          <w:p w14:paraId="47CF03EC" w14:textId="77777777" w:rsidR="00605A5B" w:rsidRDefault="00605A5B"/>
        </w:tc>
        <w:tc>
          <w:tcPr>
            <w:tcW w:w="9015" w:type="dxa"/>
            <w:gridSpan w:val="3"/>
            <w:tcBorders>
              <w:bottom w:val="single" w:sz="18" w:space="0" w:color="648276" w:themeColor="accent5"/>
            </w:tcBorders>
          </w:tcPr>
          <w:p w14:paraId="6BD6540A" w14:textId="67D58E97" w:rsidR="00605A5B" w:rsidRPr="00F316AD" w:rsidRDefault="00A37691" w:rsidP="00605A5B">
            <w:pPr>
              <w:pStyle w:val="Title"/>
            </w:pPr>
            <w:r>
              <w:t>Arseniy</w:t>
            </w:r>
            <w:r w:rsidR="00A77921">
              <w:t xml:space="preserve"> </w:t>
            </w:r>
            <w:r w:rsidRPr="00782BBB">
              <w:rPr>
                <w:rStyle w:val="Emphasis"/>
                <w:color w:val="auto"/>
              </w:rPr>
              <w:t>Vorobei</w:t>
            </w:r>
          </w:p>
          <w:p w14:paraId="186305A3" w14:textId="1EE84FE7" w:rsidR="00605A5B" w:rsidRDefault="00964DD6" w:rsidP="00A77921">
            <w:pPr>
              <w:pStyle w:val="Subtitle"/>
            </w:pPr>
            <w:r>
              <w:t xml:space="preserve">Aspiring Professional </w:t>
            </w:r>
          </w:p>
        </w:tc>
        <w:tc>
          <w:tcPr>
            <w:tcW w:w="902" w:type="dxa"/>
            <w:tcBorders>
              <w:bottom w:val="single" w:sz="18" w:space="0" w:color="648276" w:themeColor="accent5"/>
            </w:tcBorders>
          </w:tcPr>
          <w:p w14:paraId="29DBF763" w14:textId="77777777" w:rsidR="00605A5B" w:rsidRDefault="00605A5B"/>
        </w:tc>
      </w:tr>
      <w:tr w:rsidR="00F4501B" w14:paraId="4768F8A6" w14:textId="77777777" w:rsidTr="00782BBB">
        <w:trPr>
          <w:trHeight w:val="282"/>
        </w:trPr>
        <w:tc>
          <w:tcPr>
            <w:tcW w:w="361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9EB6D8A" w14:textId="77777777" w:rsidR="00F4501B" w:rsidRDefault="00F4501B"/>
        </w:tc>
        <w:tc>
          <w:tcPr>
            <w:tcW w:w="3605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7D60B8A" w14:textId="77777777" w:rsidR="00F4501B" w:rsidRDefault="00F4501B"/>
        </w:tc>
        <w:tc>
          <w:tcPr>
            <w:tcW w:w="3604" w:type="dxa"/>
            <w:gridSpan w:val="2"/>
            <w:tcBorders>
              <w:top w:val="single" w:sz="18" w:space="0" w:color="648276" w:themeColor="accent5"/>
            </w:tcBorders>
          </w:tcPr>
          <w:p w14:paraId="6985A71D" w14:textId="77777777" w:rsidR="00F4501B" w:rsidRDefault="00F4501B"/>
        </w:tc>
      </w:tr>
      <w:tr w:rsidR="00605A5B" w14:paraId="376A299A" w14:textId="77777777" w:rsidTr="00782BBB">
        <w:trPr>
          <w:trHeight w:val="3928"/>
        </w:trPr>
        <w:tc>
          <w:tcPr>
            <w:tcW w:w="3610" w:type="dxa"/>
            <w:gridSpan w:val="2"/>
            <w:tcBorders>
              <w:right w:val="single" w:sz="18" w:space="0" w:color="648276" w:themeColor="accent5"/>
            </w:tcBorders>
          </w:tcPr>
          <w:p w14:paraId="2117CE79" w14:textId="77777777" w:rsidR="00605A5B" w:rsidRPr="00605A5B" w:rsidRDefault="00464415" w:rsidP="001B744B">
            <w:pPr>
              <w:pStyle w:val="TextLeft"/>
            </w:pPr>
            <w:sdt>
              <w:sdtPr>
                <w:id w:val="1604447469"/>
                <w:placeholder>
                  <w:docPart w:val="1D3FEA09E7954723B7144C3ABFDD61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2958CD74" w14:textId="27F67128" w:rsidR="00C1095A" w:rsidRDefault="00A37691" w:rsidP="001B744B">
            <w:pPr>
              <w:pStyle w:val="TextLeft"/>
            </w:pPr>
            <w:r>
              <w:t>403 Church St</w:t>
            </w:r>
            <w:r w:rsidR="00782BBB">
              <w:t>.</w:t>
            </w:r>
            <w:r>
              <w:t xml:space="preserve"> </w:t>
            </w:r>
            <w:r w:rsidR="00782BBB">
              <w:t>UNIT 610</w:t>
            </w:r>
          </w:p>
          <w:p w14:paraId="4ECE9848" w14:textId="3DE07CF2" w:rsidR="00C1095A" w:rsidRDefault="00A37691" w:rsidP="001B744B">
            <w:pPr>
              <w:pStyle w:val="TextLeft"/>
            </w:pPr>
            <w:r>
              <w:t>Toronto</w:t>
            </w:r>
            <w:r w:rsidR="001B744B">
              <w:t xml:space="preserve">, </w:t>
            </w:r>
            <w:r>
              <w:t>Ontario</w:t>
            </w:r>
            <w:r w:rsidR="0016696C">
              <w:t xml:space="preserve"> </w:t>
            </w:r>
            <w:r>
              <w:t>M4Y 0C9</w:t>
            </w:r>
          </w:p>
          <w:p w14:paraId="66B4E463" w14:textId="1AC16B47" w:rsidR="00C1095A" w:rsidRDefault="001B744B" w:rsidP="001B744B">
            <w:pPr>
              <w:pStyle w:val="TextLeft"/>
            </w:pPr>
            <w:r>
              <w:t>(</w:t>
            </w:r>
            <w:r w:rsidR="00A37691">
              <w:t>647</w:t>
            </w:r>
            <w:r>
              <w:t xml:space="preserve">) </w:t>
            </w:r>
            <w:r w:rsidR="00A37691">
              <w:t>746</w:t>
            </w:r>
            <w:r>
              <w:t xml:space="preserve"> – </w:t>
            </w:r>
            <w:r w:rsidR="00A37691">
              <w:t>2321</w:t>
            </w:r>
          </w:p>
          <w:p w14:paraId="44AA88D3" w14:textId="3F357FE1" w:rsidR="001B744B" w:rsidRPr="001B744B" w:rsidRDefault="00A37691" w:rsidP="001B744B">
            <w:pPr>
              <w:pStyle w:val="TextLeft"/>
            </w:pPr>
            <w:r>
              <w:t>arseniy-v@hotmail.com</w:t>
            </w:r>
          </w:p>
          <w:p w14:paraId="5D4FDED7" w14:textId="0F78B20F" w:rsidR="00605A5B" w:rsidRDefault="00A37691" w:rsidP="001B744B">
            <w:pPr>
              <w:pStyle w:val="TextLeft"/>
            </w:pPr>
            <w:r w:rsidRPr="00A37691">
              <w:t>https://ca.linkedin.com/in/arseniy-vorobei-94006a182</w:t>
            </w:r>
          </w:p>
        </w:tc>
        <w:tc>
          <w:tcPr>
            <w:tcW w:w="720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C24D64A" w14:textId="77777777"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14:paraId="5BAEE7B7" w14:textId="7584E0B8" w:rsidR="00293DF3" w:rsidRDefault="00293DF3" w:rsidP="00EE2BDB">
            <w:pPr>
              <w:pStyle w:val="TextRight"/>
            </w:pPr>
            <w:r>
              <w:t>Analytical</w:t>
            </w:r>
            <w:r w:rsidR="00F604B6">
              <w:t xml:space="preserve">, diligent and </w:t>
            </w:r>
            <w:r w:rsidR="003D0466">
              <w:t>attentive</w:t>
            </w:r>
            <w:r w:rsidR="00F604B6">
              <w:t xml:space="preserve"> in matters relating to work. Able to differentiate between </w:t>
            </w:r>
            <w:r w:rsidR="00906816">
              <w:t>leisure</w:t>
            </w:r>
            <w:r w:rsidR="00F604B6">
              <w:t xml:space="preserve"> time and work time and urgent matters are not </w:t>
            </w:r>
            <w:r w:rsidR="008E0A8D">
              <w:t>put off</w:t>
            </w:r>
            <w:r w:rsidR="00F604B6">
              <w:t xml:space="preserve"> until they are resolved. Able to stay focused in stressful situations and not push</w:t>
            </w:r>
            <w:r w:rsidR="00FE2B43">
              <w:t>y</w:t>
            </w:r>
            <w:r w:rsidR="00F604B6">
              <w:t xml:space="preserve"> </w:t>
            </w:r>
            <w:r w:rsidR="00FE2B43">
              <w:t xml:space="preserve">or rude </w:t>
            </w:r>
            <w:r w:rsidR="00F604B6">
              <w:t xml:space="preserve">while still being assertive and confident. Able to think multidimensionally about problems and come up with uncommon, </w:t>
            </w:r>
            <w:r w:rsidR="00964DD6">
              <w:t>functional</w:t>
            </w:r>
            <w:r w:rsidR="00F604B6">
              <w:t xml:space="preserve"> solutions. Good skills in areas such as communication, especially in grammar</w:t>
            </w:r>
            <w:r w:rsidR="00964DD6">
              <w:t xml:space="preserve"> and in logical thinking</w:t>
            </w:r>
            <w:r w:rsidR="00F604B6">
              <w:t>. Flexible and information-absorbent, with a “never stop learning” mindset and attitude</w:t>
            </w:r>
            <w:r w:rsidR="008913C1">
              <w:t xml:space="preserve">. Trilingual with excellent English skills in oral, written and read. Good communication skills in Russian and French. </w:t>
            </w:r>
          </w:p>
          <w:p w14:paraId="6A89A4FF" w14:textId="77777777" w:rsidR="00293DF3" w:rsidRDefault="00293DF3" w:rsidP="00EE2BDB">
            <w:pPr>
              <w:pStyle w:val="TextRight"/>
            </w:pPr>
          </w:p>
          <w:p w14:paraId="0C3DBC36" w14:textId="5E60C955" w:rsidR="00605A5B" w:rsidRPr="00EE2BDB" w:rsidRDefault="00605A5B" w:rsidP="00EE2BDB">
            <w:pPr>
              <w:pStyle w:val="TextRight"/>
            </w:pPr>
          </w:p>
        </w:tc>
      </w:tr>
      <w:tr w:rsidR="00E10F01" w14:paraId="10086EEA" w14:textId="77777777" w:rsidTr="00782BBB">
        <w:trPr>
          <w:trHeight w:val="4930"/>
        </w:trPr>
        <w:tc>
          <w:tcPr>
            <w:tcW w:w="3610" w:type="dxa"/>
            <w:gridSpan w:val="2"/>
            <w:tcBorders>
              <w:right w:val="single" w:sz="18" w:space="0" w:color="648276" w:themeColor="accent5"/>
            </w:tcBorders>
          </w:tcPr>
          <w:p w14:paraId="7ECAC572" w14:textId="77777777" w:rsidR="00E10F01" w:rsidRDefault="00464415" w:rsidP="00E10F01">
            <w:pPr>
              <w:pStyle w:val="Heading1"/>
            </w:pPr>
            <w:sdt>
              <w:sdtPr>
                <w:id w:val="1203374935"/>
                <w:placeholder>
                  <w:docPart w:val="EB2FF458109B4F6381A20116C65CFF8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10F01" w:rsidRPr="000E1D44">
                  <w:t>Key Skills</w:t>
                </w:r>
              </w:sdtContent>
            </w:sdt>
          </w:p>
          <w:p w14:paraId="440591B6" w14:textId="1FE7E338" w:rsidR="00E10F01" w:rsidRDefault="00293DF3" w:rsidP="00E10F01">
            <w:pPr>
              <w:pStyle w:val="TextLeft"/>
            </w:pPr>
            <w:r>
              <w:t>Good Listener</w:t>
            </w:r>
          </w:p>
          <w:p w14:paraId="24B3D127" w14:textId="0B4F49D2" w:rsidR="00E10F01" w:rsidRDefault="00A37691" w:rsidP="00E10F01">
            <w:pPr>
              <w:pStyle w:val="TextLeft"/>
            </w:pPr>
            <w:r>
              <w:t xml:space="preserve">Excellent computer skills  </w:t>
            </w:r>
          </w:p>
          <w:p w14:paraId="216B9D70" w14:textId="4F27117F" w:rsidR="00E10F01" w:rsidRDefault="00A37691" w:rsidP="00E10F01">
            <w:pPr>
              <w:pStyle w:val="TextLeft"/>
            </w:pPr>
            <w:r>
              <w:t>Trilingual: En,Ru,Fr</w:t>
            </w:r>
          </w:p>
          <w:p w14:paraId="3883841D" w14:textId="77777777" w:rsidR="00E10F01" w:rsidRDefault="00E10F01" w:rsidP="00E10F01">
            <w:pPr>
              <w:pStyle w:val="TextLeft"/>
            </w:pPr>
            <w:r>
              <w:t>Excellent oral and written communication</w:t>
            </w:r>
          </w:p>
          <w:p w14:paraId="72E45261" w14:textId="38F60BDB" w:rsidR="00CD7F27" w:rsidRDefault="00782BBB" w:rsidP="00293DF3">
            <w:pPr>
              <w:pStyle w:val="TextLeft"/>
            </w:pPr>
            <w:r>
              <w:t>Polite, o</w:t>
            </w:r>
            <w:r w:rsidR="00E10F01">
              <w:t xml:space="preserve">rganized, diligent, and tenacious </w:t>
            </w:r>
          </w:p>
          <w:p w14:paraId="16C0E2D3" w14:textId="77777777" w:rsidR="00782BBB" w:rsidRPr="00293DF3" w:rsidRDefault="00782BBB" w:rsidP="00293DF3"/>
          <w:p w14:paraId="3C394295" w14:textId="77777777" w:rsidR="00E10F01" w:rsidRDefault="00E10F01" w:rsidP="0016696C">
            <w:pPr>
              <w:pStyle w:val="TextLeft"/>
            </w:pPr>
            <w:r w:rsidRPr="0016696C">
              <w:rPr>
                <w:rStyle w:val="Heading1Char"/>
              </w:rPr>
              <w:t>Activities and Interests</w:t>
            </w:r>
          </w:p>
          <w:p w14:paraId="7BE32BEF" w14:textId="6CEC4235" w:rsidR="00E10F01" w:rsidRDefault="00A37691" w:rsidP="00946921">
            <w:pPr>
              <w:pStyle w:val="TextLeft"/>
            </w:pPr>
            <w:r>
              <w:t xml:space="preserve">Spending Time with Friends </w:t>
            </w:r>
            <w:r w:rsidR="00946921">
              <w:t>Music and Playing Guitar</w:t>
            </w:r>
          </w:p>
          <w:p w14:paraId="55197B1D" w14:textId="48C93099" w:rsidR="00E10F01" w:rsidRDefault="003D0466" w:rsidP="00E10F01">
            <w:pPr>
              <w:pStyle w:val="TextLeft"/>
            </w:pPr>
            <w:r>
              <w:t>Literature and Movies</w:t>
            </w:r>
          </w:p>
          <w:p w14:paraId="4D94FB26" w14:textId="05790E9A" w:rsidR="00E10F01" w:rsidRDefault="00A37691" w:rsidP="00E10F01">
            <w:pPr>
              <w:pStyle w:val="TextLeft"/>
            </w:pPr>
            <w:r>
              <w:t>Martial Arts</w:t>
            </w:r>
          </w:p>
          <w:p w14:paraId="6773C50F" w14:textId="4F125000" w:rsidR="00E10F01" w:rsidRDefault="00A37691" w:rsidP="00E10F01">
            <w:pPr>
              <w:pStyle w:val="TextLeft"/>
            </w:pPr>
            <w:r>
              <w:t>Swimming</w:t>
            </w:r>
          </w:p>
          <w:p w14:paraId="5F5BABA3" w14:textId="47EA64B9" w:rsidR="00782BBB" w:rsidRPr="00782BBB" w:rsidRDefault="00E10F01" w:rsidP="00782BBB">
            <w:pPr>
              <w:pStyle w:val="TextLeft"/>
            </w:pPr>
            <w:r>
              <w:t>Travel</w:t>
            </w:r>
          </w:p>
        </w:tc>
        <w:tc>
          <w:tcPr>
            <w:tcW w:w="720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D8CEEDA2334D4D5D8082B5E4F6EF7B03"/>
              </w:placeholder>
              <w:temporary/>
              <w:showingPlcHdr/>
              <w15:appearance w15:val="hidden"/>
              <w:text/>
            </w:sdtPr>
            <w:sdtEndPr/>
            <w:sdtContent>
              <w:p w14:paraId="5AD4683A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21AF5502" w14:textId="02B6B0E4" w:rsidR="00E10F01" w:rsidRPr="001B744B" w:rsidRDefault="00A37691" w:rsidP="00E10F01">
            <w:pPr>
              <w:pStyle w:val="SmallText"/>
            </w:pPr>
            <w:r>
              <w:t>May</w:t>
            </w:r>
            <w:r w:rsidR="00E10F01">
              <w:t xml:space="preserve"> 201</w:t>
            </w:r>
            <w:r>
              <w:t>8</w:t>
            </w:r>
            <w:r w:rsidR="00E10F01">
              <w:softHyphen/>
            </w:r>
            <w:r w:rsidR="00E10F01">
              <w:softHyphen/>
              <w:t>—</w:t>
            </w:r>
            <w:r>
              <w:t>March 202</w:t>
            </w:r>
            <w:r w:rsidR="00ED04B4">
              <w:t>2</w:t>
            </w:r>
          </w:p>
          <w:p w14:paraId="5E5D02B2" w14:textId="0EB10F5B" w:rsidR="00E10F01" w:rsidRPr="00EE2BDB" w:rsidRDefault="00A37691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Customs Broker &amp; Billing</w:t>
            </w:r>
            <w:r w:rsidR="00E10F01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Westway Group Canada</w:t>
            </w:r>
            <w:r w:rsidR="00E10F01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Concord</w:t>
            </w:r>
            <w:r w:rsidR="00E10F01" w:rsidRPr="00EE2BDB">
              <w:rPr>
                <w:rStyle w:val="Emphasis"/>
              </w:rPr>
              <w:t xml:space="preserve">, </w:t>
            </w:r>
            <w:r>
              <w:rPr>
                <w:rStyle w:val="Emphasis"/>
              </w:rPr>
              <w:t>Ontario</w:t>
            </w:r>
          </w:p>
          <w:p w14:paraId="2C353394" w14:textId="134173CF" w:rsidR="00E10F01" w:rsidRPr="00E10F01" w:rsidRDefault="00A37691" w:rsidP="00EE2BDB">
            <w:pPr>
              <w:pStyle w:val="TextRight"/>
            </w:pPr>
            <w:r>
              <w:t>Responsibility of tracking and receiving all signed documents relating to billing</w:t>
            </w:r>
            <w:r w:rsidR="00782BBB">
              <w:t>/invoicing</w:t>
            </w:r>
            <w:r>
              <w:t xml:space="preserve"> and remi</w:t>
            </w:r>
            <w:r w:rsidR="008975BF">
              <w:t>ttance</w:t>
            </w:r>
            <w:r>
              <w:t xml:space="preserve"> t</w:t>
            </w:r>
            <w:r w:rsidR="008975BF">
              <w:t xml:space="preserve">o the accounting department. Using resources such as computer software and received documents on shipments to clear them for border crossing – </w:t>
            </w:r>
            <w:r w:rsidR="00782BBB">
              <w:t xml:space="preserve">working with </w:t>
            </w:r>
            <w:r w:rsidR="008975BF">
              <w:t xml:space="preserve">other </w:t>
            </w:r>
            <w:r w:rsidR="008913C1">
              <w:t xml:space="preserve">customs </w:t>
            </w:r>
            <w:r w:rsidR="008975BF">
              <w:t>brokers</w:t>
            </w:r>
            <w:r w:rsidR="00782BBB">
              <w:t xml:space="preserve">, dispatchers </w:t>
            </w:r>
            <w:r w:rsidR="008975BF">
              <w:t xml:space="preserve">and drivers to acquire information </w:t>
            </w:r>
            <w:r w:rsidR="008913C1">
              <w:t>to</w:t>
            </w:r>
            <w:r w:rsidR="008975BF">
              <w:t xml:space="preserve"> </w:t>
            </w:r>
            <w:r w:rsidR="008913C1">
              <w:t xml:space="preserve">eliminate any </w:t>
            </w:r>
            <w:r w:rsidR="008975BF">
              <w:t xml:space="preserve">possible </w:t>
            </w:r>
            <w:r w:rsidR="00707FC7">
              <w:t>issues</w:t>
            </w:r>
            <w:r w:rsidR="008975BF">
              <w:t xml:space="preserve">. Keeping tabs on drivers and responding to customers on their locations and scheduling delivers and pickups with shippers/receivers. File management relating to passports, drivers’ licences, and medical checks as well as writing reports and solving issues such as traffic infractions.   </w:t>
            </w:r>
          </w:p>
        </w:tc>
      </w:tr>
      <w:tr w:rsidR="0016696C" w14:paraId="3DCA77D7" w14:textId="77777777" w:rsidTr="00782BBB">
        <w:trPr>
          <w:trHeight w:val="1389"/>
        </w:trPr>
        <w:tc>
          <w:tcPr>
            <w:tcW w:w="3610" w:type="dxa"/>
            <w:gridSpan w:val="2"/>
            <w:tcBorders>
              <w:right w:val="single" w:sz="18" w:space="0" w:color="648276" w:themeColor="accent5"/>
            </w:tcBorders>
          </w:tcPr>
          <w:p w14:paraId="2E93B8B0" w14:textId="77777777" w:rsidR="0016696C" w:rsidRDefault="0016696C" w:rsidP="00E10F01">
            <w:pPr>
              <w:pStyle w:val="Heading1"/>
            </w:pPr>
          </w:p>
        </w:tc>
        <w:tc>
          <w:tcPr>
            <w:tcW w:w="720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420FBD2" w14:textId="77777777"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59C35ECA" w14:textId="39E31085" w:rsidR="0016696C" w:rsidRPr="008076B7" w:rsidRDefault="008975BF" w:rsidP="0016696C">
            <w:pPr>
              <w:pStyle w:val="SmallText"/>
            </w:pPr>
            <w:r>
              <w:t>2017-</w:t>
            </w:r>
            <w:r w:rsidR="00293DF3">
              <w:t>2021</w:t>
            </w:r>
          </w:p>
          <w:p w14:paraId="2F2A7A44" w14:textId="77777777" w:rsidR="00782BBB" w:rsidRPr="00782BBB" w:rsidRDefault="0016696C" w:rsidP="00782BBB">
            <w:pPr>
              <w:pStyle w:val="SmallText"/>
              <w:rPr>
                <w:rStyle w:val="Emphasis"/>
                <w:sz w:val="22"/>
                <w:szCs w:val="28"/>
              </w:rPr>
            </w:pPr>
            <w:r w:rsidRPr="00782BBB">
              <w:rPr>
                <w:rStyle w:val="Emphasis"/>
                <w:sz w:val="22"/>
                <w:szCs w:val="28"/>
              </w:rPr>
              <w:t xml:space="preserve">Bachelor of Arts </w:t>
            </w:r>
            <w:r w:rsidR="008975BF" w:rsidRPr="00782BBB">
              <w:rPr>
                <w:rStyle w:val="Emphasis"/>
                <w:sz w:val="22"/>
                <w:szCs w:val="28"/>
              </w:rPr>
              <w:t xml:space="preserve">(LA&amp;PS) Commerce </w:t>
            </w:r>
            <w:r w:rsidRPr="00782BBB">
              <w:rPr>
                <w:rStyle w:val="Emphasis"/>
                <w:sz w:val="22"/>
                <w:szCs w:val="28"/>
              </w:rPr>
              <w:t xml:space="preserve">• </w:t>
            </w:r>
            <w:r w:rsidR="00293DF3" w:rsidRPr="00782BBB">
              <w:rPr>
                <w:rStyle w:val="Emphasis"/>
                <w:sz w:val="22"/>
                <w:szCs w:val="28"/>
              </w:rPr>
              <w:t>York</w:t>
            </w:r>
            <w:r w:rsidRPr="00782BBB">
              <w:rPr>
                <w:rStyle w:val="Emphasis"/>
                <w:sz w:val="22"/>
                <w:szCs w:val="28"/>
              </w:rPr>
              <w:t xml:space="preserve"> University • </w:t>
            </w:r>
            <w:r w:rsidR="00293DF3" w:rsidRPr="00782BBB">
              <w:rPr>
                <w:rStyle w:val="Emphasis"/>
                <w:sz w:val="22"/>
                <w:szCs w:val="28"/>
              </w:rPr>
              <w:t>Toronto, ON</w:t>
            </w:r>
          </w:p>
          <w:p w14:paraId="12B1CA94" w14:textId="15C484E1" w:rsidR="00782BBB" w:rsidRPr="008076B7" w:rsidRDefault="00782BBB" w:rsidP="00782BBB">
            <w:pPr>
              <w:pStyle w:val="SmallText"/>
            </w:pPr>
            <w:r>
              <w:t>2013-2017</w:t>
            </w:r>
          </w:p>
          <w:p w14:paraId="49B55A52" w14:textId="1F5788B9" w:rsidR="00782BBB" w:rsidRPr="00782BBB" w:rsidRDefault="00782BBB" w:rsidP="00782BBB">
            <w:pPr>
              <w:tabs>
                <w:tab w:val="left" w:pos="540"/>
                <w:tab w:val="left" w:pos="1350"/>
                <w:tab w:val="left" w:pos="2070"/>
                <w:tab w:val="left" w:pos="7830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 Light" w:hAnsi="Calibri Light" w:cs="Calibri Light"/>
                <w:sz w:val="22"/>
                <w:szCs w:val="22"/>
              </w:rPr>
            </w:pPr>
            <w:r w:rsidRPr="00782BBB">
              <w:rPr>
                <w:rStyle w:val="Emphasis"/>
                <w:sz w:val="22"/>
                <w:szCs w:val="22"/>
              </w:rPr>
              <w:t>High School • Aurora HS • Aurora, ON</w:t>
            </w:r>
            <w:r w:rsidR="00946921">
              <w:rPr>
                <w:rStyle w:val="Emphasis"/>
                <w:sz w:val="22"/>
                <w:szCs w:val="22"/>
              </w:rPr>
              <w:t xml:space="preserve"> (French Immersion)</w:t>
            </w:r>
          </w:p>
          <w:p w14:paraId="3718643E" w14:textId="4D56CB5D" w:rsidR="0016696C" w:rsidRPr="00DE7CC5" w:rsidRDefault="0016696C" w:rsidP="00DE7CC5">
            <w:pPr>
              <w:pStyle w:val="TextRight"/>
              <w:rPr>
                <w:rStyle w:val="Emphasis"/>
              </w:rPr>
            </w:pPr>
          </w:p>
        </w:tc>
      </w:tr>
    </w:tbl>
    <w:p w14:paraId="4D3C48E3" w14:textId="4E2AE906" w:rsidR="00964DD6" w:rsidRPr="00964DD6" w:rsidRDefault="00964DD6" w:rsidP="00964DD6">
      <w:pPr>
        <w:tabs>
          <w:tab w:val="left" w:pos="3990"/>
        </w:tabs>
      </w:pPr>
    </w:p>
    <w:sectPr w:rsidR="00964DD6" w:rsidRPr="00964DD6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ACD0" w14:textId="77777777" w:rsidR="00464415" w:rsidRDefault="00464415" w:rsidP="00F316AD">
      <w:r>
        <w:separator/>
      </w:r>
    </w:p>
  </w:endnote>
  <w:endnote w:type="continuationSeparator" w:id="0">
    <w:p w14:paraId="3F1A657A" w14:textId="77777777" w:rsidR="00464415" w:rsidRDefault="0046441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F4B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51BEF" wp14:editId="24DD93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89CE7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4FDB" w14:textId="77777777" w:rsidR="00464415" w:rsidRDefault="00464415" w:rsidP="00F316AD">
      <w:r>
        <w:separator/>
      </w:r>
    </w:p>
  </w:footnote>
  <w:footnote w:type="continuationSeparator" w:id="0">
    <w:p w14:paraId="669BF813" w14:textId="77777777" w:rsidR="00464415" w:rsidRDefault="0046441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1"/>
    <w:rsid w:val="000E1D44"/>
    <w:rsid w:val="0016696C"/>
    <w:rsid w:val="001A4DBF"/>
    <w:rsid w:val="001B744B"/>
    <w:rsid w:val="0020696E"/>
    <w:rsid w:val="002356A2"/>
    <w:rsid w:val="00293DF3"/>
    <w:rsid w:val="002D12DA"/>
    <w:rsid w:val="003019B2"/>
    <w:rsid w:val="0034688D"/>
    <w:rsid w:val="003D0466"/>
    <w:rsid w:val="0040233B"/>
    <w:rsid w:val="00464415"/>
    <w:rsid w:val="00481994"/>
    <w:rsid w:val="00511A6E"/>
    <w:rsid w:val="0057534A"/>
    <w:rsid w:val="00605A5B"/>
    <w:rsid w:val="00692B82"/>
    <w:rsid w:val="006C60E6"/>
    <w:rsid w:val="006E70D3"/>
    <w:rsid w:val="00707FC7"/>
    <w:rsid w:val="007302D3"/>
    <w:rsid w:val="00782BBB"/>
    <w:rsid w:val="007B0F94"/>
    <w:rsid w:val="007B3957"/>
    <w:rsid w:val="00855336"/>
    <w:rsid w:val="008913C1"/>
    <w:rsid w:val="008975BF"/>
    <w:rsid w:val="008E0A8D"/>
    <w:rsid w:val="00906816"/>
    <w:rsid w:val="00915F04"/>
    <w:rsid w:val="00946921"/>
    <w:rsid w:val="00964DD6"/>
    <w:rsid w:val="00A37691"/>
    <w:rsid w:val="00A77921"/>
    <w:rsid w:val="00B575FB"/>
    <w:rsid w:val="00C1095A"/>
    <w:rsid w:val="00C55D85"/>
    <w:rsid w:val="00C97340"/>
    <w:rsid w:val="00CA2273"/>
    <w:rsid w:val="00CB3651"/>
    <w:rsid w:val="00CD50FD"/>
    <w:rsid w:val="00CD7F27"/>
    <w:rsid w:val="00D05DEF"/>
    <w:rsid w:val="00D365FA"/>
    <w:rsid w:val="00D47124"/>
    <w:rsid w:val="00DD5D7B"/>
    <w:rsid w:val="00DE7CC5"/>
    <w:rsid w:val="00E10F01"/>
    <w:rsid w:val="00E9709F"/>
    <w:rsid w:val="00ED04B4"/>
    <w:rsid w:val="00EE2BDB"/>
    <w:rsid w:val="00F012B4"/>
    <w:rsid w:val="00F316AD"/>
    <w:rsid w:val="00F4501B"/>
    <w:rsid w:val="00F604B6"/>
    <w:rsid w:val="00F7416C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CC4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tway\AppData\Local\Packages\Microsoft.Office.Desktop_8wekyb3d8bbwe\LocalCache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3FEA09E7954723B7144C3ABFDD6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DD09-A4E2-42A9-9467-D7D506CA2D03}"/>
      </w:docPartPr>
      <w:docPartBody>
        <w:p w:rsidR="006A7E85" w:rsidRDefault="00A85650">
          <w:pPr>
            <w:pStyle w:val="1D3FEA09E7954723B7144C3ABFDD616D"/>
          </w:pPr>
          <w:r w:rsidRPr="00605A5B">
            <w:t>Contact</w:t>
          </w:r>
        </w:p>
      </w:docPartBody>
    </w:docPart>
    <w:docPart>
      <w:docPartPr>
        <w:name w:val="EB2FF458109B4F6381A20116C65C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8BC6-018B-4E6C-98B0-93A960DD8A96}"/>
      </w:docPartPr>
      <w:docPartBody>
        <w:p w:rsidR="006A7E85" w:rsidRDefault="00A85650">
          <w:pPr>
            <w:pStyle w:val="EB2FF458109B4F6381A20116C65CFF8C"/>
          </w:pPr>
          <w:r w:rsidRPr="000E1D44">
            <w:t>Key Skills</w:t>
          </w:r>
        </w:p>
      </w:docPartBody>
    </w:docPart>
    <w:docPart>
      <w:docPartPr>
        <w:name w:val="D8CEEDA2334D4D5D8082B5E4F6EF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9AE4B-168F-4D35-9EC3-F5F4FBC0AE59}"/>
      </w:docPartPr>
      <w:docPartBody>
        <w:p w:rsidR="006A7E85" w:rsidRDefault="00A85650">
          <w:pPr>
            <w:pStyle w:val="D8CEEDA2334D4D5D8082B5E4F6EF7B0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50"/>
    <w:rsid w:val="00203A0D"/>
    <w:rsid w:val="006A7E85"/>
    <w:rsid w:val="007237B8"/>
    <w:rsid w:val="00A85650"/>
    <w:rsid w:val="00B2795B"/>
    <w:rsid w:val="00E2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FEA09E7954723B7144C3ABFDD616D">
    <w:name w:val="1D3FEA09E7954723B7144C3ABFDD616D"/>
  </w:style>
  <w:style w:type="paragraph" w:customStyle="1" w:styleId="EB2FF458109B4F6381A20116C65CFF8C">
    <w:name w:val="EB2FF458109B4F6381A20116C65CFF8C"/>
  </w:style>
  <w:style w:type="paragraph" w:customStyle="1" w:styleId="D8CEEDA2334D4D5D8082B5E4F6EF7B03">
    <w:name w:val="D8CEEDA2334D4D5D8082B5E4F6EF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2021-08-12T14:13:00Z</dcterms:created>
  <dcterms:modified xsi:type="dcterms:W3CDTF">2022-03-25T17:08:00Z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