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Analyse Automatisée du Service Après-Vente Twitter chez Free Mobile</w:t>
      </w:r>
    </w:p>
    <w:p>
      <w:pPr>
        <w:spacing w:after="120"/>
        <w:jc w:val="center"/>
      </w:pPr>
      <w:r>
        <w:t>Usages, Impacts et Perspectives Stratégiques d'un Système basé sur le NLP et les LLM</w:t>
      </w:r>
    </w:p>
    <w:p>
      <w:pPr>
        <w:jc w:val="center"/>
      </w:pPr>
      <w:r>
        <w:rPr>
          <w:i/>
          <w:sz w:val="22"/>
        </w:rPr>
        <w:t>Mémoire de Master - Analyse Stratégique</w:t>
      </w:r>
    </w:p>
    <w:p>
      <w:r>
        <w:br w:type="page"/>
      </w:r>
    </w:p>
    <w:p>
      <w:pPr>
        <w:pStyle w:val="Heading1"/>
      </w:pPr>
      <w:r>
        <w:t>1. Identification des Usages Métiers</w:t>
      </w:r>
    </w:p>
    <w:p>
      <w:r>
        <w:t>L'implémentation d'un système d'analyse automatisée du service après-vente Twitter constitue une rupture technologique majeure dans la gestion de la relation client chez Free Mobile. Ce dispositif, fondé sur le traitement automatique du langage naturel et les modèles de langage génératifs, répond à des besoins opérationnels multiples et transversaux au sein de l'organisation.</w:t>
      </w:r>
    </w:p>
    <w:p>
      <w:r>
        <w:t>Pour les agents du service après-vente, le système transforme radicalement les modalités de traitement des demandes clients. L'analyse automatique permet tout d'abord un tri préalable des tweets entrants selon leur nature technique, administrative ou relationnelle. Concrètement, lorsqu'un client publie un message signalant une coupure réseau prolongée avec des termes tels que "depuis trois jours" ou "inadmissible", le système détecte automatiquement le caractère urgent de la demande et la classe en priorité haute. Cette priorisation intelligente réduit considérablement la charge cognitive des agents qui, avant l'automatisation, devaient scanner manuellement des centaines de messages pour identifier les situations critiques. Le système génère également des alertes automatiques lors de la détection de patterns anormaux, par exemple lorsque plusieurs tweets mentionnent simultanément une même zone géographique, suggérant un incident réseau localisé. Cette capacité d'agrégation contextuelle permet aux agents de traiter non plus des demandes isolées mais des problématiques structurelles, augmentant ainsi la valeur ajoutée de leur intervention.</w:t>
      </w:r>
    </w:p>
    <w:p>
      <w:r>
        <w:t>Les managers du service client bénéficient quant à eux d'une vision stratégique renouvelée grâce aux tableaux de bord dynamiques générés par le système. Ces interfaces synthétisent en temps réel les volumes de demandes par typologie, les temps moyens de première réponse, et les taux de réclamation par thématique. Lors d'une journée marquée par un incident technique majeur, tel qu'une panne affectant la couverture 4G dans plusieurs départements, le tableau de bord permet d'observer en direct la montée en puissance des tweets négatifs, d'identifier les zones géographiques les plus impactées, et d'ajuster immédiatement l'allocation des ressources humaines. Cette réactivité managériale, impossible avec les outils traditionnels de reporting différé, confère à l'organisation une agilité opérationnelle déterminante dans la gestion de crise.</w:t>
      </w:r>
    </w:p>
    <w:p>
      <w:r>
        <w:t>Au niveau de la direction générale de Free Mobile, le système d'analyse constitue un outil de pilotage stratégique de la satisfaction client et de la réputation de marque. Les indicateurs agrégés sur des périodes mensuelles ou trimestrielles révèlent des tendances macroscopiques difficilement perceptibles au quotidien. Par exemple, l'analyse longitudinale peut mettre en évidence une dégradation progressive du sentiment client sur la thématique "facturation" malgré une stabilité apparente des volumes de réclamation, signalant ainsi un problème émergent nécessitant une action corrective préventive. Le système permet également des comparaisons inter-opérateurs en analysant les mentions publiques des concurrents dans les mêmes tweets, offrant ainsi une veille concurrentielle continue. Cette intelligence économique alimente directement les décisions stratégiques relatives au positionnement tarifaire et à la différenciation par le service.</w:t>
      </w:r>
    </w:p>
    <w:p>
      <w:r>
        <w:t>Au-delà du périmètre strict du service après-vente, d'autres départements de l'entreprise tirent profit du système. Le service communication exploite les analyses de sentiment et les nuages de mots pour anticiper les risques de bad buzz et ajuster les messages institutionnels en conséquence. Lorsque le système détecte une accumulation anormale de termes négatifs associés à une campagne publicitaire récente, l'équipe communication peut réagir rapidement par des actions de modération ou des clarifications publiques. Le département produit utilise les remontées clients classifiées par thématique technique pour identifier les dysfonctionnements récurrents des équipements ou des applications mobiles, alimentant ainsi les feuilles de route d'amélioration continue. Enfin, le service juridique consulte régulièrement les tweets classés comme "réclamations graves" afin d'anticiper d'éventuels contentieux et de documenter les conditions de résolution amiable.</w:t>
      </w:r>
    </w:p>
    <w:p>
      <w:r>
        <w:t>La cartographie synthétique de ces usages révèle une architecture à trois niveaux. Au niveau opérationnel, le système assiste les agents dans le tri et la priorisation quotidienne. Au niveau tactique, il fournit aux managers les données nécessaires à l'ajustement des processus et à l'allocation des ressources. Au niveau stratégique, il offre à la direction les indicateurs permettant le pilotage de la performance globale et l'orientation des investissements. Cette transversalité fonctionnelle démontre que l'analyse automatisée du SAV Twitter dépasse largement le cadre d'un simple outil technique pour constituer un actif informationnel structurant pour l'ensemble de l'organisation.</w:t>
      </w:r>
    </w:p>
    <w:p>
      <w:r>
        <w:br w:type="page"/>
      </w:r>
    </w:p>
    <w:p>
      <w:pPr>
        <w:pStyle w:val="Heading1"/>
      </w:pPr>
      <w:r>
        <w:t>2. Impacts Organisationnels et Économiques</w:t>
      </w:r>
    </w:p>
    <w:p>
      <w:r>
        <w:t>L'introduction d'un système d'analyse automatisée du service après-vente Twitter induit des transformations profondes dans les processus internes, les structures organisationnelles et les équilibres économiques de l'entreprise. Ces impacts multidimensionnels nécessitent une analyse systémique pour en saisir la portée stratégique.</w:t>
      </w:r>
    </w:p>
    <w:p>
      <w:r>
        <w:t>Sur le plan des processus internes, le système modifie radicalement les flux de traitement des demandes clients. Avant l'automatisation, le circuit classique impliquait une consultation manuelle séquentielle des tweets, une évaluation intuitive de leur urgence par les agents, puis une affectation vers les équipes spécialisées. Ce processus artisanal générait des temps moyens de première réponse oscillant entre deux et six heures selon la charge de travail. Avec l'analyse automatisée, le temps de tri et de qualification initiale est réduit à quelques secondes, permettant une réponse humaine ciblée dans l'heure suivant la publication du tweet pour les cas prioritaires. Cette accélération ne résulte pas d'une simple compression des délais mais d'une réorganisation fondamentale du workflow. Les agents ne consomment plus leur temps cognitif à lire des centaines de messages répétitifs mais se concentrent sur les interactions à forte valeur ajoutée, celles nécessitant empathie, négociation ou expertise technique approfondie. Le système opère ainsi une redistribution optimale des rôles entre l'automatisation, qui assume les tâches répétitives de filtrage et de classification, et l'intelligence humaine, qui se consacre aux situations complexes ou émotionnellement sensibles.</w:t>
      </w:r>
    </w:p>
    <w:p>
      <w:r>
        <w:t>Cette redistribution des tâches s'accompagne d'une évolution des profils de compétences requis au sein du service client. Les agents doivent désormais maîtriser non seulement les dimensions relationnelles et techniques traditionnelles, mais également interpréter les recommandations algorithmiques, comprendre les limites des classifications automatiques, et exercer un jugement critique sur les alertes générées. Cette montée en compétence nécessite des investissements en formation continue et en accompagnement au changement. Certains agents, initialement réticents face à la technologie perçue comme menaçante pour leur autonomie professionnelle, découvrent progressivement que le système les libère des tâches ingrates pour valoriser leur expertise relationnelle. Le management évolue également vers un pilotage davantage fondé sur les données quantitatives, avec un suivi précis des indicateurs de performance individuels et collectifs, ce qui peut susciter des tensions si cette évolution n'est pas accompagnée d'une réflexion éthique sur la mesure de la performance humaine.</w:t>
      </w:r>
    </w:p>
    <w:p>
      <w:r>
        <w:t>Les impacts économiques du système se déploient selon plusieurs dimensions. Les gains de productivité constituent l'effet le plus immédiatement mesurable. En permettant à chaque agent de traiter un volume supérieur de demandes qualifiées, l'automatisation génère une amélioration de l'efficience opérationnelle estimée entre vingt et trente pour cent selon les périodes. Cette amélioration se traduit soit par une réduction des effectifs nécessaires pour un volume donné de tweets, soit par une capacité accrue à absorber les pics d'activité sans recrutement temporaire. Les coûts de traitement unitaire par demande client diminuent mécaniquement, améliorant ainsi la rentabilité du service après-vente. Toutefois, ces gains bruts doivent être nuancés par les coûts d'implémentation et de maintenance du système. Le développement initial du modèle de classification, son entraînement sur des corpus annotés, son intégration aux systèmes d'information existants, et sa maintenance évolutive représentent des investissements technologiques non négligeables. À ces coûts directs s'ajoutent les dépenses de formation des équipes et d'accompagnement organisationnel. L'équation économique globale demeure néanmoins largement positive sur un horizon de trois à cinq ans, période au-delà de laquelle les gains cumulés excèdent significativement les investissements.</w:t>
      </w:r>
    </w:p>
    <w:p>
      <w:r>
        <w:t>L'évolution organisationnelle induite par le système s'inscrit dans une logique d'intégration multicanale. Si Twitter constitue le terrain d'expérimentation initial, la même architecture technologique peut être étendue à d'autres canaux digitaux tels que Facebook, Instagram, les emails entrants ou les avis déposés sur les forums spécialisés. Cette convergence multicanale permet une vision unifiée du client, indépendamment du point de contact qu'il choisit pour exprimer sa demande. Un client ayant d'abord tweeté une réclamation puis envoyé un email de relance peut être identifié comme tel par le système, évitant ainsi les réponses redondantes et améliorant l'expérience globale. Cette intégration nécessite toutefois une refonte des architectures de données et une gouvernance clarifiée des responsabilités entre les équipes gérant chaque canal.</w:t>
      </w:r>
    </w:p>
    <w:p>
      <w:r>
        <w:t>Au-delà des aspects purement opérationnels et économiques, l'automatisation du SAV Twitter interroge la nature même de la relation client dans un contexte digitalisé. L'efficacité algorithmique, aussi performante soit-elle, ne saurait se substituer entièrement à la dimension affective et empathique de l'interaction humaine. Un client exprimant sa frustration après plusieurs jours de coupure réseau attend non seulement une résolution technique mais également une reconnaissance de son désagrément et une validation émotionnelle de sa légitimité à se plaindre. Le système automatisé, aussi sophistiqué soit-il dans l'analyse sémantique, ne peut reproduire cette intelligence émotionnelle. L'enjeu stratégique consiste donc à articuler intelligemment automatisation et humanisation, en réservant les interactions humaines aux situations où elles apportent une valeur relationnelle irremplaçable, tout en acceptant que certaines demandes standardisées puissent être traitées de manière entièrement automatisée. Cette hybridation humain-machine redéfinit le métier du service client vers une expertise relationnelle augmentée plutôt que vers une simple exécution de procédures.</w:t>
      </w:r>
    </w:p>
    <w:p>
      <w:r>
        <w:br w:type="page"/>
      </w:r>
    </w:p>
    <w:p>
      <w:pPr>
        <w:pStyle w:val="Heading1"/>
      </w:pPr>
      <w:r>
        <w:t>3. Risques Éthiques, Réglementaires et Limites</w:t>
      </w:r>
    </w:p>
    <w:p>
      <w:r>
        <w:t>L'exploitation d'un système d'analyse automatisée du service après-vente Twitter soulève des enjeux éthiques, réglementaires et méthodologiques qui nécessitent une attention rigoureuse pour garantir la conformité légale et l'acceptabilité sociale du dispositif.</w:t>
      </w:r>
    </w:p>
    <w:p>
      <w:r>
        <w:t>La conformité au Règlement Général sur la Protection des Données constitue la première dimension réglementaire critique. Les tweets collectés et analysés par le système contiennent des données personnelles au sens du RGPD, notamment les identifiants Twitter des auteurs, leurs contenus textuels potentiellement révélateurs d'informations sur leur situation personnelle, et les métadonnées associées comme les localisations géographiques. Le traitement de ces données s'inscrit dans un cadre juridique exigeant plusieurs garanties. Premièrement, le fondement légal du traitement doit être clairement établi. Dans le cas présent, l'intérêt légitime de l'entreprise à assurer la qualité de son service après-vente peut constituer une base juridique valide, sous réserve que le traitement ne porte pas atteinte de manière disproportionnée aux droits et libertés des personnes concernées. Deuxièmement, le principe de minimisation des données impose de ne collecter que les informations strictement nécessaires aux finalités poursuivies, excluant par exemple l'enrichissement des profils clients par des données externes non pertinentes. Troisièmement, le consentement implicite des utilisateurs de Twitter, qui acceptent par leurs conditions générales d'utilisation que leurs tweets publics soient indexables et analysables, ne dispense pas Free Mobile d'informer les utilisateurs de l'existence du traitement automatisé et de leurs droits associés, notamment le droit d'accès, de rectification et d'opposition.</w:t>
      </w:r>
    </w:p>
    <w:p>
      <w:r>
        <w:t>Au-delà des aspects strictement juridiques, le système présente des risques d'erreur de classification algorithmique aux conséquences potentiellement préjudiciables. L'analyse automatique du sentiment repose sur des lexiques de mots positifs et négatifs et sur des modèles statistiques entraînés sur des corpus antérieurs. Ces approches, bien que performantes en moyenne, demeurent vulnérables à certains phénomènes linguistiques complexes. L'ironie et le sarcasme, fréquents dans les expressions en ligne, peuvent induire des contresens interprétatifs.</w:t>
      </w:r>
    </w:p>
    <w:p>
      <w:r>
        <w:br w:type="page"/>
      </w:r>
    </w:p>
    <w:p>
      <w:pPr>
        <w:pStyle w:val="Heading1"/>
      </w:pPr>
      <w:r>
        <w:t>4. Scénarios d'Évolution Stratégique</w:t>
      </w:r>
    </w:p>
    <w:p>
      <w:r>
        <w:t>L'analyse prospective des trajectoires d'évolution du système d'analyse automatisée du SAV Twitter permet d'anticiper les transformations technologiques, organisationnelles et stratégiques à différents horizons temporels. Cette réflexion prospective s'articule autour de trois échéances distinctes, chacune caractérisée par des enjeux spécifiques et des leviers d'action différenciés.</w:t>
      </w:r>
    </w:p>
    <w:p>
      <w:r>
        <w:br w:type="page"/>
      </w:r>
    </w:p>
    <w:p>
      <w:pPr>
        <w:pStyle w:val="Heading1"/>
      </w:pPr>
      <w:r>
        <w:t>5. Conclusion et Ouverture</w:t>
      </w:r>
    </w:p>
    <w:p>
      <w:r>
        <w:t>L'analyse approfondie du système d'analyse automatisée du service après-vente Twitter chez Free Mobile révèle un dispositif technologique aux ramifications stratégiques multiples, dépassant largement le cadre opérationnel initial pour constituer un levier de transformation organisationnelle et un actif concurrentiel différenciant.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CC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