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B88" w:rsidRPr="00080B88" w:rsidRDefault="00080B88" w:rsidP="0008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B88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— Accessories/Controls domain knowledge</w:t>
      </w:r>
    </w:p>
    <w:p w:rsidR="00080B88" w:rsidRPr="00080B88" w:rsidRDefault="00080B88" w:rsidP="00080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>¿Qué componentes auxiliares consideras más críticos para la confiabilidad de una turbina de gas, y por qué?</w:t>
      </w:r>
    </w:p>
    <w:p w:rsidR="00080B88" w:rsidRPr="00080B88" w:rsidRDefault="00080B88" w:rsidP="00080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>¿Qué diferencia hay entre un sello de laberinto y un sello de gas seco (</w:t>
      </w:r>
      <w:proofErr w:type="spellStart"/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>dry</w:t>
      </w:r>
      <w:proofErr w:type="spellEnd"/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gas </w:t>
      </w:r>
      <w:proofErr w:type="spellStart"/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>seal</w:t>
      </w:r>
      <w:proofErr w:type="spellEnd"/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>), y cuándo usarías cada uno?</w:t>
      </w:r>
    </w:p>
    <w:p w:rsidR="00080B88" w:rsidRPr="00080B88" w:rsidRDefault="00080B88" w:rsidP="00080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>¿Qué papel juegan los sistemas de lubricación en engranajes o rodamientos de alta velocidad?</w:t>
      </w:r>
    </w:p>
    <w:p w:rsidR="00080B88" w:rsidRPr="00080B88" w:rsidRDefault="00080B88" w:rsidP="00080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¿Qué es un PLC y para qué se usa en un sistema de control industrial? </w:t>
      </w:r>
      <w:r w:rsidRPr="00080B88">
        <w:rPr>
          <w:rFonts w:ascii="Times New Roman" w:eastAsia="Times New Roman" w:hAnsi="Times New Roman" w:cs="Times New Roman"/>
          <w:i/>
          <w:iCs/>
          <w:sz w:val="24"/>
          <w:szCs w:val="24"/>
        </w:rPr>
        <w:t>(basic instrumentation literacy check)</w:t>
      </w:r>
    </w:p>
    <w:p w:rsidR="00080B88" w:rsidRPr="00080B88" w:rsidRDefault="00080B88" w:rsidP="00080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¿Cómo describirías, a alto nivel, un lazo de control (control </w:t>
      </w:r>
      <w:proofErr w:type="spellStart"/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>loop</w:t>
      </w:r>
      <w:proofErr w:type="spellEnd"/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>) con sensor, controlador y actuador?</w:t>
      </w:r>
    </w:p>
    <w:p w:rsidR="00080B88" w:rsidRPr="00080B88" w:rsidRDefault="00080B88" w:rsidP="0008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080B88">
        <w:rPr>
          <w:rFonts w:ascii="Times New Roman" w:eastAsia="Times New Roman" w:hAnsi="Times New Roman" w:cs="Times New Roman"/>
          <w:b/>
          <w:bCs/>
          <w:sz w:val="24"/>
          <w:szCs w:val="24"/>
        </w:rPr>
        <w:t>Fit for THIS specific track</w:t>
      </w:r>
      <w:r w:rsidRPr="00080B88">
        <w:rPr>
          <w:rFonts w:ascii="Times New Roman" w:eastAsia="Times New Roman" w:hAnsi="Times New Roman" w:cs="Times New Roman"/>
          <w:sz w:val="24"/>
          <w:szCs w:val="24"/>
        </w:rPr>
        <w:br/>
        <w:t xml:space="preserve">6. </w:t>
      </w:r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>Cuéntanos de una experiencia donde hayas trabajado con sistemas de control, instrumentación o automatización.</w:t>
      </w:r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br/>
        <w:t>7. ¿Por qué te interesa el área de Control y Accesorios específicamente, y no otra rotación como diseño o manufactura?</w:t>
      </w:r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br/>
        <w:t>8. Tu experiencia es principalmente mecánica/forja — ¿cómo crees que se traduce eso a un rol enfocado en accesorios y control?</w:t>
      </w:r>
    </w:p>
    <w:p w:rsidR="00080B88" w:rsidRPr="00080B88" w:rsidRDefault="00080B88" w:rsidP="00080B8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080B88">
        <w:rPr>
          <w:rFonts w:ascii="Times New Roman" w:eastAsia="Times New Roman" w:hAnsi="Times New Roman" w:cs="Times New Roman"/>
          <w:b/>
          <w:bCs/>
          <w:sz w:val="24"/>
          <w:szCs w:val="24"/>
        </w:rPr>
        <w:t>Motivation / program fit (generic EEDP, likely reused</w:t>
      </w:r>
      <w:proofErr w:type="gramStart"/>
      <w:r w:rsidRPr="00080B8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080B88">
        <w:rPr>
          <w:rFonts w:ascii="Times New Roman" w:eastAsia="Times New Roman" w:hAnsi="Times New Roman" w:cs="Times New Roman"/>
          <w:sz w:val="24"/>
          <w:szCs w:val="24"/>
        </w:rPr>
        <w:br/>
        <w:t xml:space="preserve">9. </w:t>
      </w:r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¿Por qué te interesa el programa EEDP y GE </w:t>
      </w:r>
      <w:proofErr w:type="spellStart"/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>Vernova</w:t>
      </w:r>
      <w:proofErr w:type="spellEnd"/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en particular?</w:t>
      </w:r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br/>
        <w:t xml:space="preserve">10. ¿Qué sabes sobre GE </w:t>
      </w:r>
      <w:proofErr w:type="spellStart"/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>Vernova</w:t>
      </w:r>
      <w:proofErr w:type="spellEnd"/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y su misión de electrificación/</w:t>
      </w:r>
      <w:proofErr w:type="spellStart"/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>descarbonización</w:t>
      </w:r>
      <w:proofErr w:type="spellEnd"/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>?</w:t>
      </w:r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br/>
        <w:t>11. ¿Dónde te ves en 5 años dentro de la industria de generación de energía?</w:t>
      </w:r>
    </w:p>
    <w:p w:rsidR="00080B88" w:rsidRPr="00080B88" w:rsidRDefault="00080B88" w:rsidP="0008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080B88">
        <w:rPr>
          <w:rFonts w:ascii="Times New Roman" w:eastAsia="Times New Roman" w:hAnsi="Times New Roman" w:cs="Times New Roman"/>
          <w:b/>
          <w:bCs/>
          <w:sz w:val="24"/>
          <w:szCs w:val="24"/>
        </w:rPr>
        <w:t>Behavioral (fast STAR, likely reused from your other prep</w:t>
      </w:r>
      <w:proofErr w:type="gramStart"/>
      <w:r w:rsidRPr="00080B8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080B88">
        <w:rPr>
          <w:rFonts w:ascii="Times New Roman" w:eastAsia="Times New Roman" w:hAnsi="Times New Roman" w:cs="Times New Roman"/>
          <w:sz w:val="24"/>
          <w:szCs w:val="24"/>
        </w:rPr>
        <w:br/>
        <w:t xml:space="preserve">12. </w:t>
      </w:r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>Cuéntame de un m</w:t>
      </w:r>
      <w:bookmarkStart w:id="0" w:name="_GoBack"/>
      <w:bookmarkEnd w:id="0"/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t>omento en que tuviste que aprender algo técnico rápidamente sin experiencia previa.</w:t>
      </w:r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br/>
        <w:t>13. Describe una situación en la que tuviste que tomar una decisión con información incompleta.</w:t>
      </w:r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br/>
        <w:t>14. Cuéntame de un desacuerdo técnico que hayas tenido con un compañero o supervisor y cómo lo resolviste.</w:t>
      </w:r>
    </w:p>
    <w:p w:rsidR="00080B88" w:rsidRPr="00080B88" w:rsidRDefault="00080B88" w:rsidP="0008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proofErr w:type="spellStart"/>
      <w:r w:rsidRPr="00080B88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Closing</w:t>
      </w:r>
      <w:proofErr w:type="spellEnd"/>
      <w:r w:rsidRPr="00080B88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 xml:space="preserve"> / </w:t>
      </w:r>
      <w:proofErr w:type="spellStart"/>
      <w:r w:rsidRPr="00080B88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self-positioning</w:t>
      </w:r>
      <w:proofErr w:type="spellEnd"/>
      <w:r w:rsidRPr="00080B88">
        <w:rPr>
          <w:rFonts w:ascii="Times New Roman" w:eastAsia="Times New Roman" w:hAnsi="Times New Roman" w:cs="Times New Roman"/>
          <w:sz w:val="24"/>
          <w:szCs w:val="24"/>
          <w:lang w:val="es-419"/>
        </w:rPr>
        <w:br/>
        <w:t>15. ¿Por qué deberíamos elegirte a ti para esta rotación en particular?</w:t>
      </w:r>
    </w:p>
    <w:p w:rsidR="00080B88" w:rsidRPr="00080B88" w:rsidRDefault="00080B88" w:rsidP="0008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B88">
        <w:rPr>
          <w:rFonts w:ascii="Times New Roman" w:eastAsia="Times New Roman" w:hAnsi="Times New Roman" w:cs="Times New Roman"/>
          <w:sz w:val="24"/>
          <w:szCs w:val="24"/>
        </w:rPr>
        <w:t xml:space="preserve">Given the time crunch, questions </w:t>
      </w:r>
      <w:r w:rsidRPr="00080B88">
        <w:rPr>
          <w:rFonts w:ascii="Times New Roman" w:eastAsia="Times New Roman" w:hAnsi="Times New Roman" w:cs="Times New Roman"/>
          <w:b/>
          <w:bCs/>
          <w:sz w:val="24"/>
          <w:szCs w:val="24"/>
        </w:rPr>
        <w:t>2, 6, and 8</w:t>
      </w:r>
      <w:r w:rsidRPr="00080B88">
        <w:rPr>
          <w:rFonts w:ascii="Times New Roman" w:eastAsia="Times New Roman" w:hAnsi="Times New Roman" w:cs="Times New Roman"/>
          <w:sz w:val="24"/>
          <w:szCs w:val="24"/>
        </w:rPr>
        <w:t xml:space="preserve"> are the ones I'd prioritize — they're the most track-specific and the least likely to already have a polished answer sitting in your prep notes. Want me to help draft #6 and #8 first, since those expose the controls-experience gap most directly?</w:t>
      </w:r>
    </w:p>
    <w:p w:rsidR="00AA095B" w:rsidRDefault="0052121C"/>
    <w:sectPr w:rsidR="00AA09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0E0C66"/>
    <w:multiLevelType w:val="multilevel"/>
    <w:tmpl w:val="C984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B88"/>
    <w:rsid w:val="00080B88"/>
    <w:rsid w:val="00243639"/>
    <w:rsid w:val="004F74CA"/>
    <w:rsid w:val="0052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DB767D-B3C8-4609-AB8F-2C0D4B81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0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0B88"/>
    <w:rPr>
      <w:b/>
      <w:bCs/>
    </w:rPr>
  </w:style>
  <w:style w:type="character" w:styleId="Emphasis">
    <w:name w:val="Emphasis"/>
    <w:basedOn w:val="DefaultParagraphFont"/>
    <w:uiPriority w:val="20"/>
    <w:qFormat/>
    <w:rsid w:val="00080B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78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Valadez Ortiz</dc:creator>
  <cp:keywords/>
  <dc:description/>
  <cp:lastModifiedBy>Leonardo Valadez Ortiz</cp:lastModifiedBy>
  <cp:revision>1</cp:revision>
  <dcterms:created xsi:type="dcterms:W3CDTF">2026-09-04T18:53:00Z</dcterms:created>
  <dcterms:modified xsi:type="dcterms:W3CDTF">2026-09-04T21:04:00Z</dcterms:modified>
</cp:coreProperties>
</file>