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Format of the Capstone I specification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Your specification should in principle have at least the following six sections to specify the system your team want to develop for the two semesters, you may want to split section 3 if you feel necessary to better describe your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system you want to construct and why.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others have done and your critical comments.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description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Your projected system and features to be  provided, using some diarrgrams and pseudo-code to illustrate your idea, initial codes and running results will be better but not required.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 responsibilities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main role to be assumed by each team member in the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remarks on possible problems and corresponding solutions.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Bibliography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References referred to in the foregoing four sections.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