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BAD32" w14:textId="77777777" w:rsidR="00DA515C" w:rsidRDefault="00DA515C" w:rsidP="00DA515C">
      <w:r>
        <w:t>AI agents were not new in 2025.</w:t>
      </w:r>
    </w:p>
    <w:p w14:paraId="03D0095F" w14:textId="77777777" w:rsidR="00DA515C" w:rsidRDefault="00DA515C" w:rsidP="00DA515C"/>
    <w:p w14:paraId="5F042972" w14:textId="77777777" w:rsidR="00DA515C" w:rsidRDefault="00DA515C" w:rsidP="00DA515C">
      <w:r>
        <w:t>AutoGPT, BabyAGI, and numerous research prototypes had circulated for years. Most generated brief enthusiasm and then faded.</w:t>
      </w:r>
    </w:p>
    <w:p w14:paraId="3DB6F380" w14:textId="77777777" w:rsidR="00DA515C" w:rsidRDefault="00DA515C" w:rsidP="00DA515C"/>
    <w:p w14:paraId="2EA83D5C" w14:textId="77777777" w:rsidR="00DA515C" w:rsidRDefault="00DA515C" w:rsidP="00DA515C">
      <w:r>
        <w:t>They failed because they were not embedded in daily life.</w:t>
      </w:r>
    </w:p>
    <w:p w14:paraId="0746AD52" w14:textId="77777777" w:rsidR="00DA515C" w:rsidRDefault="00DA515C" w:rsidP="00DA515C"/>
    <w:p w14:paraId="3D73CD6C" w14:textId="77777777" w:rsidR="00DA515C" w:rsidRDefault="00DA515C" w:rsidP="00DA515C">
      <w:r>
        <w:t>Moltbot differed in three important ways:</w:t>
      </w:r>
    </w:p>
    <w:p w14:paraId="1E9C8FA3" w14:textId="77777777" w:rsidR="00DA515C" w:rsidRDefault="00DA515C" w:rsidP="00DA515C"/>
    <w:p w14:paraId="773F2D2A" w14:textId="77777777" w:rsidR="00DA515C" w:rsidRDefault="00DA515C" w:rsidP="00DA515C">
      <w:r>
        <w:t>It lived in existing communication channels</w:t>
      </w:r>
    </w:p>
    <w:p w14:paraId="4DB49300" w14:textId="77777777" w:rsidR="00DA515C" w:rsidRDefault="00DA515C" w:rsidP="00DA515C"/>
    <w:p w14:paraId="237852D3" w14:textId="77777777" w:rsidR="00DA515C" w:rsidRDefault="00DA515C" w:rsidP="00DA515C">
      <w:r>
        <w:t>It remained continuously active</w:t>
      </w:r>
    </w:p>
    <w:p w14:paraId="5A0E2ABD" w14:textId="77777777" w:rsidR="00DA515C" w:rsidRDefault="00DA515C" w:rsidP="00DA515C"/>
    <w:p w14:paraId="6C8A7670" w14:textId="77777777" w:rsidR="00DA515C" w:rsidRDefault="00DA515C" w:rsidP="00DA515C">
      <w:r>
        <w:t>It retained operational memory</w:t>
      </w:r>
    </w:p>
    <w:p w14:paraId="16EEA877" w14:textId="77777777" w:rsidR="00DA515C" w:rsidRDefault="00DA515C" w:rsidP="00DA515C"/>
    <w:p w14:paraId="5CC1A7C8" w14:textId="77777777" w:rsidR="00DA515C" w:rsidRDefault="00DA515C" w:rsidP="00DA515C">
      <w:r>
        <w:t>Instead of “try this experiment,” users began routing real work through it.</w:t>
      </w:r>
    </w:p>
    <w:p w14:paraId="0C4E9999" w14:textId="77777777" w:rsidR="00DA515C" w:rsidRDefault="00DA515C" w:rsidP="00DA515C"/>
    <w:p w14:paraId="302F0F4F" w14:textId="3E673250" w:rsidR="006B7169" w:rsidRDefault="00DA515C" w:rsidP="00DA515C">
      <w:r>
        <w:t>This marked the transition from novelty to infrastructure.</w:t>
      </w:r>
    </w:p>
    <w:sectPr w:rsidR="006B71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15C"/>
    <w:rsid w:val="005C0718"/>
    <w:rsid w:val="006B7169"/>
    <w:rsid w:val="009D5EF9"/>
    <w:rsid w:val="00B675D4"/>
    <w:rsid w:val="00DA515C"/>
    <w:rsid w:val="00DF2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CB6CE"/>
  <w15:chartTrackingRefBased/>
  <w15:docId w15:val="{E0DDC30B-9008-4EFF-B1B8-44FC12309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1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1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1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1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1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1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1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1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1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1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1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2026-02-06T04:46:00Z</dcterms:created>
  <dcterms:modified xsi:type="dcterms:W3CDTF">2026-02-06T04:46:00Z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c7f12a49-4884-4079-8ff5-67198ca2e9c3</vt:lpwstr>
  </property>
</Properties>
</file>