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8947"/>
  <w:body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For removal of bad karma- first opening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Wisdom and strength – second opening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Attainment of divine knowledge – 1ST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Removal of bad company and habits – 3rd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Cultivation of devotion – verses 7 and 8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Protection from poisons and snake bites – 11th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Removes misunderstanding between sons and daughters – 12th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To gain fame – 13th – 15th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Recovery of lost status, promotion in jobs- 16th -17th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Remove obstacles; accomplish difficult tasks – 20th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Protection from adverse planetary influences – 22nd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Protection from black magic and evil spirits – 24th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To achieve good health -25th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Liberation from crisis – 26th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Fulfillment of desires – 27th – 28th verses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Victory over enemies – 30th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Occult powers and wealth – 31st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To follow ethics and have a fulfilling life – 32nd -35th verses,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For mental peace – 36th verse</w:t>
      </w:r>
    </w:p>
    <w:p w:rsidR="00752718" w:rsidRPr="00E53F00" w:rsidRDefault="00752718" w:rsidP="00E53F00">
      <w:pPr>
        <w:pStyle w:val="Heading1"/>
        <w:numPr>
          <w:ilvl w:val="0"/>
          <w:numId w:val="5"/>
        </w:numPr>
        <w:jc w:val="center"/>
        <w:rPr>
          <w:rFonts w:eastAsia="Times New Roman"/>
          <w:sz w:val="22"/>
        </w:rPr>
      </w:pPr>
      <w:r w:rsidRPr="00E53F00">
        <w:rPr>
          <w:rFonts w:eastAsia="Times New Roman"/>
          <w:sz w:val="22"/>
        </w:rPr>
        <w:t>For grace of Lord Hanuman – 37th verse</w:t>
      </w:r>
    </w:p>
    <w:sectPr w:rsidR="00752718" w:rsidRPr="00E53F00" w:rsidSect="00752718">
      <w:pgSz w:w="12240" w:h="15840" w:code="1"/>
      <w:pgMar w:top="144" w:right="432" w:bottom="144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718" w:rsidRDefault="00752718" w:rsidP="00752718">
      <w:pPr>
        <w:spacing w:after="0" w:line="240" w:lineRule="auto"/>
      </w:pPr>
      <w:r>
        <w:separator/>
      </w:r>
    </w:p>
  </w:endnote>
  <w:endnote w:type="continuationSeparator" w:id="0">
    <w:p w:rsidR="00752718" w:rsidRDefault="00752718" w:rsidP="0075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718" w:rsidRDefault="00752718" w:rsidP="00752718">
      <w:pPr>
        <w:spacing w:after="0" w:line="240" w:lineRule="auto"/>
      </w:pPr>
      <w:r>
        <w:separator/>
      </w:r>
    </w:p>
  </w:footnote>
  <w:footnote w:type="continuationSeparator" w:id="0">
    <w:p w:rsidR="00752718" w:rsidRDefault="00752718" w:rsidP="0075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64AF"/>
    <w:multiLevelType w:val="hybridMultilevel"/>
    <w:tmpl w:val="91BC7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ED7"/>
    <w:multiLevelType w:val="hybridMultilevel"/>
    <w:tmpl w:val="20DA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1245F"/>
    <w:multiLevelType w:val="hybridMultilevel"/>
    <w:tmpl w:val="FC82BF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B0C0F"/>
    <w:multiLevelType w:val="multilevel"/>
    <w:tmpl w:val="A25ACC06"/>
    <w:lvl w:ilvl="0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80"/>
        </w:tabs>
        <w:ind w:left="10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420"/>
        </w:tabs>
        <w:ind w:left="12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140"/>
        </w:tabs>
        <w:ind w:left="13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860"/>
        </w:tabs>
        <w:ind w:left="13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580"/>
        </w:tabs>
        <w:ind w:left="14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300"/>
        </w:tabs>
        <w:ind w:left="15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020"/>
        </w:tabs>
        <w:ind w:left="16020" w:hanging="360"/>
      </w:pPr>
      <w:rPr>
        <w:rFonts w:ascii="Wingdings" w:hAnsi="Wingdings" w:hint="default"/>
        <w:sz w:val="20"/>
      </w:rPr>
    </w:lvl>
  </w:abstractNum>
  <w:abstractNum w:abstractNumId="4">
    <w:nsid w:val="6C3C02B3"/>
    <w:multiLevelType w:val="hybridMultilevel"/>
    <w:tmpl w:val="53C8A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718"/>
    <w:rsid w:val="000A7BE2"/>
    <w:rsid w:val="00752718"/>
    <w:rsid w:val="009F2FF6"/>
    <w:rsid w:val="00CE3D79"/>
    <w:rsid w:val="00E5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d8e7b,#ff6e01,#ff8947"/>
      <o:colormenu v:ext="edit" fillcolor="#ff89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E2"/>
  </w:style>
  <w:style w:type="paragraph" w:styleId="Heading1">
    <w:name w:val="heading 1"/>
    <w:basedOn w:val="Normal"/>
    <w:next w:val="Normal"/>
    <w:link w:val="Heading1Char"/>
    <w:uiPriority w:val="9"/>
    <w:qFormat/>
    <w:rsid w:val="0075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7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271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271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718"/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E5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0"/>
  </w:style>
  <w:style w:type="paragraph" w:styleId="Footer">
    <w:name w:val="footer"/>
    <w:basedOn w:val="Normal"/>
    <w:link w:val="FooterChar"/>
    <w:uiPriority w:val="99"/>
    <w:semiHidden/>
    <w:unhideWhenUsed/>
    <w:rsid w:val="00E5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F00"/>
  </w:style>
  <w:style w:type="paragraph" w:styleId="BalloonText">
    <w:name w:val="Balloon Text"/>
    <w:basedOn w:val="Normal"/>
    <w:link w:val="BalloonTextChar"/>
    <w:uiPriority w:val="99"/>
    <w:semiHidden/>
    <w:unhideWhenUsed/>
    <w:rsid w:val="00E5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2FF07-9339-4F14-A14C-12C8B073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2021-04-09T14:24:00Z</cp:lastPrinted>
  <dcterms:created xsi:type="dcterms:W3CDTF">2021-04-09T13:49:00Z</dcterms:created>
  <dcterms:modified xsi:type="dcterms:W3CDTF">2021-04-09T14:25:00Z</dcterms:modified>
</cp:coreProperties>
</file>