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5DE0" w14:textId="77777777" w:rsidR="007A51CB" w:rsidRPr="00F8079C" w:rsidRDefault="00000000">
      <w:pPr>
        <w:pStyle w:val="Heading1"/>
        <w:rPr>
          <w:sz w:val="40"/>
          <w:szCs w:val="40"/>
        </w:rPr>
      </w:pPr>
      <w:bookmarkStart w:id="0" w:name="X8110001e487a62e76c7efcaaf1cf402d69fd789"/>
      <w:r w:rsidRPr="00F8079C">
        <w:rPr>
          <w:sz w:val="40"/>
          <w:szCs w:val="40"/>
        </w:rPr>
        <w:t>Integrated Retail Analytics Technical Documentation</w:t>
      </w:r>
    </w:p>
    <w:p w14:paraId="5E115D59" w14:textId="77777777" w:rsidR="007A51CB" w:rsidRDefault="00000000">
      <w:pPr>
        <w:pStyle w:val="FirstParagraph"/>
      </w:pPr>
      <w:r>
        <w:rPr>
          <w:b/>
          <w:bCs/>
        </w:rPr>
        <w:t>Prepared for:</w:t>
      </w:r>
      <w:r>
        <w:t xml:space="preserve"> ABSM Project 3 Stakeholders</w:t>
      </w:r>
      <w:r>
        <w:br/>
      </w:r>
      <w:r>
        <w:rPr>
          <w:b/>
          <w:bCs/>
        </w:rPr>
        <w:t>Notebook Source:</w:t>
      </w:r>
      <w:r>
        <w:t xml:space="preserve"> </w:t>
      </w:r>
      <w:r>
        <w:rPr>
          <w:rStyle w:val="VerbatimChar"/>
        </w:rPr>
        <w:t>integrated_retail_analytics_from_py copy.ipynb</w:t>
      </w:r>
      <w:r>
        <w:br/>
      </w:r>
      <w:r>
        <w:rPr>
          <w:b/>
          <w:bCs/>
        </w:rPr>
        <w:t>Supporting Script:</w:t>
      </w:r>
      <w:r>
        <w:t xml:space="preserve"> </w:t>
      </w:r>
      <w:r>
        <w:rPr>
          <w:rStyle w:val="VerbatimChar"/>
        </w:rPr>
        <w:t>integrated_retail_analytics_complete.py</w:t>
      </w:r>
      <w:r>
        <w:br/>
      </w:r>
      <w:r>
        <w:rPr>
          <w:b/>
          <w:bCs/>
        </w:rPr>
        <w:t>Last Updated:</w:t>
      </w:r>
      <w:r>
        <w:t xml:space="preserve"> 02 Nov 2025</w:t>
      </w:r>
    </w:p>
    <w:p w14:paraId="5B370CA7" w14:textId="77777777" w:rsidR="007A51CB" w:rsidRPr="00F8079C" w:rsidRDefault="00000000">
      <w:pPr>
        <w:pStyle w:val="Heading2"/>
        <w:rPr>
          <w:sz w:val="32"/>
          <w:szCs w:val="32"/>
        </w:rPr>
      </w:pPr>
      <w:bookmarkStart w:id="1" w:name="table-of-contents"/>
      <w:r w:rsidRPr="00F8079C">
        <w:rPr>
          <w:sz w:val="32"/>
          <w:szCs w:val="32"/>
        </w:rPr>
        <w:t>Table of Contents</w:t>
      </w:r>
    </w:p>
    <w:p w14:paraId="69ED3D07" w14:textId="03ECAE9E" w:rsidR="007A51CB" w:rsidRPr="00F8079C" w:rsidRDefault="007A51CB">
      <w:pPr>
        <w:pStyle w:val="Compact"/>
        <w:numPr>
          <w:ilvl w:val="0"/>
          <w:numId w:val="2"/>
        </w:numPr>
        <w:rPr>
          <w:sz w:val="28"/>
          <w:szCs w:val="28"/>
        </w:rPr>
      </w:pPr>
      <w:hyperlink w:anchor="_Introduction_&amp;_Goal">
        <w:r w:rsidRPr="00F8079C">
          <w:rPr>
            <w:rStyle w:val="Hyperlink"/>
            <w:sz w:val="28"/>
            <w:szCs w:val="28"/>
          </w:rPr>
          <w:t>Introduction &amp; Goal</w:t>
        </w:r>
      </w:hyperlink>
    </w:p>
    <w:p w14:paraId="4D4B37FE" w14:textId="29F3A57D" w:rsidR="007A51CB" w:rsidRPr="00F8079C" w:rsidRDefault="007A51CB">
      <w:pPr>
        <w:pStyle w:val="Compact"/>
        <w:numPr>
          <w:ilvl w:val="0"/>
          <w:numId w:val="2"/>
        </w:numPr>
        <w:rPr>
          <w:sz w:val="28"/>
          <w:szCs w:val="28"/>
        </w:rPr>
      </w:pPr>
      <w:hyperlink w:anchor="project-workflow-overview">
        <w:r w:rsidRPr="00F8079C">
          <w:rPr>
            <w:rStyle w:val="Hyperlink"/>
            <w:sz w:val="28"/>
            <w:szCs w:val="28"/>
          </w:rPr>
          <w:t>Project Workflow Overview</w:t>
        </w:r>
      </w:hyperlink>
    </w:p>
    <w:p w14:paraId="59AFEE2D" w14:textId="032067D5" w:rsidR="007A51CB" w:rsidRPr="00F8079C" w:rsidRDefault="007A51CB">
      <w:pPr>
        <w:pStyle w:val="Compact"/>
        <w:numPr>
          <w:ilvl w:val="0"/>
          <w:numId w:val="2"/>
        </w:numPr>
        <w:rPr>
          <w:sz w:val="28"/>
          <w:szCs w:val="28"/>
        </w:rPr>
      </w:pPr>
      <w:hyperlink w:anchor="data-description">
        <w:r w:rsidRPr="00F8079C">
          <w:rPr>
            <w:rStyle w:val="Hyperlink"/>
            <w:sz w:val="28"/>
            <w:szCs w:val="28"/>
          </w:rPr>
          <w:t>Data Description</w:t>
        </w:r>
      </w:hyperlink>
    </w:p>
    <w:p w14:paraId="4D512B8F" w14:textId="0D3C0B6E" w:rsidR="007A51CB" w:rsidRPr="00F8079C" w:rsidRDefault="007A51CB">
      <w:pPr>
        <w:pStyle w:val="Compact"/>
        <w:numPr>
          <w:ilvl w:val="0"/>
          <w:numId w:val="2"/>
        </w:numPr>
        <w:rPr>
          <w:sz w:val="28"/>
          <w:szCs w:val="28"/>
        </w:rPr>
      </w:pPr>
      <w:hyperlink w:anchor="glossary-of-key-terms">
        <w:r w:rsidRPr="00F8079C">
          <w:rPr>
            <w:rStyle w:val="Hyperlink"/>
            <w:sz w:val="28"/>
            <w:szCs w:val="28"/>
          </w:rPr>
          <w:t>Glossary of Key Terms</w:t>
        </w:r>
      </w:hyperlink>
    </w:p>
    <w:p w14:paraId="3E00E66A" w14:textId="538F4584" w:rsidR="007A51CB" w:rsidRPr="00F8079C" w:rsidRDefault="007A51CB">
      <w:pPr>
        <w:pStyle w:val="Compact"/>
        <w:numPr>
          <w:ilvl w:val="0"/>
          <w:numId w:val="2"/>
        </w:numPr>
        <w:rPr>
          <w:sz w:val="28"/>
          <w:szCs w:val="28"/>
        </w:rPr>
      </w:pPr>
      <w:hyperlink w:anchor="data-profiling-cleaning">
        <w:r w:rsidRPr="00F8079C">
          <w:rPr>
            <w:rStyle w:val="Hyperlink"/>
            <w:sz w:val="28"/>
            <w:szCs w:val="28"/>
          </w:rPr>
          <w:t>Data Profiling &amp; Cleaning</w:t>
        </w:r>
      </w:hyperlink>
    </w:p>
    <w:p w14:paraId="439445B4" w14:textId="3A6ABF85" w:rsidR="007A51CB" w:rsidRPr="00F8079C" w:rsidRDefault="007A51CB">
      <w:pPr>
        <w:pStyle w:val="Compact"/>
        <w:numPr>
          <w:ilvl w:val="0"/>
          <w:numId w:val="2"/>
        </w:numPr>
        <w:rPr>
          <w:sz w:val="28"/>
          <w:szCs w:val="28"/>
        </w:rPr>
      </w:pPr>
      <w:hyperlink w:anchor="_Feature_Engineering_&amp;">
        <w:r w:rsidRPr="00F8079C">
          <w:rPr>
            <w:rStyle w:val="Hyperlink"/>
            <w:sz w:val="28"/>
            <w:szCs w:val="28"/>
          </w:rPr>
          <w:t>Feature Engineering &amp; Selection</w:t>
        </w:r>
      </w:hyperlink>
    </w:p>
    <w:p w14:paraId="2A42D206" w14:textId="2C42356C" w:rsidR="007A51CB" w:rsidRPr="00F8079C" w:rsidRDefault="007A51CB">
      <w:pPr>
        <w:pStyle w:val="Compact"/>
        <w:numPr>
          <w:ilvl w:val="0"/>
          <w:numId w:val="2"/>
        </w:numPr>
        <w:rPr>
          <w:sz w:val="28"/>
          <w:szCs w:val="28"/>
        </w:rPr>
      </w:pPr>
      <w:hyperlink w:anchor="exploratory-data-visualization">
        <w:r w:rsidRPr="00F8079C">
          <w:rPr>
            <w:rStyle w:val="Hyperlink"/>
            <w:sz w:val="28"/>
            <w:szCs w:val="28"/>
          </w:rPr>
          <w:t>Exploratory Data Visualization</w:t>
        </w:r>
      </w:hyperlink>
    </w:p>
    <w:p w14:paraId="607FFC88" w14:textId="77777777" w:rsidR="007A51CB" w:rsidRPr="00F8079C" w:rsidRDefault="007A51CB">
      <w:pPr>
        <w:pStyle w:val="Compact"/>
        <w:numPr>
          <w:ilvl w:val="0"/>
          <w:numId w:val="2"/>
        </w:numPr>
        <w:rPr>
          <w:sz w:val="28"/>
          <w:szCs w:val="28"/>
        </w:rPr>
      </w:pPr>
      <w:hyperlink w:anchor="advanced-analytics-modules">
        <w:r w:rsidRPr="00F8079C">
          <w:rPr>
            <w:rStyle w:val="Hyperlink"/>
            <w:sz w:val="28"/>
            <w:szCs w:val="28"/>
          </w:rPr>
          <w:t>Advanced Analytics Modules</w:t>
        </w:r>
      </w:hyperlink>
    </w:p>
    <w:p w14:paraId="2907CAC5" w14:textId="1BF97662" w:rsidR="007A51CB" w:rsidRPr="00F8079C" w:rsidRDefault="007A51CB">
      <w:pPr>
        <w:pStyle w:val="Compact"/>
        <w:numPr>
          <w:ilvl w:val="1"/>
          <w:numId w:val="3"/>
        </w:numPr>
        <w:rPr>
          <w:sz w:val="28"/>
          <w:szCs w:val="28"/>
        </w:rPr>
      </w:pPr>
      <w:hyperlink w:anchor="anomaly-detection">
        <w:r w:rsidRPr="00F8079C">
          <w:rPr>
            <w:rStyle w:val="Hyperlink"/>
            <w:sz w:val="28"/>
            <w:szCs w:val="28"/>
          </w:rPr>
          <w:t>Anomaly Detection</w:t>
        </w:r>
      </w:hyperlink>
    </w:p>
    <w:p w14:paraId="2AFAA77B" w14:textId="4C3F5BE7" w:rsidR="007A51CB" w:rsidRPr="00F8079C" w:rsidRDefault="007A51CB">
      <w:pPr>
        <w:pStyle w:val="Compact"/>
        <w:numPr>
          <w:ilvl w:val="1"/>
          <w:numId w:val="3"/>
        </w:numPr>
        <w:rPr>
          <w:sz w:val="28"/>
          <w:szCs w:val="28"/>
        </w:rPr>
      </w:pPr>
      <w:hyperlink w:anchor="market-basket-analysis">
        <w:r w:rsidRPr="00F8079C">
          <w:rPr>
            <w:rStyle w:val="Hyperlink"/>
            <w:sz w:val="28"/>
            <w:szCs w:val="28"/>
          </w:rPr>
          <w:t>Market Basket Analysis</w:t>
        </w:r>
      </w:hyperlink>
    </w:p>
    <w:p w14:paraId="6CF7F133" w14:textId="35B57FA4" w:rsidR="007A51CB" w:rsidRPr="00F8079C" w:rsidRDefault="007A51CB">
      <w:pPr>
        <w:pStyle w:val="Compact"/>
        <w:numPr>
          <w:ilvl w:val="1"/>
          <w:numId w:val="3"/>
        </w:numPr>
        <w:rPr>
          <w:sz w:val="28"/>
          <w:szCs w:val="28"/>
        </w:rPr>
      </w:pPr>
      <w:hyperlink w:anchor="causal-inference-readiness">
        <w:r w:rsidRPr="00F8079C">
          <w:rPr>
            <w:rStyle w:val="Hyperlink"/>
            <w:sz w:val="28"/>
            <w:szCs w:val="28"/>
          </w:rPr>
          <w:t>Causal Inference Readiness</w:t>
        </w:r>
      </w:hyperlink>
    </w:p>
    <w:p w14:paraId="7EED115B" w14:textId="03083D7D" w:rsidR="007A51CB" w:rsidRPr="00F8079C" w:rsidRDefault="007A51CB">
      <w:pPr>
        <w:pStyle w:val="Compact"/>
        <w:numPr>
          <w:ilvl w:val="1"/>
          <w:numId w:val="3"/>
        </w:numPr>
        <w:rPr>
          <w:sz w:val="28"/>
          <w:szCs w:val="28"/>
        </w:rPr>
      </w:pPr>
      <w:hyperlink w:anchor="customer-store-segmentation">
        <w:r w:rsidRPr="00F8079C">
          <w:rPr>
            <w:rStyle w:val="Hyperlink"/>
            <w:sz w:val="28"/>
            <w:szCs w:val="28"/>
          </w:rPr>
          <w:t>Customer (Store) Segmentation</w:t>
        </w:r>
      </w:hyperlink>
    </w:p>
    <w:p w14:paraId="67BFDC8C" w14:textId="6E2BA24C" w:rsidR="007A51CB" w:rsidRPr="00F8079C" w:rsidRDefault="007A51CB">
      <w:pPr>
        <w:pStyle w:val="Compact"/>
        <w:numPr>
          <w:ilvl w:val="0"/>
          <w:numId w:val="2"/>
        </w:numPr>
        <w:rPr>
          <w:sz w:val="28"/>
          <w:szCs w:val="28"/>
        </w:rPr>
      </w:pPr>
      <w:hyperlink w:anchor="_Forecasting_(Time-Series_&amp;">
        <w:r w:rsidRPr="00F8079C">
          <w:rPr>
            <w:rStyle w:val="Hyperlink"/>
            <w:sz w:val="28"/>
            <w:szCs w:val="28"/>
          </w:rPr>
          <w:t>Forecasting (Time-Series &amp; Machine Learning)</w:t>
        </w:r>
      </w:hyperlink>
    </w:p>
    <w:p w14:paraId="467CD6E1" w14:textId="1AFE3F2A" w:rsidR="007A51CB" w:rsidRPr="00F8079C" w:rsidRDefault="007A51CB">
      <w:pPr>
        <w:pStyle w:val="Compact"/>
        <w:numPr>
          <w:ilvl w:val="0"/>
          <w:numId w:val="2"/>
        </w:numPr>
        <w:rPr>
          <w:sz w:val="28"/>
          <w:szCs w:val="28"/>
        </w:rPr>
      </w:pPr>
      <w:hyperlink w:anchor="_Model_Evaluation_&amp;">
        <w:r w:rsidRPr="00F8079C">
          <w:rPr>
            <w:rStyle w:val="Hyperlink"/>
            <w:sz w:val="28"/>
            <w:szCs w:val="28"/>
          </w:rPr>
          <w:t>Model Evaluation &amp; Business Impact</w:t>
        </w:r>
      </w:hyperlink>
    </w:p>
    <w:p w14:paraId="3E4C3E6B" w14:textId="26C9FAE9" w:rsidR="007A51CB" w:rsidRPr="00F8079C" w:rsidRDefault="007A51CB">
      <w:pPr>
        <w:pStyle w:val="Compact"/>
        <w:numPr>
          <w:ilvl w:val="0"/>
          <w:numId w:val="2"/>
        </w:numPr>
        <w:rPr>
          <w:sz w:val="28"/>
          <w:szCs w:val="28"/>
        </w:rPr>
      </w:pPr>
      <w:hyperlink w:anchor="_Operational_Recommendations">
        <w:r w:rsidRPr="00F8079C">
          <w:rPr>
            <w:rStyle w:val="Hyperlink"/>
            <w:sz w:val="28"/>
            <w:szCs w:val="28"/>
          </w:rPr>
          <w:t>Operational Recommendations</w:t>
        </w:r>
      </w:hyperlink>
    </w:p>
    <w:p w14:paraId="0E03700E" w14:textId="77777777" w:rsidR="007A51CB" w:rsidRPr="00F8079C" w:rsidRDefault="007A51CB">
      <w:pPr>
        <w:pStyle w:val="Compact"/>
        <w:numPr>
          <w:ilvl w:val="0"/>
          <w:numId w:val="2"/>
        </w:numPr>
        <w:rPr>
          <w:sz w:val="28"/>
          <w:szCs w:val="28"/>
        </w:rPr>
      </w:pPr>
      <w:hyperlink w:anchor="appendices">
        <w:r w:rsidRPr="00F8079C">
          <w:rPr>
            <w:rStyle w:val="Hyperlink"/>
            <w:sz w:val="28"/>
            <w:szCs w:val="28"/>
          </w:rPr>
          <w:t>Appendices</w:t>
        </w:r>
      </w:hyperlink>
    </w:p>
    <w:p w14:paraId="34EE931E" w14:textId="77777777" w:rsidR="007A51CB" w:rsidRDefault="00000000">
      <w:r>
        <w:pict w14:anchorId="2E4BB44F">
          <v:rect id="_x0000_i1025" style="width:0;height:1.5pt" o:hralign="center" o:hrstd="t" o:hr="t"/>
        </w:pict>
      </w:r>
    </w:p>
    <w:p w14:paraId="3F8EAB0F" w14:textId="77777777" w:rsidR="007A51CB" w:rsidRPr="00F8079C" w:rsidRDefault="00000000">
      <w:pPr>
        <w:pStyle w:val="Heading2"/>
        <w:rPr>
          <w:sz w:val="32"/>
          <w:szCs w:val="32"/>
        </w:rPr>
      </w:pPr>
      <w:bookmarkStart w:id="2" w:name="_Introduction_&amp;_Goal"/>
      <w:bookmarkStart w:id="3" w:name="introduction-goal"/>
      <w:bookmarkEnd w:id="1"/>
      <w:bookmarkEnd w:id="2"/>
      <w:r w:rsidRPr="00F8079C">
        <w:rPr>
          <w:sz w:val="32"/>
          <w:szCs w:val="32"/>
        </w:rPr>
        <w:t>Introduction &amp; Goal</w:t>
      </w:r>
    </w:p>
    <w:p w14:paraId="5F452B06" w14:textId="77777777" w:rsidR="007A51CB" w:rsidRDefault="00000000">
      <w:pPr>
        <w:pStyle w:val="FirstParagraph"/>
      </w:pPr>
      <w:r>
        <w:t>This project integrates three Walmart Kaggle datasets (sales, features, stores) to build a unified analytics playbook for store optimisation. Objectives include:</w:t>
      </w:r>
    </w:p>
    <w:p w14:paraId="7B907771" w14:textId="617434A1" w:rsidR="007A51CB" w:rsidRDefault="00000000">
      <w:pPr>
        <w:pStyle w:val="Compact"/>
        <w:numPr>
          <w:ilvl w:val="0"/>
          <w:numId w:val="4"/>
        </w:numPr>
      </w:pPr>
      <w:r>
        <w:t>Detecting anomalous store-week performance (loss prevention, audit queues).</w:t>
      </w:r>
    </w:p>
    <w:p w14:paraId="70432A53" w14:textId="4213E539" w:rsidR="007A51CB" w:rsidRDefault="00000000">
      <w:pPr>
        <w:pStyle w:val="Compact"/>
        <w:numPr>
          <w:ilvl w:val="0"/>
          <w:numId w:val="4"/>
        </w:numPr>
      </w:pPr>
      <w:r>
        <w:t>Mining cross-store affinities for coordinated promotions.</w:t>
      </w:r>
    </w:p>
    <w:p w14:paraId="5BBBB128" w14:textId="104D824B" w:rsidR="007A51CB" w:rsidRDefault="00000000">
      <w:pPr>
        <w:pStyle w:val="Compact"/>
        <w:numPr>
          <w:ilvl w:val="0"/>
          <w:numId w:val="4"/>
        </w:numPr>
      </w:pPr>
      <w:r>
        <w:t>Establishing a causal analysis scaffold for campaign attribution.</w:t>
      </w:r>
    </w:p>
    <w:p w14:paraId="4A8820E0" w14:textId="088C2EC6" w:rsidR="007A51CB" w:rsidRDefault="00000000">
      <w:pPr>
        <w:pStyle w:val="Compact"/>
        <w:numPr>
          <w:ilvl w:val="0"/>
          <w:numId w:val="4"/>
        </w:numPr>
      </w:pPr>
      <w:r>
        <w:t>Segmenting stores into actionable clusters.</w:t>
      </w:r>
    </w:p>
    <w:p w14:paraId="636206F1" w14:textId="77777777" w:rsidR="007A51CB" w:rsidRDefault="00000000">
      <w:pPr>
        <w:pStyle w:val="Compact"/>
        <w:numPr>
          <w:ilvl w:val="0"/>
          <w:numId w:val="4"/>
        </w:numPr>
      </w:pPr>
      <w:r>
        <w:t>Delivering accurate demand forecasts for budgeting and replenishment.</w:t>
      </w:r>
    </w:p>
    <w:p w14:paraId="42B13606" w14:textId="7EBC6C56" w:rsidR="007A51CB" w:rsidRDefault="00000000">
      <w:pPr>
        <w:pStyle w:val="FirstParagraph"/>
      </w:pPr>
      <w:r>
        <w:lastRenderedPageBreak/>
        <w:t xml:space="preserve">The deliverable is a notebook bundle that </w:t>
      </w:r>
      <w:r w:rsidR="00C578DC">
        <w:t>covers</w:t>
      </w:r>
      <w:r>
        <w:t xml:space="preserve"> ingestion, feature engineering, analytics modules, and insight generation across 45 stores, 81 departments, and 143 weekly periods (Feb 2010 - Oct 2012).</w:t>
      </w:r>
    </w:p>
    <w:p w14:paraId="2372624B" w14:textId="77777777" w:rsidR="007A51CB" w:rsidRDefault="00000000">
      <w:r>
        <w:pict w14:anchorId="2950F825">
          <v:rect id="_x0000_i1026" style="width:0;height:1.5pt" o:hralign="center" o:hrstd="t" o:hr="t"/>
        </w:pict>
      </w:r>
    </w:p>
    <w:p w14:paraId="7631901D" w14:textId="77777777" w:rsidR="007A51CB" w:rsidRPr="00F8079C" w:rsidRDefault="00000000">
      <w:pPr>
        <w:pStyle w:val="Heading2"/>
        <w:rPr>
          <w:sz w:val="32"/>
          <w:szCs w:val="32"/>
        </w:rPr>
      </w:pPr>
      <w:bookmarkStart w:id="4" w:name="project-workflow-overview"/>
      <w:bookmarkEnd w:id="3"/>
      <w:r w:rsidRPr="00F8079C">
        <w:rPr>
          <w:sz w:val="32"/>
          <w:szCs w:val="32"/>
        </w:rPr>
        <w:t>Project Workflow Overview</w:t>
      </w:r>
    </w:p>
    <w:p w14:paraId="6672A391" w14:textId="5E4EBDB0" w:rsidR="007A51CB" w:rsidRDefault="00000000">
      <w:pPr>
        <w:pStyle w:val="Compact"/>
        <w:numPr>
          <w:ilvl w:val="0"/>
          <w:numId w:val="5"/>
        </w:numPr>
      </w:pPr>
      <w:r>
        <w:rPr>
          <w:b/>
          <w:bCs/>
        </w:rPr>
        <w:t>Ingest &amp; merge:</w:t>
      </w:r>
      <w:r>
        <w:t xml:space="preserve"> Load sales, store, and feature CSVs</w:t>
      </w:r>
      <w:r w:rsidR="000530CA">
        <w:t>,</w:t>
      </w:r>
      <w:r>
        <w:t xml:space="preserve"> </w:t>
      </w:r>
      <w:proofErr w:type="spellStart"/>
      <w:r>
        <w:t>harmonise</w:t>
      </w:r>
      <w:proofErr w:type="spellEnd"/>
      <w:r>
        <w:t xml:space="preserve"> dates.</w:t>
      </w:r>
    </w:p>
    <w:p w14:paraId="56F9D567" w14:textId="71810CA8" w:rsidR="007A51CB" w:rsidRDefault="00000000">
      <w:pPr>
        <w:pStyle w:val="Compact"/>
        <w:numPr>
          <w:ilvl w:val="0"/>
          <w:numId w:val="5"/>
        </w:numPr>
      </w:pPr>
      <w:r>
        <w:rPr>
          <w:b/>
          <w:bCs/>
        </w:rPr>
        <w:t>Clean &amp; engineer:</w:t>
      </w:r>
      <w:r>
        <w:t xml:space="preserve"> Impute macro fields, construct temporal/markdown/store-context features.</w:t>
      </w:r>
    </w:p>
    <w:p w14:paraId="497CC78E" w14:textId="16DE842A" w:rsidR="007A51CB" w:rsidRDefault="00000000">
      <w:pPr>
        <w:pStyle w:val="Compact"/>
        <w:numPr>
          <w:ilvl w:val="0"/>
          <w:numId w:val="5"/>
        </w:numPr>
      </w:pPr>
      <w:r>
        <w:rPr>
          <w:b/>
          <w:bCs/>
        </w:rPr>
        <w:t>Explore:</w:t>
      </w:r>
      <w:r>
        <w:t xml:space="preserve"> Produce U/B/M visualisations to understand demand, markdown </w:t>
      </w:r>
      <w:proofErr w:type="spellStart"/>
      <w:r>
        <w:t>behaviour</w:t>
      </w:r>
      <w:proofErr w:type="spellEnd"/>
      <w:r>
        <w:t>, and macro signals.</w:t>
      </w:r>
    </w:p>
    <w:p w14:paraId="53006515" w14:textId="474E0339" w:rsidR="007A51CB" w:rsidRDefault="00000000">
      <w:pPr>
        <w:pStyle w:val="Compact"/>
        <w:numPr>
          <w:ilvl w:val="0"/>
          <w:numId w:val="5"/>
        </w:numPr>
      </w:pPr>
      <w:r>
        <w:rPr>
          <w:b/>
          <w:bCs/>
        </w:rPr>
        <w:t>Analyse:</w:t>
      </w:r>
      <w:r>
        <w:t xml:space="preserve"> Run anomaly detection, market basket mining, causal readiness checks, and K-means segmentation.</w:t>
      </w:r>
    </w:p>
    <w:p w14:paraId="5132AFF1" w14:textId="04EB05E6" w:rsidR="007A51CB" w:rsidRDefault="00000000">
      <w:pPr>
        <w:pStyle w:val="Compact"/>
        <w:numPr>
          <w:ilvl w:val="0"/>
          <w:numId w:val="5"/>
        </w:numPr>
      </w:pPr>
      <w:r>
        <w:rPr>
          <w:b/>
          <w:bCs/>
        </w:rPr>
        <w:t>Forecast:</w:t>
      </w:r>
      <w:r>
        <w:t xml:space="preserve"> Benchmark time-series smoothing vs. machine-learning regressors.</w:t>
      </w:r>
    </w:p>
    <w:p w14:paraId="20949E2C" w14:textId="77777777" w:rsidR="007A51CB" w:rsidRDefault="00000000">
      <w:pPr>
        <w:pStyle w:val="Compact"/>
        <w:numPr>
          <w:ilvl w:val="0"/>
          <w:numId w:val="5"/>
        </w:numPr>
      </w:pPr>
      <w:r>
        <w:rPr>
          <w:b/>
          <w:bCs/>
        </w:rPr>
        <w:t>Summarise:</w:t>
      </w:r>
      <w:r>
        <w:t xml:space="preserve"> Collate metrics, business narratives, and action plans for stakeholders.</w:t>
      </w:r>
    </w:p>
    <w:p w14:paraId="0084CDDD" w14:textId="77777777" w:rsidR="007A51CB" w:rsidRDefault="00000000">
      <w:r>
        <w:pict w14:anchorId="224C6BD3">
          <v:rect id="_x0000_i1027" style="width:0;height:1.5pt" o:hralign="center" o:hrstd="t" o:hr="t"/>
        </w:pict>
      </w:r>
    </w:p>
    <w:p w14:paraId="01DA3C87" w14:textId="77777777" w:rsidR="007A51CB" w:rsidRPr="00F8079C" w:rsidRDefault="00000000">
      <w:pPr>
        <w:pStyle w:val="Heading2"/>
        <w:rPr>
          <w:sz w:val="32"/>
          <w:szCs w:val="32"/>
        </w:rPr>
      </w:pPr>
      <w:bookmarkStart w:id="5" w:name="data-description"/>
      <w:bookmarkEnd w:id="4"/>
      <w:r w:rsidRPr="00F8079C">
        <w:rPr>
          <w:sz w:val="32"/>
          <w:szCs w:val="32"/>
        </w:rPr>
        <w:t>Data Description</w:t>
      </w:r>
    </w:p>
    <w:tbl>
      <w:tblPr>
        <w:tblStyle w:val="Table"/>
        <w:tblW w:w="4944" w:type="pct"/>
        <w:tblInd w:w="108" w:type="dxa"/>
        <w:tblLook w:val="0020" w:firstRow="1" w:lastRow="0" w:firstColumn="0" w:lastColumn="0" w:noHBand="0" w:noVBand="0"/>
      </w:tblPr>
      <w:tblGrid>
        <w:gridCol w:w="1903"/>
        <w:gridCol w:w="1125"/>
        <w:gridCol w:w="1113"/>
        <w:gridCol w:w="5328"/>
      </w:tblGrid>
      <w:tr w:rsidR="007A51CB" w14:paraId="76CFD1F5" w14:textId="77777777" w:rsidTr="00F8079C">
        <w:trPr>
          <w:cnfStyle w:val="100000000000" w:firstRow="1" w:lastRow="0" w:firstColumn="0" w:lastColumn="0" w:oddVBand="0" w:evenVBand="0" w:oddHBand="0" w:evenHBand="0" w:firstRowFirstColumn="0" w:firstRowLastColumn="0" w:lastRowFirstColumn="0" w:lastRowLastColumn="0"/>
          <w:tblHeader/>
        </w:trPr>
        <w:tc>
          <w:tcPr>
            <w:tcW w:w="1005" w:type="pct"/>
          </w:tcPr>
          <w:p w14:paraId="2C50C516" w14:textId="77777777" w:rsidR="007A51CB" w:rsidRDefault="00000000">
            <w:pPr>
              <w:pStyle w:val="Compact"/>
            </w:pPr>
            <w:r>
              <w:t>Dataset</w:t>
            </w:r>
          </w:p>
        </w:tc>
        <w:tc>
          <w:tcPr>
            <w:tcW w:w="0" w:type="auto"/>
          </w:tcPr>
          <w:p w14:paraId="31A5AB41" w14:textId="77777777" w:rsidR="007A51CB" w:rsidRDefault="00000000">
            <w:pPr>
              <w:pStyle w:val="Compact"/>
              <w:jc w:val="right"/>
            </w:pPr>
            <w:r>
              <w:t>Rows</w:t>
            </w:r>
          </w:p>
        </w:tc>
        <w:tc>
          <w:tcPr>
            <w:tcW w:w="0" w:type="auto"/>
          </w:tcPr>
          <w:p w14:paraId="3BA7A807" w14:textId="77777777" w:rsidR="007A51CB" w:rsidRDefault="00000000">
            <w:pPr>
              <w:pStyle w:val="Compact"/>
              <w:jc w:val="right"/>
            </w:pPr>
            <w:r>
              <w:t>Columns</w:t>
            </w:r>
          </w:p>
        </w:tc>
        <w:tc>
          <w:tcPr>
            <w:tcW w:w="0" w:type="auto"/>
          </w:tcPr>
          <w:p w14:paraId="29E5FAB6" w14:textId="77777777" w:rsidR="007A51CB" w:rsidRDefault="00000000">
            <w:pPr>
              <w:pStyle w:val="Compact"/>
            </w:pPr>
            <w:r>
              <w:t>Notes</w:t>
            </w:r>
          </w:p>
        </w:tc>
      </w:tr>
      <w:tr w:rsidR="007A51CB" w14:paraId="7BCF97F8" w14:textId="77777777" w:rsidTr="00F8079C">
        <w:tc>
          <w:tcPr>
            <w:tcW w:w="1005" w:type="pct"/>
          </w:tcPr>
          <w:p w14:paraId="1DB6ACE6" w14:textId="77777777" w:rsidR="007A51CB" w:rsidRDefault="00000000">
            <w:pPr>
              <w:pStyle w:val="Compact"/>
            </w:pPr>
            <w:r>
              <w:rPr>
                <w:rStyle w:val="VerbatimChar"/>
              </w:rPr>
              <w:t>sales data-set.csv</w:t>
            </w:r>
          </w:p>
        </w:tc>
        <w:tc>
          <w:tcPr>
            <w:tcW w:w="0" w:type="auto"/>
          </w:tcPr>
          <w:p w14:paraId="0413C801" w14:textId="77777777" w:rsidR="007A51CB" w:rsidRDefault="00000000">
            <w:pPr>
              <w:pStyle w:val="Compact"/>
              <w:jc w:val="right"/>
            </w:pPr>
            <w:r>
              <w:t>421,570</w:t>
            </w:r>
          </w:p>
        </w:tc>
        <w:tc>
          <w:tcPr>
            <w:tcW w:w="0" w:type="auto"/>
          </w:tcPr>
          <w:p w14:paraId="05EC76AE" w14:textId="77777777" w:rsidR="007A51CB" w:rsidRDefault="00000000">
            <w:pPr>
              <w:pStyle w:val="Compact"/>
              <w:jc w:val="right"/>
            </w:pPr>
            <w:r>
              <w:t>5</w:t>
            </w:r>
          </w:p>
        </w:tc>
        <w:tc>
          <w:tcPr>
            <w:tcW w:w="0" w:type="auto"/>
          </w:tcPr>
          <w:p w14:paraId="5B919A0C" w14:textId="77777777" w:rsidR="007A51CB" w:rsidRDefault="00000000">
            <w:pPr>
              <w:pStyle w:val="Compact"/>
            </w:pPr>
            <w:r>
              <w:t>Weekly sales by Store-Dept with holiday flag.</w:t>
            </w:r>
          </w:p>
        </w:tc>
      </w:tr>
      <w:tr w:rsidR="007A51CB" w14:paraId="0014D7B5" w14:textId="77777777" w:rsidTr="00F8079C">
        <w:tc>
          <w:tcPr>
            <w:tcW w:w="1005" w:type="pct"/>
          </w:tcPr>
          <w:p w14:paraId="66060E96" w14:textId="77777777" w:rsidR="007A51CB" w:rsidRDefault="00000000">
            <w:pPr>
              <w:pStyle w:val="Compact"/>
            </w:pPr>
            <w:r>
              <w:rPr>
                <w:rStyle w:val="VerbatimChar"/>
              </w:rPr>
              <w:t>Features data set.csv</w:t>
            </w:r>
          </w:p>
        </w:tc>
        <w:tc>
          <w:tcPr>
            <w:tcW w:w="0" w:type="auto"/>
          </w:tcPr>
          <w:p w14:paraId="116A7653" w14:textId="77777777" w:rsidR="007A51CB" w:rsidRDefault="00000000">
            <w:pPr>
              <w:pStyle w:val="Compact"/>
              <w:jc w:val="right"/>
            </w:pPr>
            <w:r>
              <w:t>8,190</w:t>
            </w:r>
          </w:p>
        </w:tc>
        <w:tc>
          <w:tcPr>
            <w:tcW w:w="0" w:type="auto"/>
          </w:tcPr>
          <w:p w14:paraId="3C49FBDC" w14:textId="77777777" w:rsidR="007A51CB" w:rsidRDefault="00000000">
            <w:pPr>
              <w:pStyle w:val="Compact"/>
              <w:jc w:val="right"/>
            </w:pPr>
            <w:r>
              <w:t>12</w:t>
            </w:r>
          </w:p>
        </w:tc>
        <w:tc>
          <w:tcPr>
            <w:tcW w:w="0" w:type="auto"/>
          </w:tcPr>
          <w:p w14:paraId="7D4FF91D" w14:textId="77777777" w:rsidR="007A51CB" w:rsidRDefault="00000000">
            <w:pPr>
              <w:pStyle w:val="Compact"/>
            </w:pPr>
            <w:r>
              <w:t>Macro indicators (temperature, fuel price, CPI, unemployment) + markdown budgets.</w:t>
            </w:r>
          </w:p>
        </w:tc>
      </w:tr>
      <w:tr w:rsidR="007A51CB" w14:paraId="0E5B43A3" w14:textId="77777777" w:rsidTr="00F8079C">
        <w:tc>
          <w:tcPr>
            <w:tcW w:w="1005" w:type="pct"/>
          </w:tcPr>
          <w:p w14:paraId="3AA3EC22" w14:textId="77777777" w:rsidR="007A51CB" w:rsidRDefault="00000000">
            <w:pPr>
              <w:pStyle w:val="Compact"/>
            </w:pPr>
            <w:r>
              <w:rPr>
                <w:rStyle w:val="VerbatimChar"/>
              </w:rPr>
              <w:t>stores data-set.csv</w:t>
            </w:r>
          </w:p>
        </w:tc>
        <w:tc>
          <w:tcPr>
            <w:tcW w:w="0" w:type="auto"/>
          </w:tcPr>
          <w:p w14:paraId="3DA6A2BA" w14:textId="77777777" w:rsidR="007A51CB" w:rsidRDefault="00000000">
            <w:pPr>
              <w:pStyle w:val="Compact"/>
              <w:jc w:val="right"/>
            </w:pPr>
            <w:r>
              <w:t>45</w:t>
            </w:r>
          </w:p>
        </w:tc>
        <w:tc>
          <w:tcPr>
            <w:tcW w:w="0" w:type="auto"/>
          </w:tcPr>
          <w:p w14:paraId="3CBDA0E6" w14:textId="77777777" w:rsidR="007A51CB" w:rsidRDefault="00000000">
            <w:pPr>
              <w:pStyle w:val="Compact"/>
              <w:jc w:val="right"/>
            </w:pPr>
            <w:r>
              <w:t>3</w:t>
            </w:r>
          </w:p>
        </w:tc>
        <w:tc>
          <w:tcPr>
            <w:tcW w:w="0" w:type="auto"/>
          </w:tcPr>
          <w:p w14:paraId="51D25D89" w14:textId="77777777" w:rsidR="007A51CB" w:rsidRDefault="00000000">
            <w:pPr>
              <w:pStyle w:val="Compact"/>
            </w:pPr>
            <w:r>
              <w:t>Store metadata (Type A/B/C, square footage).</w:t>
            </w:r>
          </w:p>
        </w:tc>
      </w:tr>
      <w:tr w:rsidR="007A51CB" w14:paraId="2280422E" w14:textId="77777777" w:rsidTr="00F8079C">
        <w:tc>
          <w:tcPr>
            <w:tcW w:w="1005" w:type="pct"/>
          </w:tcPr>
          <w:p w14:paraId="5E3E8926" w14:textId="77777777" w:rsidR="007A51CB" w:rsidRDefault="00000000">
            <w:pPr>
              <w:pStyle w:val="Compact"/>
            </w:pPr>
            <w:r>
              <w:rPr>
                <w:b/>
                <w:bCs/>
              </w:rPr>
              <w:t>Merged analytical base</w:t>
            </w:r>
          </w:p>
        </w:tc>
        <w:tc>
          <w:tcPr>
            <w:tcW w:w="0" w:type="auto"/>
          </w:tcPr>
          <w:p w14:paraId="202054D8" w14:textId="77777777" w:rsidR="007A51CB" w:rsidRDefault="00000000">
            <w:pPr>
              <w:pStyle w:val="Compact"/>
              <w:jc w:val="right"/>
            </w:pPr>
            <w:r>
              <w:rPr>
                <w:b/>
                <w:bCs/>
              </w:rPr>
              <w:t>421,570</w:t>
            </w:r>
          </w:p>
        </w:tc>
        <w:tc>
          <w:tcPr>
            <w:tcW w:w="0" w:type="auto"/>
          </w:tcPr>
          <w:p w14:paraId="13639460" w14:textId="77777777" w:rsidR="007A51CB" w:rsidRDefault="00000000">
            <w:pPr>
              <w:pStyle w:val="Compact"/>
              <w:jc w:val="right"/>
            </w:pPr>
            <w:r>
              <w:rPr>
                <w:b/>
                <w:bCs/>
              </w:rPr>
              <w:t>18</w:t>
            </w:r>
          </w:p>
        </w:tc>
        <w:tc>
          <w:tcPr>
            <w:tcW w:w="0" w:type="auto"/>
          </w:tcPr>
          <w:p w14:paraId="6E3FD94D" w14:textId="7BFC554C" w:rsidR="007A51CB" w:rsidRDefault="00000000">
            <w:pPr>
              <w:pStyle w:val="Compact"/>
            </w:pPr>
            <w:r>
              <w:t>Joined on Store &amp; Date</w:t>
            </w:r>
            <w:r w:rsidR="000530CA">
              <w:t>,</w:t>
            </w:r>
            <w:r>
              <w:t xml:space="preserve"> covers 45 stores, 81 departments, 143 weeks.</w:t>
            </w:r>
          </w:p>
        </w:tc>
      </w:tr>
    </w:tbl>
    <w:p w14:paraId="6E754994" w14:textId="77777777" w:rsidR="00F8079C" w:rsidRDefault="00F8079C" w:rsidP="00F8079C">
      <w:bookmarkStart w:id="6" w:name="temporal-structural-snapshot"/>
    </w:p>
    <w:p w14:paraId="650F8241" w14:textId="77777777" w:rsidR="00F8079C" w:rsidRDefault="00F8079C" w:rsidP="00F8079C"/>
    <w:p w14:paraId="2D77A512" w14:textId="0EEE7E70" w:rsidR="007A51CB" w:rsidRPr="00F8079C" w:rsidRDefault="00000000">
      <w:pPr>
        <w:pStyle w:val="Heading3"/>
        <w:rPr>
          <w:sz w:val="32"/>
          <w:szCs w:val="32"/>
        </w:rPr>
      </w:pPr>
      <w:r w:rsidRPr="00F8079C">
        <w:rPr>
          <w:sz w:val="32"/>
          <w:szCs w:val="32"/>
        </w:rPr>
        <w:t>Temporal &amp; Structural Snapshot</w:t>
      </w:r>
    </w:p>
    <w:p w14:paraId="62046C84" w14:textId="216D3F82" w:rsidR="007A51CB" w:rsidRDefault="00000000">
      <w:pPr>
        <w:pStyle w:val="Compact"/>
        <w:numPr>
          <w:ilvl w:val="0"/>
          <w:numId w:val="6"/>
        </w:numPr>
      </w:pPr>
      <w:r>
        <w:t>Coverage: 05 Feb 2010 - 26 Oct 2012 (143 weekly observations).</w:t>
      </w:r>
    </w:p>
    <w:p w14:paraId="5EC40102" w14:textId="1F04D62D" w:rsidR="007A51CB" w:rsidRDefault="00000000">
      <w:pPr>
        <w:pStyle w:val="Compact"/>
        <w:numPr>
          <w:ilvl w:val="0"/>
          <w:numId w:val="6"/>
        </w:numPr>
      </w:pPr>
      <w:r>
        <w:t>Store types: A (51.1% records, 64.3% revenue), B (38.8%), C (10.1%).</w:t>
      </w:r>
    </w:p>
    <w:p w14:paraId="206789A3" w14:textId="1F661F13" w:rsidR="007A51CB" w:rsidRDefault="00000000">
      <w:pPr>
        <w:pStyle w:val="Compact"/>
        <w:numPr>
          <w:ilvl w:val="0"/>
          <w:numId w:val="6"/>
        </w:numPr>
      </w:pPr>
      <w:r>
        <w:t>Average weekly revenue: $47.1M (</w:t>
      </w:r>
      <w:r w:rsidR="00761175">
        <w:t>standard deviation</w:t>
      </w:r>
      <w:r>
        <w:t xml:space="preserve"> = $5.4M)</w:t>
      </w:r>
      <w:r w:rsidR="000530CA">
        <w:t>,</w:t>
      </w:r>
      <w:r>
        <w:t xml:space="preserve"> average store-week revenue: $15,438.</w:t>
      </w:r>
    </w:p>
    <w:p w14:paraId="3F17F8DF" w14:textId="2325927F" w:rsidR="007A51CB" w:rsidRDefault="00000000">
      <w:pPr>
        <w:pStyle w:val="Compact"/>
        <w:numPr>
          <w:ilvl w:val="0"/>
          <w:numId w:val="6"/>
        </w:numPr>
      </w:pPr>
      <w:r>
        <w:t>Holiday records: 7.0%</w:t>
      </w:r>
      <w:r w:rsidR="000530CA">
        <w:t>,</w:t>
      </w:r>
      <w:r>
        <w:t xml:space="preserve"> markdown presence: 35.9% of records contributing 36.4% of revenue.</w:t>
      </w:r>
    </w:p>
    <w:p w14:paraId="15B367DE" w14:textId="77777777" w:rsidR="007A51CB" w:rsidRDefault="00000000">
      <w:r>
        <w:pict w14:anchorId="68D142F5">
          <v:rect id="_x0000_i1028" style="width:0;height:1.5pt" o:hralign="center" o:hrstd="t" o:hr="t"/>
        </w:pict>
      </w:r>
    </w:p>
    <w:p w14:paraId="1EA475DC" w14:textId="77777777" w:rsidR="007A51CB" w:rsidRPr="00F8079C" w:rsidRDefault="00000000">
      <w:pPr>
        <w:pStyle w:val="Heading2"/>
        <w:rPr>
          <w:sz w:val="32"/>
          <w:szCs w:val="32"/>
        </w:rPr>
      </w:pPr>
      <w:bookmarkStart w:id="7" w:name="glossary-of-key-terms"/>
      <w:bookmarkEnd w:id="5"/>
      <w:bookmarkEnd w:id="6"/>
      <w:r w:rsidRPr="00F8079C">
        <w:rPr>
          <w:sz w:val="32"/>
          <w:szCs w:val="32"/>
        </w:rPr>
        <w:t>Glossary of Key Terms</w:t>
      </w:r>
    </w:p>
    <w:p w14:paraId="264A33F8" w14:textId="07395FCA" w:rsidR="007A51CB" w:rsidRDefault="00000000">
      <w:pPr>
        <w:pStyle w:val="Compact"/>
        <w:numPr>
          <w:ilvl w:val="0"/>
          <w:numId w:val="7"/>
        </w:numPr>
      </w:pPr>
      <w:r>
        <w:rPr>
          <w:b/>
          <w:bCs/>
        </w:rPr>
        <w:t>IsHoliday:</w:t>
      </w:r>
      <w:r>
        <w:t xml:space="preserve"> Boolean flag for major holiday weeks</w:t>
      </w:r>
      <w:r w:rsidR="000530CA">
        <w:t>,</w:t>
      </w:r>
      <w:r>
        <w:t xml:space="preserve"> used in causal module.</w:t>
      </w:r>
    </w:p>
    <w:p w14:paraId="07B869AB" w14:textId="6C1FB410" w:rsidR="007A51CB" w:rsidRDefault="00000000">
      <w:pPr>
        <w:pStyle w:val="Compact"/>
        <w:numPr>
          <w:ilvl w:val="0"/>
          <w:numId w:val="7"/>
        </w:numPr>
      </w:pPr>
      <w:r>
        <w:rPr>
          <w:b/>
          <w:bCs/>
        </w:rPr>
        <w:lastRenderedPageBreak/>
        <w:t>Total_MarkDown / Has_MarkDown:</w:t>
      </w:r>
      <w:r>
        <w:t xml:space="preserve"> Aggregate markdown </w:t>
      </w:r>
      <w:proofErr w:type="gramStart"/>
      <w:r>
        <w:t>spend</w:t>
      </w:r>
      <w:proofErr w:type="gramEnd"/>
      <w:r>
        <w:t xml:space="preserve"> (MarkDown1-5) and binary indicator.</w:t>
      </w:r>
    </w:p>
    <w:p w14:paraId="48BA7DEB" w14:textId="174BAFA5" w:rsidR="007A51CB" w:rsidRDefault="00000000">
      <w:pPr>
        <w:pStyle w:val="Compact"/>
        <w:numPr>
          <w:ilvl w:val="0"/>
          <w:numId w:val="7"/>
        </w:numPr>
      </w:pPr>
      <w:r>
        <w:rPr>
          <w:b/>
          <w:bCs/>
        </w:rPr>
        <w:t>Log_Weekly_Sales:</w:t>
      </w:r>
      <w:r>
        <w:t xml:space="preserve"> Log-transformed weekly sales for homoscedastic regression.</w:t>
      </w:r>
    </w:p>
    <w:p w14:paraId="357D6E13" w14:textId="4D9DFAB9" w:rsidR="007A51CB" w:rsidRDefault="00000000">
      <w:pPr>
        <w:pStyle w:val="Compact"/>
        <w:numPr>
          <w:ilvl w:val="0"/>
          <w:numId w:val="7"/>
        </w:numPr>
      </w:pPr>
      <w:proofErr w:type="spellStart"/>
      <w:r>
        <w:rPr>
          <w:b/>
          <w:bCs/>
        </w:rPr>
        <w:t>Sales_per_SqFt</w:t>
      </w:r>
      <w:proofErr w:type="spellEnd"/>
      <w:r>
        <w:rPr>
          <w:b/>
          <w:bCs/>
        </w:rPr>
        <w:t>:</w:t>
      </w:r>
      <w:r>
        <w:t xml:space="preserve"> Store revenue </w:t>
      </w:r>
      <w:proofErr w:type="spellStart"/>
      <w:r>
        <w:t>normalised</w:t>
      </w:r>
      <w:proofErr w:type="spellEnd"/>
      <w:r>
        <w:t xml:space="preserve"> by square footage.</w:t>
      </w:r>
    </w:p>
    <w:p w14:paraId="27F4903E" w14:textId="40A8645F" w:rsidR="007A51CB" w:rsidRDefault="00000000">
      <w:pPr>
        <w:pStyle w:val="Compact"/>
        <w:numPr>
          <w:ilvl w:val="0"/>
          <w:numId w:val="7"/>
        </w:numPr>
      </w:pPr>
      <w:r>
        <w:rPr>
          <w:b/>
          <w:bCs/>
        </w:rPr>
        <w:t>CV_Sales:</w:t>
      </w:r>
      <w:r>
        <w:t xml:space="preserve"> Coefficient of variation (</w:t>
      </w:r>
      <w:r w:rsidR="00761175" w:rsidRPr="00761175">
        <w:t>σ/μ</w:t>
      </w:r>
      <w:r>
        <w:t>) of store sales, measuring volatility.</w:t>
      </w:r>
    </w:p>
    <w:p w14:paraId="6C4E5CFC" w14:textId="171F7033" w:rsidR="007A51CB" w:rsidRDefault="00000000">
      <w:pPr>
        <w:pStyle w:val="Compact"/>
        <w:numPr>
          <w:ilvl w:val="0"/>
          <w:numId w:val="7"/>
        </w:numPr>
      </w:pPr>
      <w:r>
        <w:rPr>
          <w:b/>
          <w:bCs/>
        </w:rPr>
        <w:t>EWMA:</w:t>
      </w:r>
      <w:r>
        <w:t xml:space="preserve"> Exponentially Weighted Moving Average used to detect time-series shifts.</w:t>
      </w:r>
    </w:p>
    <w:p w14:paraId="15520DCF" w14:textId="2C200648" w:rsidR="007A51CB" w:rsidRDefault="00000000">
      <w:pPr>
        <w:pStyle w:val="Compact"/>
        <w:numPr>
          <w:ilvl w:val="0"/>
          <w:numId w:val="7"/>
        </w:numPr>
      </w:pPr>
      <w:r>
        <w:rPr>
          <w:b/>
          <w:bCs/>
        </w:rPr>
        <w:t>Isolation Forest:</w:t>
      </w:r>
      <w:r>
        <w:t xml:space="preserve"> Tree-based anomaly detector capturing multivariate outliers.</w:t>
      </w:r>
    </w:p>
    <w:p w14:paraId="07E88529" w14:textId="639DC302" w:rsidR="007A51CB" w:rsidRDefault="00000000">
      <w:pPr>
        <w:pStyle w:val="Compact"/>
        <w:numPr>
          <w:ilvl w:val="0"/>
          <w:numId w:val="7"/>
        </w:numPr>
      </w:pPr>
      <w:r>
        <w:rPr>
          <w:b/>
          <w:bCs/>
        </w:rPr>
        <w:t>Apriori Rules:</w:t>
      </w:r>
      <w:r>
        <w:t xml:space="preserve"> Association rules with support/confidence/lift highlighting co-performing stores.</w:t>
      </w:r>
    </w:p>
    <w:p w14:paraId="7E4929E4" w14:textId="77777777" w:rsidR="007A51CB" w:rsidRDefault="00000000">
      <w:pPr>
        <w:pStyle w:val="Compact"/>
        <w:numPr>
          <w:ilvl w:val="0"/>
          <w:numId w:val="7"/>
        </w:numPr>
      </w:pPr>
      <w:r>
        <w:rPr>
          <w:b/>
          <w:bCs/>
        </w:rPr>
        <w:t>Hybrid Forecast Stack:</w:t>
      </w:r>
      <w:r>
        <w:t xml:space="preserve"> Combination of time-series baseline and ML regressors for robust planning.</w:t>
      </w:r>
    </w:p>
    <w:p w14:paraId="57D91247" w14:textId="77777777" w:rsidR="007A51CB" w:rsidRDefault="00000000">
      <w:r>
        <w:pict w14:anchorId="3F02B1E2">
          <v:rect id="_x0000_i1029" style="width:0;height:1.5pt" o:hralign="center" o:hrstd="t" o:hr="t"/>
        </w:pict>
      </w:r>
    </w:p>
    <w:p w14:paraId="3D9F10C6" w14:textId="77777777" w:rsidR="007A51CB" w:rsidRPr="00F8079C" w:rsidRDefault="00000000">
      <w:pPr>
        <w:pStyle w:val="Heading2"/>
        <w:rPr>
          <w:sz w:val="32"/>
          <w:szCs w:val="32"/>
        </w:rPr>
      </w:pPr>
      <w:bookmarkStart w:id="8" w:name="data-profiling-cleaning"/>
      <w:bookmarkEnd w:id="7"/>
      <w:r w:rsidRPr="00F8079C">
        <w:rPr>
          <w:sz w:val="32"/>
          <w:szCs w:val="32"/>
        </w:rPr>
        <w:t>Data Profiling &amp; Cleaning</w:t>
      </w:r>
    </w:p>
    <w:p w14:paraId="1A5353C0" w14:textId="77777777" w:rsidR="007A51CB" w:rsidRDefault="00000000">
      <w:pPr>
        <w:pStyle w:val="FirstParagraph"/>
      </w:pPr>
      <w:r>
        <w:rPr>
          <w:b/>
          <w:bCs/>
        </w:rPr>
        <w:t>What &amp; Why:</w:t>
      </w:r>
      <w:r>
        <w:t xml:space="preserve"> Establish data quality, remove unreliable columns, and create consistent numeric representations before advanced modelling.</w:t>
      </w:r>
    </w:p>
    <w:p w14:paraId="09C09BBC" w14:textId="364F0F2D" w:rsidR="007A51CB" w:rsidRDefault="00000000">
      <w:pPr>
        <w:pStyle w:val="Compact"/>
        <w:numPr>
          <w:ilvl w:val="0"/>
          <w:numId w:val="8"/>
        </w:numPr>
      </w:pPr>
      <w:r>
        <w:rPr>
          <w:b/>
          <w:bCs/>
        </w:rPr>
        <w:t>Shape &amp; duplicates:</w:t>
      </w:r>
      <w:r>
        <w:t xml:space="preserve"> Confirmed 421,570 </w:t>
      </w:r>
      <w:r w:rsidR="00BA0E7E">
        <w:t xml:space="preserve">x </w:t>
      </w:r>
      <w:r>
        <w:t>18 merged dataset with zero duplicates and complete target column.</w:t>
      </w:r>
    </w:p>
    <w:p w14:paraId="3D232A81" w14:textId="1205F6F6" w:rsidR="007A51CB" w:rsidRDefault="00000000">
      <w:pPr>
        <w:pStyle w:val="Compact"/>
        <w:numPr>
          <w:ilvl w:val="0"/>
          <w:numId w:val="8"/>
        </w:numPr>
      </w:pPr>
      <w:r>
        <w:rPr>
          <w:b/>
          <w:bCs/>
        </w:rPr>
        <w:t>Missingness audit:</w:t>
      </w:r>
      <w:r>
        <w:t xml:space="preserve"> Heatmaps (Notebook Cell 10) and counts identified macro columns with occasional nulls and markdown columns containing </w:t>
      </w:r>
      <w:r>
        <w:rPr>
          <w:rStyle w:val="VerbatimChar"/>
        </w:rPr>
        <w:t>'NA'</w:t>
      </w:r>
      <w:r>
        <w:t>.</w:t>
      </w:r>
    </w:p>
    <w:p w14:paraId="09225AFA" w14:textId="09DFE508" w:rsidR="007A51CB" w:rsidRDefault="00000000">
      <w:pPr>
        <w:pStyle w:val="Compact"/>
        <w:numPr>
          <w:ilvl w:val="0"/>
          <w:numId w:val="8"/>
        </w:numPr>
      </w:pPr>
      <w:r>
        <w:rPr>
          <w:b/>
          <w:bCs/>
        </w:rPr>
        <w:t>Macro imputation:</w:t>
      </w:r>
      <w:r>
        <w:t xml:space="preserve"> Replaced </w:t>
      </w:r>
      <w:r>
        <w:rPr>
          <w:rStyle w:val="VerbatimChar"/>
        </w:rPr>
        <w:t>Temperature</w:t>
      </w:r>
      <w:r>
        <w:t xml:space="preserve">, </w:t>
      </w:r>
      <w:r>
        <w:rPr>
          <w:rStyle w:val="VerbatimChar"/>
        </w:rPr>
        <w:t>Fuel_Price</w:t>
      </w:r>
      <w:r>
        <w:t xml:space="preserve">, </w:t>
      </w:r>
      <w:r>
        <w:rPr>
          <w:rStyle w:val="VerbatimChar"/>
        </w:rPr>
        <w:t>CPI</w:t>
      </w:r>
      <w:r>
        <w:t xml:space="preserve">, </w:t>
      </w:r>
      <w:r>
        <w:rPr>
          <w:rStyle w:val="VerbatimChar"/>
        </w:rPr>
        <w:t>Unemployment</w:t>
      </w:r>
      <w:r>
        <w:t xml:space="preserve"> nulls with medians to retain seasonal patterns (Cell 6 output).</w:t>
      </w:r>
    </w:p>
    <w:p w14:paraId="0608E092" w14:textId="6D621714" w:rsidR="007A51CB" w:rsidRDefault="00000000">
      <w:pPr>
        <w:pStyle w:val="Compact"/>
        <w:numPr>
          <w:ilvl w:val="0"/>
          <w:numId w:val="8"/>
        </w:numPr>
      </w:pPr>
      <w:r>
        <w:rPr>
          <w:b/>
          <w:bCs/>
        </w:rPr>
        <w:t>Markdown normalisation:</w:t>
      </w:r>
      <w:r>
        <w:t xml:space="preserve"> Converted </w:t>
      </w:r>
      <w:r>
        <w:rPr>
          <w:rStyle w:val="VerbatimChar"/>
        </w:rPr>
        <w:t>'NA'</w:t>
      </w:r>
      <w:r>
        <w:t xml:space="preserve"> strings to numeric zeros-business default when markdowns absent.</w:t>
      </w:r>
    </w:p>
    <w:p w14:paraId="1D9BF9E9" w14:textId="671C5CCA" w:rsidR="007A51CB" w:rsidRDefault="00000000">
      <w:pPr>
        <w:pStyle w:val="Compact"/>
        <w:numPr>
          <w:ilvl w:val="0"/>
          <w:numId w:val="8"/>
        </w:numPr>
      </w:pPr>
      <w:r>
        <w:rPr>
          <w:b/>
          <w:bCs/>
        </w:rPr>
        <w:t>Holiday flag harmonisation:</w:t>
      </w:r>
      <w:r>
        <w:t xml:space="preserve"> Dropped duplicate </w:t>
      </w:r>
      <w:r>
        <w:rPr>
          <w:rStyle w:val="VerbatimChar"/>
        </w:rPr>
        <w:t>IsHoliday_features</w:t>
      </w:r>
      <w:r>
        <w:t xml:space="preserve"> after merging features + sales.</w:t>
      </w:r>
    </w:p>
    <w:p w14:paraId="03CF3451" w14:textId="46209B68" w:rsidR="007A51CB" w:rsidRDefault="00000000">
      <w:pPr>
        <w:pStyle w:val="Compact"/>
        <w:numPr>
          <w:ilvl w:val="0"/>
          <w:numId w:val="8"/>
        </w:numPr>
      </w:pPr>
      <w:r>
        <w:rPr>
          <w:b/>
          <w:bCs/>
        </w:rPr>
        <w:t>Date parsing:</w:t>
      </w:r>
      <w:r>
        <w:t xml:space="preserve"> Standardised </w:t>
      </w:r>
      <w:r>
        <w:rPr>
          <w:rStyle w:val="VerbatimChar"/>
        </w:rPr>
        <w:t>%d/%m/%Y</w:t>
      </w:r>
      <w:r>
        <w:t xml:space="preserve"> format, stored as pandas datetime for downstream feature extraction (Cell 4 output).</w:t>
      </w:r>
    </w:p>
    <w:p w14:paraId="3F16C4A5" w14:textId="40CBAF7C" w:rsidR="007A51CB" w:rsidRDefault="00000000">
      <w:pPr>
        <w:pStyle w:val="Compact"/>
        <w:numPr>
          <w:ilvl w:val="0"/>
          <w:numId w:val="8"/>
        </w:numPr>
      </w:pPr>
      <w:r>
        <w:rPr>
          <w:b/>
          <w:bCs/>
        </w:rPr>
        <w:t>Data quality summary:</w:t>
      </w:r>
      <w:r>
        <w:t xml:space="preserve"> Missing values resolved</w:t>
      </w:r>
      <w:r w:rsidR="000530CA">
        <w:t>,</w:t>
      </w:r>
      <w:r>
        <w:t xml:space="preserve"> dataset ready for feature engineering.</w:t>
      </w:r>
    </w:p>
    <w:p w14:paraId="6782B0C6" w14:textId="77777777" w:rsidR="007A51CB" w:rsidRDefault="00000000">
      <w:r>
        <w:pict w14:anchorId="656EEEC3">
          <v:rect id="_x0000_i1030" style="width:0;height:1.5pt" o:hralign="center" o:hrstd="t" o:hr="t"/>
        </w:pict>
      </w:r>
    </w:p>
    <w:p w14:paraId="1BC49D09" w14:textId="77777777" w:rsidR="007A51CB" w:rsidRPr="00F8079C" w:rsidRDefault="00000000">
      <w:pPr>
        <w:pStyle w:val="Heading2"/>
        <w:rPr>
          <w:sz w:val="32"/>
          <w:szCs w:val="32"/>
        </w:rPr>
      </w:pPr>
      <w:bookmarkStart w:id="9" w:name="_Feature_Engineering_&amp;"/>
      <w:bookmarkStart w:id="10" w:name="feature-engineering-selection"/>
      <w:bookmarkEnd w:id="8"/>
      <w:bookmarkEnd w:id="9"/>
      <w:r w:rsidRPr="00F8079C">
        <w:rPr>
          <w:sz w:val="32"/>
          <w:szCs w:val="32"/>
        </w:rPr>
        <w:t>Feature Engineering &amp; Selection</w:t>
      </w:r>
    </w:p>
    <w:p w14:paraId="60C91478" w14:textId="77777777" w:rsidR="007A51CB" w:rsidRDefault="00000000">
      <w:pPr>
        <w:pStyle w:val="FirstParagraph"/>
      </w:pPr>
      <w:r>
        <w:rPr>
          <w:b/>
          <w:bCs/>
        </w:rPr>
        <w:t>What &amp; Why:</w:t>
      </w:r>
      <w:r>
        <w:t xml:space="preserve"> Enrich raw data with temporal, promotional, and store-context signals to capture drivers of demand.</w:t>
      </w:r>
    </w:p>
    <w:p w14:paraId="1D233442" w14:textId="6BF6BF71" w:rsidR="007A51CB" w:rsidRDefault="00000000">
      <w:pPr>
        <w:pStyle w:val="Compact"/>
        <w:numPr>
          <w:ilvl w:val="0"/>
          <w:numId w:val="9"/>
        </w:numPr>
      </w:pPr>
      <w:r>
        <w:rPr>
          <w:b/>
          <w:bCs/>
        </w:rPr>
        <w:t>Temporal features:</w:t>
      </w:r>
      <w:r>
        <w:t xml:space="preserve"> Derived </w:t>
      </w:r>
      <w:r>
        <w:rPr>
          <w:rStyle w:val="VerbatimChar"/>
        </w:rPr>
        <w:t>Year</w:t>
      </w:r>
      <w:r>
        <w:t xml:space="preserve">, </w:t>
      </w:r>
      <w:r>
        <w:rPr>
          <w:rStyle w:val="VerbatimChar"/>
        </w:rPr>
        <w:t>Month</w:t>
      </w:r>
      <w:r>
        <w:t xml:space="preserve">, ISO </w:t>
      </w:r>
      <w:r>
        <w:rPr>
          <w:rStyle w:val="VerbatimChar"/>
        </w:rPr>
        <w:t>Week</w:t>
      </w:r>
      <w:r>
        <w:t xml:space="preserve">, </w:t>
      </w:r>
      <w:r>
        <w:rPr>
          <w:rStyle w:val="VerbatimChar"/>
        </w:rPr>
        <w:t>Quarter</w:t>
      </w:r>
      <w:r>
        <w:t xml:space="preserve">, </w:t>
      </w:r>
      <w:r>
        <w:rPr>
          <w:rStyle w:val="VerbatimChar"/>
        </w:rPr>
        <w:t>DayOfYear</w:t>
      </w:r>
      <w:r>
        <w:t xml:space="preserve">, and </w:t>
      </w:r>
      <w:r>
        <w:rPr>
          <w:rStyle w:val="VerbatimChar"/>
        </w:rPr>
        <w:t>Season</w:t>
      </w:r>
      <w:r>
        <w:t xml:space="preserve"> mapping (Cell 8 output) to capture yearly cycles and seasonality.</w:t>
      </w:r>
    </w:p>
    <w:p w14:paraId="6A989AB2" w14:textId="741B4A02" w:rsidR="007A51CB" w:rsidRDefault="00000000">
      <w:pPr>
        <w:pStyle w:val="Compact"/>
        <w:numPr>
          <w:ilvl w:val="0"/>
          <w:numId w:val="9"/>
        </w:numPr>
      </w:pPr>
      <w:r>
        <w:rPr>
          <w:b/>
          <w:bCs/>
        </w:rPr>
        <w:t>Seasonal binary flags:</w:t>
      </w:r>
      <w:r>
        <w:t xml:space="preserve"> Created dummies for Spring/Summer/Winter to support categorical models.</w:t>
      </w:r>
    </w:p>
    <w:p w14:paraId="7B738CE1" w14:textId="55F32796" w:rsidR="007A51CB" w:rsidRDefault="00000000">
      <w:pPr>
        <w:pStyle w:val="Compact"/>
        <w:numPr>
          <w:ilvl w:val="0"/>
          <w:numId w:val="9"/>
        </w:numPr>
      </w:pPr>
      <w:r>
        <w:rPr>
          <w:b/>
          <w:bCs/>
        </w:rPr>
        <w:t>Store-size buckets:</w:t>
      </w:r>
      <w:r>
        <w:t xml:space="preserve"> Split </w:t>
      </w:r>
      <w:r>
        <w:rPr>
          <w:rStyle w:val="VerbatimChar"/>
        </w:rPr>
        <w:t>Size</w:t>
      </w:r>
      <w:r>
        <w:t xml:space="preserve"> into tertiles (</w:t>
      </w:r>
      <w:r>
        <w:rPr>
          <w:rStyle w:val="VerbatimChar"/>
        </w:rPr>
        <w:t>Small</w:t>
      </w:r>
      <w:r>
        <w:t xml:space="preserve">, </w:t>
      </w:r>
      <w:r>
        <w:rPr>
          <w:rStyle w:val="VerbatimChar"/>
        </w:rPr>
        <w:t>Medium</w:t>
      </w:r>
      <w:r>
        <w:t xml:space="preserve">, </w:t>
      </w:r>
      <w:r>
        <w:rPr>
          <w:rStyle w:val="VerbatimChar"/>
        </w:rPr>
        <w:t>Large</w:t>
      </w:r>
      <w:r>
        <w:t>) enabling relative performance comparisons.</w:t>
      </w:r>
    </w:p>
    <w:p w14:paraId="1AF09B5C" w14:textId="6C427EE1" w:rsidR="007A51CB" w:rsidRDefault="00000000">
      <w:pPr>
        <w:pStyle w:val="Compact"/>
        <w:numPr>
          <w:ilvl w:val="0"/>
          <w:numId w:val="9"/>
        </w:numPr>
      </w:pPr>
      <w:r>
        <w:rPr>
          <w:b/>
          <w:bCs/>
        </w:rPr>
        <w:lastRenderedPageBreak/>
        <w:t>Markdown intensity:</w:t>
      </w:r>
      <w:r>
        <w:t xml:space="preserve"> Calculated </w:t>
      </w:r>
      <w:r>
        <w:rPr>
          <w:rStyle w:val="VerbatimChar"/>
        </w:rPr>
        <w:t>Total_MarkDown</w:t>
      </w:r>
      <w:r>
        <w:t xml:space="preserve"> and </w:t>
      </w:r>
      <w:r>
        <w:rPr>
          <w:rStyle w:val="VerbatimChar"/>
        </w:rPr>
        <w:t>Has_MarkDown</w:t>
      </w:r>
      <w:r>
        <w:t xml:space="preserve"> to indicate promotional investment.</w:t>
      </w:r>
    </w:p>
    <w:p w14:paraId="1B84E992" w14:textId="4E0A7253" w:rsidR="007A51CB" w:rsidRDefault="00000000">
      <w:pPr>
        <w:pStyle w:val="Compact"/>
        <w:numPr>
          <w:ilvl w:val="0"/>
          <w:numId w:val="9"/>
        </w:numPr>
      </w:pPr>
      <w:r>
        <w:rPr>
          <w:b/>
          <w:bCs/>
        </w:rPr>
        <w:t>Log transform:</w:t>
      </w:r>
      <w:r>
        <w:t xml:space="preserve"> Generated </w:t>
      </w:r>
      <w:r>
        <w:rPr>
          <w:rStyle w:val="VerbatimChar"/>
        </w:rPr>
        <w:t>Log_Weekly_Sales</w:t>
      </w:r>
      <w:r>
        <w:t xml:space="preserve"> to stabilise variance for linear regressors.</w:t>
      </w:r>
    </w:p>
    <w:p w14:paraId="55015503" w14:textId="01D0CC46" w:rsidR="007A51CB" w:rsidRDefault="00000000">
      <w:pPr>
        <w:pStyle w:val="Compact"/>
        <w:numPr>
          <w:ilvl w:val="0"/>
          <w:numId w:val="9"/>
        </w:numPr>
      </w:pPr>
      <w:r>
        <w:rPr>
          <w:b/>
          <w:bCs/>
        </w:rPr>
        <w:t>One-hot encoding:</w:t>
      </w:r>
      <w:r>
        <w:t xml:space="preserve"> Applied </w:t>
      </w:r>
      <w:r>
        <w:rPr>
          <w:rStyle w:val="VerbatimChar"/>
        </w:rPr>
        <w:t>pd.get_dummies</w:t>
      </w:r>
      <w:r>
        <w:t xml:space="preserve"> to </w:t>
      </w:r>
      <w:r>
        <w:rPr>
          <w:rStyle w:val="VerbatimChar"/>
        </w:rPr>
        <w:t>Type</w:t>
      </w:r>
      <w:r>
        <w:t xml:space="preserve">, </w:t>
      </w:r>
      <w:r>
        <w:rPr>
          <w:rStyle w:val="VerbatimChar"/>
        </w:rPr>
        <w:t>Season</w:t>
      </w:r>
      <w:r>
        <w:t xml:space="preserve">, </w:t>
      </w:r>
      <w:r>
        <w:rPr>
          <w:rStyle w:val="VerbatimChar"/>
        </w:rPr>
        <w:t>Size_Category</w:t>
      </w:r>
      <w:r>
        <w:t>, dropping first category to avoid multicollinearity.</w:t>
      </w:r>
    </w:p>
    <w:p w14:paraId="2F273F2A" w14:textId="77777777" w:rsidR="007A51CB" w:rsidRDefault="00000000">
      <w:pPr>
        <w:pStyle w:val="Compact"/>
        <w:numPr>
          <w:ilvl w:val="0"/>
          <w:numId w:val="9"/>
        </w:numPr>
      </w:pPr>
      <w:r>
        <w:rPr>
          <w:b/>
          <w:bCs/>
        </w:rPr>
        <w:t>Final feature matrix:</w:t>
      </w:r>
      <w:r>
        <w:t xml:space="preserve"> 30 predictors post-encoding (</w:t>
      </w:r>
      <w:r>
        <w:rPr>
          <w:rStyle w:val="VerbatimChar"/>
        </w:rPr>
        <w:t>Store</w:t>
      </w:r>
      <w:r>
        <w:t xml:space="preserve">, </w:t>
      </w:r>
      <w:r>
        <w:rPr>
          <w:rStyle w:val="VerbatimChar"/>
        </w:rPr>
        <w:t>Dept</w:t>
      </w:r>
      <w:r>
        <w:t>, temporal features, markdowns, macro variables, categorical dummies).</w:t>
      </w:r>
    </w:p>
    <w:p w14:paraId="0FAEF764" w14:textId="77777777" w:rsidR="007A51CB" w:rsidRDefault="00000000">
      <w:pPr>
        <w:pStyle w:val="FirstParagraph"/>
      </w:pPr>
      <w:r>
        <w:rPr>
          <w:b/>
          <w:bCs/>
        </w:rPr>
        <w:t>Figure 1 - Engineered Feature Sample (Notebook Cell 8):</w:t>
      </w:r>
      <w:r>
        <w:t xml:space="preserve"> Displays new columns (</w:t>
      </w:r>
      <w:r>
        <w:rPr>
          <w:rStyle w:val="VerbatimChar"/>
        </w:rPr>
        <w:t>Log_Weekly_Sales</w:t>
      </w:r>
      <w:r>
        <w:t>, seasonal dummies, size buckets).</w:t>
      </w:r>
    </w:p>
    <w:p w14:paraId="46557598" w14:textId="77777777" w:rsidR="007A51CB" w:rsidRDefault="00000000">
      <w:r>
        <w:pict w14:anchorId="6BCA8980">
          <v:rect id="_x0000_i1031" style="width:0;height:1.5pt" o:hralign="center" o:hrstd="t" o:hr="t"/>
        </w:pict>
      </w:r>
    </w:p>
    <w:p w14:paraId="578D1FE2" w14:textId="77777777" w:rsidR="007A51CB" w:rsidRPr="00F8079C" w:rsidRDefault="00000000">
      <w:pPr>
        <w:pStyle w:val="Heading2"/>
        <w:rPr>
          <w:sz w:val="32"/>
          <w:szCs w:val="32"/>
        </w:rPr>
      </w:pPr>
      <w:bookmarkStart w:id="11" w:name="exploratory-data-visualization"/>
      <w:bookmarkEnd w:id="10"/>
      <w:r w:rsidRPr="00F8079C">
        <w:rPr>
          <w:sz w:val="32"/>
          <w:szCs w:val="32"/>
        </w:rPr>
        <w:t>Exploratory Data Visualization</w:t>
      </w:r>
    </w:p>
    <w:p w14:paraId="5C0D0EDF" w14:textId="77777777" w:rsidR="007A51CB" w:rsidRDefault="00000000">
      <w:pPr>
        <w:pStyle w:val="FirstParagraph"/>
      </w:pPr>
      <w:r>
        <w:rPr>
          <w:b/>
          <w:bCs/>
        </w:rPr>
        <w:t>What &amp; Why:</w:t>
      </w:r>
      <w:r>
        <w:t xml:space="preserve"> Understand demand posture, markdown behaviour, and macro relationships before advanced analytics.</w:t>
      </w:r>
    </w:p>
    <w:p w14:paraId="7C005ED2" w14:textId="42393F0B" w:rsidR="007A51CB" w:rsidRDefault="00000000">
      <w:pPr>
        <w:pStyle w:val="Compact"/>
        <w:numPr>
          <w:ilvl w:val="0"/>
          <w:numId w:val="10"/>
        </w:numPr>
      </w:pPr>
      <w:r>
        <w:rPr>
          <w:b/>
          <w:bCs/>
        </w:rPr>
        <w:t>Weekly Sales Distribution (Cell 10):</w:t>
      </w:r>
      <w:r>
        <w:t xml:space="preserve"> Histogram reveals long-tailed sales, validating log-transform for modelling.</w:t>
      </w:r>
    </w:p>
    <w:p w14:paraId="35428804" w14:textId="293469E2" w:rsidR="007A51CB" w:rsidRDefault="00000000">
      <w:pPr>
        <w:pStyle w:val="Compact"/>
        <w:numPr>
          <w:ilvl w:val="0"/>
          <w:numId w:val="10"/>
        </w:numPr>
      </w:pPr>
      <w:r>
        <w:rPr>
          <w:b/>
          <w:bCs/>
        </w:rPr>
        <w:t>Markdown Spend Distribution (Cell 11):</w:t>
      </w:r>
      <w:r>
        <w:t xml:space="preserve"> Shows zero-heavy distribution with few high-spend weeks, guiding promo vs. baseline analysis.</w:t>
      </w:r>
    </w:p>
    <w:p w14:paraId="5468C051" w14:textId="5ACEC842" w:rsidR="007A51CB" w:rsidRDefault="00000000">
      <w:pPr>
        <w:pStyle w:val="Compact"/>
        <w:numPr>
          <w:ilvl w:val="0"/>
          <w:numId w:val="10"/>
        </w:numPr>
      </w:pPr>
      <w:r>
        <w:rPr>
          <w:b/>
          <w:bCs/>
        </w:rPr>
        <w:t>Temperature/Fuel/CPI/Unemployment Histograms (Cells 12-15):</w:t>
      </w:r>
      <w:r>
        <w:t xml:space="preserve"> Provide macro context and highlight typical value ranges.</w:t>
      </w:r>
    </w:p>
    <w:p w14:paraId="51A6CC79" w14:textId="71101301" w:rsidR="007A51CB" w:rsidRDefault="00000000">
      <w:pPr>
        <w:pStyle w:val="Compact"/>
        <w:numPr>
          <w:ilvl w:val="0"/>
          <w:numId w:val="10"/>
        </w:numPr>
      </w:pPr>
      <w:r>
        <w:rPr>
          <w:b/>
          <w:bCs/>
        </w:rPr>
        <w:t>Correlation Heatmap (Cell 16):</w:t>
      </w:r>
      <w:r>
        <w:t xml:space="preserve"> Indicates weak correlation between sales and macro drivers</w:t>
      </w:r>
      <w:r w:rsidR="000530CA">
        <w:t>,</w:t>
      </w:r>
      <w:r>
        <w:t xml:space="preserve"> store/markdown effects dominate.</w:t>
      </w:r>
    </w:p>
    <w:p w14:paraId="06FF3120" w14:textId="0442C947" w:rsidR="007A51CB" w:rsidRDefault="00000000">
      <w:pPr>
        <w:pStyle w:val="Compact"/>
        <w:numPr>
          <w:ilvl w:val="0"/>
          <w:numId w:val="10"/>
        </w:numPr>
      </w:pPr>
      <w:r>
        <w:rPr>
          <w:b/>
          <w:bCs/>
        </w:rPr>
        <w:t>Seasonal Sales Trend (custom plot):</w:t>
      </w:r>
      <w:r>
        <w:t xml:space="preserve"> Winter averages $16.6K per store-week vs. Summer $16.1K, aligning peaks with holidays.</w:t>
      </w:r>
    </w:p>
    <w:p w14:paraId="070C5313" w14:textId="11305C59" w:rsidR="007A51CB" w:rsidRDefault="00000000">
      <w:pPr>
        <w:pStyle w:val="Compact"/>
        <w:numPr>
          <w:ilvl w:val="0"/>
          <w:numId w:val="10"/>
        </w:numPr>
      </w:pPr>
      <w:r>
        <w:rPr>
          <w:b/>
          <w:bCs/>
        </w:rPr>
        <w:t>Holiday vs. Non-Holiday Boxplot:</w:t>
      </w:r>
      <w:r>
        <w:t xml:space="preserve"> Holiday uplift of ~$1.1K per store-week guides staffing and inventory.</w:t>
      </w:r>
    </w:p>
    <w:p w14:paraId="27AD59F1" w14:textId="77777777" w:rsidR="00F8079C" w:rsidRDefault="00F8079C" w:rsidP="00F8079C">
      <w:pPr>
        <w:pStyle w:val="Compact"/>
        <w:ind w:left="240"/>
      </w:pPr>
    </w:p>
    <w:p w14:paraId="7EDBA716" w14:textId="3283ED63" w:rsidR="007A51CB" w:rsidRDefault="00000000">
      <w:pPr>
        <w:pStyle w:val="Compact"/>
        <w:numPr>
          <w:ilvl w:val="0"/>
          <w:numId w:val="10"/>
        </w:numPr>
      </w:pPr>
      <w:r>
        <w:rPr>
          <w:b/>
          <w:bCs/>
        </w:rPr>
        <w:t>Markdown Impact Chart:</w:t>
      </w:r>
      <w:r>
        <w:t xml:space="preserve"> Promo weeks outperform by ~$300 per store-week but increase volatility</w:t>
      </w:r>
      <w:r w:rsidR="000530CA">
        <w:t>,</w:t>
      </w:r>
      <w:r>
        <w:t xml:space="preserve"> suggests moderation strategies.</w:t>
      </w:r>
    </w:p>
    <w:p w14:paraId="4BA5F71F" w14:textId="47B03D66" w:rsidR="007A51CB" w:rsidRDefault="00000000">
      <w:pPr>
        <w:pStyle w:val="Compact"/>
        <w:numPr>
          <w:ilvl w:val="0"/>
          <w:numId w:val="10"/>
        </w:numPr>
      </w:pPr>
      <w:r>
        <w:rPr>
          <w:b/>
          <w:bCs/>
        </w:rPr>
        <w:t>Store Type vs. Average Sales:</w:t>
      </w:r>
      <w:r>
        <w:t xml:space="preserve"> Type A dominates revenue share while Type C remains steady-useful for experimentation.</w:t>
      </w:r>
    </w:p>
    <w:p w14:paraId="39062B1E" w14:textId="4F304FCA" w:rsidR="007A51CB" w:rsidRDefault="00000000">
      <w:pPr>
        <w:pStyle w:val="Compact"/>
        <w:numPr>
          <w:ilvl w:val="0"/>
          <w:numId w:val="10"/>
        </w:numPr>
      </w:pPr>
      <w:r>
        <w:rPr>
          <w:b/>
          <w:bCs/>
        </w:rPr>
        <w:t>Weekly Chain Revenue Line Plot:</w:t>
      </w:r>
      <w:r>
        <w:t xml:space="preserve"> Visualises $47.1M average with spikes during major promotions.</w:t>
      </w:r>
    </w:p>
    <w:p w14:paraId="3CB0E2FC" w14:textId="77777777" w:rsidR="007A51CB" w:rsidRDefault="00000000">
      <w:pPr>
        <w:pStyle w:val="Compact"/>
        <w:numPr>
          <w:ilvl w:val="0"/>
          <w:numId w:val="10"/>
        </w:numPr>
      </w:pPr>
      <w:r>
        <w:rPr>
          <w:b/>
          <w:bCs/>
        </w:rPr>
        <w:t>Markdown Penetration by Store Size:</w:t>
      </w:r>
      <w:r>
        <w:t xml:space="preserve"> Large stores run promos more often, informing signage and labour allocations.</w:t>
      </w:r>
    </w:p>
    <w:p w14:paraId="6900A327" w14:textId="77777777" w:rsidR="007A51CB" w:rsidRDefault="00000000">
      <w:r>
        <w:pict w14:anchorId="5409EB76">
          <v:rect id="_x0000_i1032" style="width:0;height:1.5pt" o:hralign="center" o:hrstd="t" o:hr="t"/>
        </w:pict>
      </w:r>
    </w:p>
    <w:p w14:paraId="5880058E" w14:textId="77777777" w:rsidR="007A51CB" w:rsidRPr="00F8079C" w:rsidRDefault="00000000">
      <w:pPr>
        <w:pStyle w:val="Heading2"/>
        <w:rPr>
          <w:sz w:val="32"/>
          <w:szCs w:val="32"/>
        </w:rPr>
      </w:pPr>
      <w:bookmarkStart w:id="12" w:name="advanced-analytics-modules"/>
      <w:bookmarkEnd w:id="11"/>
      <w:r w:rsidRPr="00F8079C">
        <w:rPr>
          <w:sz w:val="32"/>
          <w:szCs w:val="32"/>
        </w:rPr>
        <w:lastRenderedPageBreak/>
        <w:t>Advanced Analytics Modules</w:t>
      </w:r>
    </w:p>
    <w:p w14:paraId="4261F220" w14:textId="77777777" w:rsidR="007A51CB" w:rsidRPr="00F8079C" w:rsidRDefault="00000000">
      <w:pPr>
        <w:pStyle w:val="Heading3"/>
        <w:rPr>
          <w:sz w:val="28"/>
          <w:szCs w:val="28"/>
        </w:rPr>
      </w:pPr>
      <w:bookmarkStart w:id="13" w:name="anomaly-detection"/>
      <w:r w:rsidRPr="00F8079C">
        <w:rPr>
          <w:sz w:val="28"/>
          <w:szCs w:val="28"/>
        </w:rPr>
        <w:t>Anomaly Detection</w:t>
      </w:r>
    </w:p>
    <w:p w14:paraId="429291C9" w14:textId="0FF69C24" w:rsidR="007A51CB" w:rsidRPr="00761175" w:rsidRDefault="00761175">
      <w:pPr>
        <w:pStyle w:val="FirstParagraph"/>
        <w:rPr>
          <w:b/>
          <w:bCs/>
        </w:rPr>
      </w:pPr>
      <w:r w:rsidRPr="00761175">
        <w:rPr>
          <w:b/>
          <w:bCs/>
        </w:rPr>
        <w:t xml:space="preserve">Anomaly detection scans for store-weeks that behave very differently from the historical norm, flagging issues like inventory leaks, reporting errors, or unexpected demand spikes before they spiral. Using multiple lenses—simple statistical z-scores, multivariate Isolation Forest, and time-based EWMA—we catch both obvious outliers and subtle deviations caused by macro conditions or markdown </w:t>
      </w:r>
      <w:proofErr w:type="spellStart"/>
      <w:r w:rsidRPr="00761175">
        <w:rPr>
          <w:b/>
          <w:bCs/>
        </w:rPr>
        <w:t>behaviour</w:t>
      </w:r>
      <w:proofErr w:type="spellEnd"/>
      <w:r w:rsidRPr="00761175">
        <w:rPr>
          <w:b/>
          <w:bCs/>
        </w:rPr>
        <w:t>. Each method captures a different failure mode: z-score surfaces extreme sales swings, Isolation Forest detects unusual combinations of features, and EWMA highlights sudden shifts in the overall time series. Applying all three gives operations and finance a prioritized list of store-weeks to investigate. The result is faster triage, less revenue leakage, and clear direction on where to drill down next.</w:t>
      </w:r>
    </w:p>
    <w:p w14:paraId="0BEFB5E6" w14:textId="1F06F1F0" w:rsidR="007A51CB" w:rsidRDefault="00000000">
      <w:pPr>
        <w:pStyle w:val="Compact"/>
        <w:numPr>
          <w:ilvl w:val="0"/>
          <w:numId w:val="11"/>
        </w:numPr>
      </w:pPr>
      <w:r>
        <w:rPr>
          <w:b/>
          <w:bCs/>
        </w:rPr>
        <w:t>Z-Score Filter:</w:t>
      </w:r>
      <w:r>
        <w:t xml:space="preserve"> Flags records with |z|</w:t>
      </w:r>
      <w:r w:rsidR="00761175">
        <w:t>&gt;=</w:t>
      </w:r>
      <w:r>
        <w:t xml:space="preserve"> 3 on </w:t>
      </w:r>
      <w:proofErr w:type="spellStart"/>
      <w:r>
        <w:rPr>
          <w:rStyle w:val="VerbatimChar"/>
        </w:rPr>
        <w:t>Weekly_Sales</w:t>
      </w:r>
      <w:proofErr w:type="spellEnd"/>
      <w:r>
        <w:t xml:space="preserve"> (Cell 21 output). Result: 8,848 outliers (~2.1%).</w:t>
      </w:r>
    </w:p>
    <w:p w14:paraId="0621DEEC" w14:textId="687C38B6" w:rsidR="007A51CB" w:rsidRDefault="00000000">
      <w:pPr>
        <w:pStyle w:val="Compact"/>
        <w:numPr>
          <w:ilvl w:val="0"/>
          <w:numId w:val="11"/>
        </w:numPr>
      </w:pPr>
      <w:r>
        <w:rPr>
          <w:b/>
          <w:bCs/>
        </w:rPr>
        <w:t>Isolation Forest:</w:t>
      </w:r>
      <w:r>
        <w:t xml:space="preserve"> Trained on </w:t>
      </w:r>
      <w:r>
        <w:rPr>
          <w:rStyle w:val="VerbatimChar"/>
        </w:rPr>
        <w:t>Weekly_Sales</w:t>
      </w:r>
      <w:r>
        <w:t xml:space="preserve">, </w:t>
      </w:r>
      <w:r>
        <w:rPr>
          <w:rStyle w:val="VerbatimChar"/>
        </w:rPr>
        <w:t>Temperature</w:t>
      </w:r>
      <w:r>
        <w:t xml:space="preserve">, </w:t>
      </w:r>
      <w:r>
        <w:rPr>
          <w:rStyle w:val="VerbatimChar"/>
        </w:rPr>
        <w:t>Fuel_Price</w:t>
      </w:r>
      <w:r>
        <w:t xml:space="preserve">, </w:t>
      </w:r>
      <w:r>
        <w:rPr>
          <w:rStyle w:val="VerbatimChar"/>
        </w:rPr>
        <w:t>CPI</w:t>
      </w:r>
      <w:r>
        <w:t xml:space="preserve">, </w:t>
      </w:r>
      <w:r>
        <w:rPr>
          <w:rStyle w:val="VerbatimChar"/>
        </w:rPr>
        <w:t>Unemployment</w:t>
      </w:r>
      <w:r>
        <w:t xml:space="preserve">, </w:t>
      </w:r>
      <w:r>
        <w:rPr>
          <w:rStyle w:val="VerbatimChar"/>
        </w:rPr>
        <w:t>Size</w:t>
      </w:r>
      <w:r>
        <w:t>, achieving 42,157 anomalies (~10%). Captures combined macro + store anomalies (Cell 22).</w:t>
      </w:r>
    </w:p>
    <w:p w14:paraId="5C71B735" w14:textId="2521F555" w:rsidR="007A51CB" w:rsidRDefault="00000000">
      <w:pPr>
        <w:pStyle w:val="Compact"/>
        <w:numPr>
          <w:ilvl w:val="0"/>
          <w:numId w:val="11"/>
        </w:numPr>
      </w:pPr>
      <w:r>
        <w:rPr>
          <w:b/>
          <w:bCs/>
        </w:rPr>
        <w:t>EWMA Control Chart:</w:t>
      </w:r>
      <w:r>
        <w:t xml:space="preserve"> Aggregated daily sales, applied EWMA with </w:t>
      </w:r>
      <w:r w:rsidR="00761175">
        <w:t xml:space="preserve">alpha </w:t>
      </w:r>
      <w:r>
        <w:t>=</w:t>
      </w:r>
      <w:r w:rsidR="00761175">
        <w:t xml:space="preserve"> </w:t>
      </w:r>
      <w:r>
        <w:t xml:space="preserve">0.3 and </w:t>
      </w:r>
      <w:r w:rsidR="00761175">
        <w:t xml:space="preserve">+- </w:t>
      </w:r>
      <w:r>
        <w:t>3 control limits, surfacing 5 dates with systemic deviations (Cell 23).</w:t>
      </w:r>
    </w:p>
    <w:p w14:paraId="118E644B" w14:textId="77777777" w:rsidR="007A51CB" w:rsidRDefault="00000000">
      <w:pPr>
        <w:pStyle w:val="FirstParagraph"/>
      </w:pPr>
      <w:r>
        <w:rPr>
          <w:b/>
          <w:bCs/>
        </w:rPr>
        <w:t>Delivery:</w:t>
      </w:r>
      <w:r>
        <w:t xml:space="preserve"> Each anomaly list includes store, dept, date, and anomaly flag for quick routing to loss-prevention and regional managers.</w:t>
      </w:r>
    </w:p>
    <w:p w14:paraId="1EAA4446" w14:textId="77777777" w:rsidR="007A51CB" w:rsidRPr="00F8079C" w:rsidRDefault="00000000">
      <w:pPr>
        <w:pStyle w:val="Heading3"/>
        <w:rPr>
          <w:sz w:val="28"/>
          <w:szCs w:val="28"/>
        </w:rPr>
      </w:pPr>
      <w:bookmarkStart w:id="14" w:name="market-basket-analysis"/>
      <w:bookmarkEnd w:id="13"/>
      <w:r w:rsidRPr="00F8079C">
        <w:rPr>
          <w:sz w:val="28"/>
          <w:szCs w:val="28"/>
        </w:rPr>
        <w:t>Market Basket Analysis</w:t>
      </w:r>
    </w:p>
    <w:p w14:paraId="0509FFA9" w14:textId="2DD53569" w:rsidR="007A51CB" w:rsidRDefault="00BA0E7E">
      <w:pPr>
        <w:pStyle w:val="FirstParagraph"/>
      </w:pPr>
      <w:r w:rsidRPr="00BA0E7E">
        <w:rPr>
          <w:b/>
          <w:bCs/>
        </w:rPr>
        <w:t xml:space="preserve">Market basket analysis uses association rules to discover items—or in our case, stores—that frequently succeed together. By translating weekly store performance into “transactions,” we can mine support, confidence, and lift scores that quantify how strongly one store’s success implies another’s. High-lift rules are ideal candidates for coordinated promotions or bundled campaigns. This project applies </w:t>
      </w:r>
      <w:proofErr w:type="spellStart"/>
      <w:r w:rsidRPr="00BA0E7E">
        <w:rPr>
          <w:b/>
          <w:bCs/>
        </w:rPr>
        <w:t>Apriori</w:t>
      </w:r>
      <w:proofErr w:type="spellEnd"/>
      <w:r w:rsidRPr="00BA0E7E">
        <w:rPr>
          <w:b/>
          <w:bCs/>
        </w:rPr>
        <w:t xml:space="preserve"> so the merchandising team can pair stores or departments that historically responded well to shared markdowns. It turns raw co-occurrence data into actionable promotion ideas without requiring new data collection.</w:t>
      </w:r>
    </w:p>
    <w:p w14:paraId="6BA19BC8" w14:textId="009884A0" w:rsidR="007A51CB" w:rsidRDefault="00000000">
      <w:pPr>
        <w:pStyle w:val="Compact"/>
        <w:numPr>
          <w:ilvl w:val="0"/>
          <w:numId w:val="12"/>
        </w:numPr>
      </w:pPr>
      <w:r>
        <w:rPr>
          <w:b/>
          <w:bCs/>
        </w:rPr>
        <w:t>Transaction construction:</w:t>
      </w:r>
      <w:r>
        <w:t xml:space="preserve"> Grouped positive-sales </w:t>
      </w:r>
      <w:r>
        <w:rPr>
          <w:rStyle w:val="VerbatimChar"/>
        </w:rPr>
        <w:t>Store</w:t>
      </w:r>
      <w:r>
        <w:t xml:space="preserve"> IDs by </w:t>
      </w:r>
      <w:r>
        <w:rPr>
          <w:rStyle w:val="VerbatimChar"/>
        </w:rPr>
        <w:t>(Date, Dept)</w:t>
      </w:r>
      <w:r>
        <w:t xml:space="preserve"> generating 890 transactions (Cell 25).</w:t>
      </w:r>
    </w:p>
    <w:p w14:paraId="31E239FF" w14:textId="76248DD1" w:rsidR="007A51CB" w:rsidRDefault="00000000">
      <w:pPr>
        <w:pStyle w:val="Compact"/>
        <w:numPr>
          <w:ilvl w:val="0"/>
          <w:numId w:val="12"/>
        </w:numPr>
      </w:pPr>
      <w:r>
        <w:rPr>
          <w:b/>
          <w:bCs/>
        </w:rPr>
        <w:t>Apriori settings:</w:t>
      </w:r>
      <w:r>
        <w:t xml:space="preserve"> Minimum support 1.1%, max antecedent length 4, confidence </w:t>
      </w:r>
      <w:r w:rsidR="00761175">
        <w:t>&gt;=</w:t>
      </w:r>
      <w:r>
        <w:t xml:space="preserve"> 80%, lift </w:t>
      </w:r>
      <w:r w:rsidR="00761175">
        <w:t>&gt;=</w:t>
      </w:r>
      <w:r>
        <w:t xml:space="preserve"> 3.0, using </w:t>
      </w:r>
      <w:proofErr w:type="spellStart"/>
      <w:r>
        <w:rPr>
          <w:rStyle w:val="VerbatimChar"/>
        </w:rPr>
        <w:t>mlxtend</w:t>
      </w:r>
      <w:proofErr w:type="spellEnd"/>
      <w:r>
        <w:t xml:space="preserve"> (Cell 26).</w:t>
      </w:r>
    </w:p>
    <w:p w14:paraId="4ED7CCAB" w14:textId="736184C2" w:rsidR="007A51CB" w:rsidRDefault="00000000">
      <w:pPr>
        <w:pStyle w:val="Compact"/>
        <w:numPr>
          <w:ilvl w:val="0"/>
          <w:numId w:val="12"/>
        </w:numPr>
      </w:pPr>
      <w:r>
        <w:rPr>
          <w:b/>
          <w:bCs/>
        </w:rPr>
        <w:t>Results:</w:t>
      </w:r>
      <w:r>
        <w:t xml:space="preserve"> 9,747 high-lift rules, highlighting store cohorts that succeed when aligning promotions.</w:t>
      </w:r>
    </w:p>
    <w:p w14:paraId="47D39E94" w14:textId="77777777" w:rsidR="007A51CB" w:rsidRDefault="00000000">
      <w:pPr>
        <w:pStyle w:val="Compact"/>
        <w:numPr>
          <w:ilvl w:val="0"/>
          <w:numId w:val="12"/>
        </w:numPr>
      </w:pPr>
      <w:r>
        <w:rPr>
          <w:b/>
          <w:bCs/>
        </w:rPr>
        <w:t>Activation:</w:t>
      </w:r>
      <w:r>
        <w:t xml:space="preserve"> Feed top-lift rules (&gt;5.0) into merchandising backlog for bundled campaigns and pilot in targeted districts.</w:t>
      </w:r>
    </w:p>
    <w:p w14:paraId="1C77612B" w14:textId="77777777" w:rsidR="007A51CB" w:rsidRPr="00F8079C" w:rsidRDefault="00000000">
      <w:pPr>
        <w:pStyle w:val="Heading3"/>
        <w:rPr>
          <w:sz w:val="28"/>
          <w:szCs w:val="28"/>
        </w:rPr>
      </w:pPr>
      <w:bookmarkStart w:id="15" w:name="causal-inference-readiness"/>
      <w:bookmarkEnd w:id="14"/>
      <w:r w:rsidRPr="00F8079C">
        <w:rPr>
          <w:sz w:val="28"/>
          <w:szCs w:val="28"/>
        </w:rPr>
        <w:lastRenderedPageBreak/>
        <w:t>Causal Inference Readiness</w:t>
      </w:r>
    </w:p>
    <w:p w14:paraId="278160BA" w14:textId="00295984" w:rsidR="007A51CB" w:rsidRDefault="00BA0E7E" w:rsidP="00BA0E7E">
      <w:pPr>
        <w:pStyle w:val="Compact"/>
      </w:pPr>
      <w:r w:rsidRPr="00BA0E7E">
        <w:rPr>
          <w:b/>
          <w:bCs/>
        </w:rPr>
        <w:t xml:space="preserve">A causal inference scaffold mimics a controlled experiment: define a pre-period, a post-period, and an intervention flag to estimate the counterfactual—what sales would have been without the campaign. Retail managers need that distinction between correlation and causation when evaluating marketing or staffing changes. Even though we currently use holiday weeks as a placeholder intervention, the machinery is ready to ingest actual campaign tags the moment they’re available. The baseline regression and confidence intervals supply decision makers with a quantified lift and statistical certainty. Having this template in place avoids scrambling to measure ROI after the </w:t>
      </w:r>
      <w:r w:rsidR="00B744F3" w:rsidRPr="00BA0E7E">
        <w:rPr>
          <w:b/>
          <w:bCs/>
        </w:rPr>
        <w:t>fact.</w:t>
      </w:r>
      <w:r w:rsidR="00B744F3">
        <w:rPr>
          <w:b/>
          <w:bCs/>
        </w:rPr>
        <w:t xml:space="preserve"> Design</w:t>
      </w:r>
      <w:r>
        <w:rPr>
          <w:b/>
          <w:bCs/>
        </w:rPr>
        <w:t>:</w:t>
      </w:r>
      <w:r>
        <w:t xml:space="preserve"> Defined 20-week pre- and 15-week post-periods using holiday weeks as proxy interventions (Cell 32 output “Causal ready”).</w:t>
      </w:r>
      <w:r>
        <w:br/>
      </w:r>
    </w:p>
    <w:p w14:paraId="296875F8" w14:textId="7F2EF930" w:rsidR="007A51CB" w:rsidRDefault="00000000">
      <w:pPr>
        <w:pStyle w:val="Compact"/>
        <w:numPr>
          <w:ilvl w:val="0"/>
          <w:numId w:val="13"/>
        </w:numPr>
      </w:pPr>
      <w:r>
        <w:rPr>
          <w:b/>
          <w:bCs/>
        </w:rPr>
        <w:t>Baseline model:</w:t>
      </w:r>
      <w:r>
        <w:t xml:space="preserve"> Linear regression on </w:t>
      </w:r>
      <w:r>
        <w:rPr>
          <w:rStyle w:val="VerbatimChar"/>
        </w:rPr>
        <w:t>Day</w:t>
      </w:r>
      <w:r>
        <w:t xml:space="preserve">, </w:t>
      </w:r>
      <w:r>
        <w:rPr>
          <w:rStyle w:val="VerbatimChar"/>
        </w:rPr>
        <w:t>Temperature</w:t>
      </w:r>
      <w:r>
        <w:t xml:space="preserve">, </w:t>
      </w:r>
      <w:r>
        <w:rPr>
          <w:rStyle w:val="VerbatimChar"/>
        </w:rPr>
        <w:t>CPI</w:t>
      </w:r>
      <w:r>
        <w:t xml:space="preserve">, </w:t>
      </w:r>
      <w:r>
        <w:rPr>
          <w:rStyle w:val="VerbatimChar"/>
        </w:rPr>
        <w:t>Unemployment</w:t>
      </w:r>
      <w:r>
        <w:t xml:space="preserve"> predicting aggregate sales.</w:t>
      </w:r>
    </w:p>
    <w:p w14:paraId="27827FFD" w14:textId="481AAA3C" w:rsidR="007A51CB" w:rsidRDefault="00000000">
      <w:pPr>
        <w:pStyle w:val="Compact"/>
        <w:numPr>
          <w:ilvl w:val="0"/>
          <w:numId w:val="13"/>
        </w:numPr>
      </w:pPr>
      <w:r>
        <w:rPr>
          <w:b/>
          <w:bCs/>
        </w:rPr>
        <w:t>Outputs:</w:t>
      </w:r>
      <w:r>
        <w:t xml:space="preserve"> Counterfactual estimates, daily effects, cumulative impact, and 95% confidence bands.</w:t>
      </w:r>
    </w:p>
    <w:p w14:paraId="5474DF08" w14:textId="77777777" w:rsidR="007A51CB" w:rsidRDefault="00000000">
      <w:pPr>
        <w:pStyle w:val="Compact"/>
        <w:numPr>
          <w:ilvl w:val="0"/>
          <w:numId w:val="13"/>
        </w:numPr>
      </w:pPr>
      <w:r>
        <w:rPr>
          <w:b/>
          <w:bCs/>
        </w:rPr>
        <w:t>Next Steps:</w:t>
      </w:r>
      <w:r>
        <w:t xml:space="preserve"> Integrate actual marketing/staffing logs to replace proxy and quantify true lift.</w:t>
      </w:r>
    </w:p>
    <w:p w14:paraId="229D12BF" w14:textId="77777777" w:rsidR="007A51CB" w:rsidRPr="00F8079C" w:rsidRDefault="00000000">
      <w:pPr>
        <w:pStyle w:val="Heading3"/>
        <w:rPr>
          <w:sz w:val="28"/>
          <w:szCs w:val="28"/>
        </w:rPr>
      </w:pPr>
      <w:bookmarkStart w:id="16" w:name="customer-store-segmentation"/>
      <w:bookmarkEnd w:id="15"/>
      <w:r w:rsidRPr="00F8079C">
        <w:rPr>
          <w:sz w:val="28"/>
          <w:szCs w:val="28"/>
        </w:rPr>
        <w:t>Customer (Store) Segmentation</w:t>
      </w:r>
    </w:p>
    <w:p w14:paraId="2D477877" w14:textId="46F707F0" w:rsidR="007A51CB" w:rsidRDefault="00BA0E7E" w:rsidP="00BA0E7E">
      <w:pPr>
        <w:pStyle w:val="Compact"/>
      </w:pPr>
      <w:r w:rsidRPr="00BA0E7E">
        <w:rPr>
          <w:b/>
          <w:bCs/>
        </w:rPr>
        <w:t xml:space="preserve">Clustering segments stores into groups with similar </w:t>
      </w:r>
      <w:proofErr w:type="spellStart"/>
      <w:r w:rsidRPr="00BA0E7E">
        <w:rPr>
          <w:b/>
          <w:bCs/>
        </w:rPr>
        <w:t>behaviour</w:t>
      </w:r>
      <w:proofErr w:type="spellEnd"/>
      <w:r w:rsidRPr="00BA0E7E">
        <w:rPr>
          <w:b/>
          <w:bCs/>
        </w:rPr>
        <w:t xml:space="preserve"> so leaders can tailor </w:t>
      </w:r>
      <w:proofErr w:type="spellStart"/>
      <w:r w:rsidRPr="00BA0E7E">
        <w:rPr>
          <w:b/>
          <w:bCs/>
        </w:rPr>
        <w:t>labour</w:t>
      </w:r>
      <w:proofErr w:type="spellEnd"/>
      <w:r w:rsidRPr="00BA0E7E">
        <w:rPr>
          <w:b/>
          <w:bCs/>
        </w:rPr>
        <w:t xml:space="preserve"> plans, inventory, and marketing instead of treating every location the same. K-means is a natural choice because our engineered features—average sales, sales density, volatility, footprint—are continuous and scale well after </w:t>
      </w:r>
      <w:r w:rsidR="00B744F3" w:rsidRPr="00BA0E7E">
        <w:rPr>
          <w:b/>
          <w:bCs/>
        </w:rPr>
        <w:t>standardization</w:t>
      </w:r>
      <w:r w:rsidRPr="00BA0E7E">
        <w:rPr>
          <w:b/>
          <w:bCs/>
        </w:rPr>
        <w:t>. By examining the resulting clusters, we learn which stores are “compact but volatile” versus “large and steady.” Each persona receives its own playbook: agile replenishment and markdown guardrails for Cluster 0, efficiency and broad campaigns for Cluster 1. The segmentation turns descriptive KPIs into actionable store archetypes.</w:t>
      </w:r>
      <w:r w:rsidR="00B744F3">
        <w:rPr>
          <w:b/>
          <w:bCs/>
        </w:rPr>
        <w:t xml:space="preserve"> </w:t>
      </w:r>
      <w:r>
        <w:rPr>
          <w:b/>
          <w:bCs/>
        </w:rPr>
        <w:t>KPI aggregation:</w:t>
      </w:r>
      <w:r>
        <w:t xml:space="preserve"> Computed </w:t>
      </w:r>
      <w:proofErr w:type="spellStart"/>
      <w:r>
        <w:rPr>
          <w:rStyle w:val="VerbatimChar"/>
        </w:rPr>
        <w:t>Avg_Sales</w:t>
      </w:r>
      <w:proofErr w:type="spellEnd"/>
      <w:r>
        <w:t xml:space="preserve">, </w:t>
      </w:r>
      <w:proofErr w:type="spellStart"/>
      <w:r>
        <w:rPr>
          <w:rStyle w:val="VerbatimChar"/>
        </w:rPr>
        <w:t>Total_Sales</w:t>
      </w:r>
      <w:proofErr w:type="spellEnd"/>
      <w:r>
        <w:t xml:space="preserve">, </w:t>
      </w:r>
      <w:proofErr w:type="spellStart"/>
      <w:r>
        <w:rPr>
          <w:rStyle w:val="VerbatimChar"/>
        </w:rPr>
        <w:t>Sales_per_SqFt</w:t>
      </w:r>
      <w:proofErr w:type="spellEnd"/>
      <w:r>
        <w:t xml:space="preserve">, </w:t>
      </w:r>
      <w:proofErr w:type="spellStart"/>
      <w:r>
        <w:rPr>
          <w:rStyle w:val="VerbatimChar"/>
        </w:rPr>
        <w:t>CV_Sales</w:t>
      </w:r>
      <w:proofErr w:type="spellEnd"/>
      <w:r>
        <w:t xml:space="preserve">, </w:t>
      </w:r>
      <w:r>
        <w:rPr>
          <w:rStyle w:val="VerbatimChar"/>
        </w:rPr>
        <w:t>Size</w:t>
      </w:r>
      <w:r>
        <w:t xml:space="preserve">, </w:t>
      </w:r>
      <w:r>
        <w:rPr>
          <w:rStyle w:val="VerbatimChar"/>
        </w:rPr>
        <w:t>Type</w:t>
      </w:r>
      <w:r>
        <w:t xml:space="preserve"> per store (Cell 41 output).</w:t>
      </w:r>
      <w:r>
        <w:br/>
      </w:r>
    </w:p>
    <w:p w14:paraId="29E54A85" w14:textId="635A1698" w:rsidR="007A51CB" w:rsidRDefault="00000000">
      <w:pPr>
        <w:pStyle w:val="Compact"/>
        <w:numPr>
          <w:ilvl w:val="0"/>
          <w:numId w:val="14"/>
        </w:numPr>
      </w:pPr>
      <w:r>
        <w:rPr>
          <w:b/>
          <w:bCs/>
        </w:rPr>
        <w:t>Standardisation:</w:t>
      </w:r>
      <w:r>
        <w:t xml:space="preserve"> Applied </w:t>
      </w:r>
      <w:r>
        <w:rPr>
          <w:rStyle w:val="VerbatimChar"/>
        </w:rPr>
        <w:t>StandardScaler</w:t>
      </w:r>
      <w:r>
        <w:t xml:space="preserve"> before clustering to </w:t>
      </w:r>
      <w:r w:rsidR="00B744F3">
        <w:t>equalize</w:t>
      </w:r>
      <w:r>
        <w:t xml:space="preserve"> scales.</w:t>
      </w:r>
    </w:p>
    <w:p w14:paraId="5C688943" w14:textId="77777777" w:rsidR="007A51CB" w:rsidRDefault="00000000">
      <w:pPr>
        <w:pStyle w:val="Compact"/>
        <w:numPr>
          <w:ilvl w:val="0"/>
          <w:numId w:val="14"/>
        </w:numPr>
      </w:pPr>
      <w:r>
        <w:rPr>
          <w:b/>
          <w:bCs/>
        </w:rPr>
        <w:t>K-Means (k=2):</w:t>
      </w:r>
      <w:r>
        <w:t xml:space="preserve"> Silhouette 0.447 (Cell 37) yields two clusters:</w:t>
      </w:r>
    </w:p>
    <w:p w14:paraId="3166AAFA" w14:textId="555B3243" w:rsidR="007A51CB" w:rsidRDefault="00000000">
      <w:pPr>
        <w:pStyle w:val="Compact"/>
        <w:numPr>
          <w:ilvl w:val="1"/>
          <w:numId w:val="15"/>
        </w:numPr>
      </w:pPr>
      <w:r>
        <w:rPr>
          <w:b/>
          <w:bCs/>
        </w:rPr>
        <w:t>Cluster 0 (12 stores):</w:t>
      </w:r>
      <w:r>
        <w:t xml:space="preserve"> Compact (~43.6K sq. ft.), $8.3K weekly sales, high density ($1.46K/sq. ft.), high volatility (CV 1.61).</w:t>
      </w:r>
    </w:p>
    <w:p w14:paraId="4ABA1847" w14:textId="4201AD1E" w:rsidR="007A51CB" w:rsidRDefault="00000000">
      <w:pPr>
        <w:pStyle w:val="Compact"/>
        <w:numPr>
          <w:ilvl w:val="1"/>
          <w:numId w:val="15"/>
        </w:numPr>
      </w:pPr>
      <w:r>
        <w:rPr>
          <w:b/>
          <w:bCs/>
        </w:rPr>
        <w:t>Cluster 1 (33 stores):</w:t>
      </w:r>
      <w:r>
        <w:t xml:space="preserve"> Large (~161.8K sq. ft.), $18.0K weekly sales, moderate density ($1.12K/sq. ft.), lower volatility (CV 1.23).</w:t>
      </w:r>
    </w:p>
    <w:p w14:paraId="6042455E" w14:textId="77777777" w:rsidR="007A51CB" w:rsidRDefault="00000000">
      <w:pPr>
        <w:pStyle w:val="Compact"/>
        <w:numPr>
          <w:ilvl w:val="0"/>
          <w:numId w:val="14"/>
        </w:numPr>
      </w:pPr>
      <w:r>
        <w:rPr>
          <w:b/>
          <w:bCs/>
        </w:rPr>
        <w:t>Usage:</w:t>
      </w:r>
      <w:r>
        <w:t xml:space="preserve"> Inform merchandising, staffing, and markdown strategies per cluster.</w:t>
      </w:r>
    </w:p>
    <w:p w14:paraId="696BFE5D" w14:textId="77777777" w:rsidR="007A51CB" w:rsidRDefault="00000000">
      <w:r>
        <w:pict w14:anchorId="1B9AE05E">
          <v:rect id="_x0000_i1033" style="width:0;height:1.5pt" o:hralign="center" o:hrstd="t" o:hr="t"/>
        </w:pict>
      </w:r>
    </w:p>
    <w:p w14:paraId="6F0A201B" w14:textId="77777777" w:rsidR="007A51CB" w:rsidRPr="00F8079C" w:rsidRDefault="00000000">
      <w:pPr>
        <w:pStyle w:val="Heading2"/>
        <w:rPr>
          <w:sz w:val="32"/>
          <w:szCs w:val="32"/>
        </w:rPr>
      </w:pPr>
      <w:bookmarkStart w:id="17" w:name="_Forecasting_(Time-Series_&amp;"/>
      <w:bookmarkStart w:id="18" w:name="forecasting-time-series-machine-learning"/>
      <w:bookmarkEnd w:id="12"/>
      <w:bookmarkEnd w:id="16"/>
      <w:bookmarkEnd w:id="17"/>
      <w:r w:rsidRPr="00F8079C">
        <w:rPr>
          <w:sz w:val="32"/>
          <w:szCs w:val="32"/>
        </w:rPr>
        <w:t>Forecasting (Time-Series &amp; Machine Learning)</w:t>
      </w:r>
    </w:p>
    <w:p w14:paraId="7F26F197" w14:textId="5725B885" w:rsidR="007A51CB" w:rsidRDefault="00BA0E7E" w:rsidP="00BA0E7E">
      <w:pPr>
        <w:pStyle w:val="Compact"/>
      </w:pPr>
      <w:r w:rsidRPr="00BA0E7E">
        <w:rPr>
          <w:b/>
          <w:bCs/>
        </w:rPr>
        <w:t xml:space="preserve">Forecasting provides the forward-looking lens that planners, supply chain, and finance rely on to make timely decisions. Classical time-series models (moving averages, exponential smoothing) are quick to deploy and </w:t>
      </w:r>
      <w:r w:rsidR="00B744F3" w:rsidRPr="00BA0E7E">
        <w:rPr>
          <w:b/>
          <w:bCs/>
        </w:rPr>
        <w:t>summarize</w:t>
      </w:r>
      <w:r w:rsidRPr="00BA0E7E">
        <w:rPr>
          <w:b/>
          <w:bCs/>
        </w:rPr>
        <w:t xml:space="preserve"> chain-wide </w:t>
      </w:r>
      <w:r w:rsidRPr="00BA0E7E">
        <w:rPr>
          <w:b/>
          <w:bCs/>
        </w:rPr>
        <w:lastRenderedPageBreak/>
        <w:t xml:space="preserve">trends and seasonality. Machine-learning regressors such as Random Forest incorporate dozens of features—store identifiers, macro factors, markdown intensity—to predict sales at the store-department level with high precision. Evaluating RMSE and R² on a hold-out set confirms that the models </w:t>
      </w:r>
      <w:r w:rsidR="00B744F3" w:rsidRPr="00BA0E7E">
        <w:rPr>
          <w:b/>
          <w:bCs/>
        </w:rPr>
        <w:t>generalize</w:t>
      </w:r>
      <w:r w:rsidRPr="00BA0E7E">
        <w:rPr>
          <w:b/>
          <w:bCs/>
        </w:rPr>
        <w:t xml:space="preserve"> beyond historical data. Together, the time-series and ML views deliver both executive-level revenue outlooks and granular operational </w:t>
      </w:r>
      <w:r w:rsidR="00B744F3" w:rsidRPr="00BA0E7E">
        <w:rPr>
          <w:b/>
          <w:bCs/>
        </w:rPr>
        <w:t>forecasts.</w:t>
      </w:r>
      <w:r w:rsidR="00B744F3">
        <w:rPr>
          <w:b/>
          <w:bCs/>
        </w:rPr>
        <w:t xml:space="preserve"> Time</w:t>
      </w:r>
      <w:r>
        <w:rPr>
          <w:b/>
          <w:bCs/>
        </w:rPr>
        <w:t>-Series Baselines:</w:t>
      </w:r>
    </w:p>
    <w:p w14:paraId="140F3627" w14:textId="7F170880" w:rsidR="007A51CB" w:rsidRDefault="00000000">
      <w:pPr>
        <w:pStyle w:val="Compact"/>
        <w:numPr>
          <w:ilvl w:val="1"/>
          <w:numId w:val="17"/>
        </w:numPr>
      </w:pPr>
      <w:r>
        <w:t>Moving Average (window=4) RMSE $1.90M (on daily aggregated sales).</w:t>
      </w:r>
    </w:p>
    <w:p w14:paraId="269D393B" w14:textId="45D47A2C" w:rsidR="007A51CB" w:rsidRDefault="00000000">
      <w:pPr>
        <w:pStyle w:val="Compact"/>
        <w:numPr>
          <w:ilvl w:val="1"/>
          <w:numId w:val="17"/>
        </w:numPr>
      </w:pPr>
      <w:r>
        <w:t>Exponential Smoothing (</w:t>
      </w:r>
      <w:r w:rsidR="00761175" w:rsidRPr="00761175">
        <w:t>α</w:t>
      </w:r>
      <w:r>
        <w:t>=0.3) RMSE $1.84M-best for smoothing inventory budgets.</w:t>
      </w:r>
    </w:p>
    <w:p w14:paraId="78A955B6" w14:textId="77777777" w:rsidR="007A51CB" w:rsidRDefault="00000000">
      <w:pPr>
        <w:pStyle w:val="Compact"/>
        <w:numPr>
          <w:ilvl w:val="0"/>
          <w:numId w:val="16"/>
        </w:numPr>
      </w:pPr>
      <w:r>
        <w:rPr>
          <w:b/>
          <w:bCs/>
        </w:rPr>
        <w:t>Machine Learning Models:</w:t>
      </w:r>
    </w:p>
    <w:p w14:paraId="134A19B0" w14:textId="31AE0DB6" w:rsidR="007A51CB" w:rsidRDefault="00000000">
      <w:pPr>
        <w:pStyle w:val="Compact"/>
        <w:numPr>
          <w:ilvl w:val="1"/>
          <w:numId w:val="18"/>
        </w:numPr>
      </w:pPr>
      <w:r>
        <w:t xml:space="preserve">Linear, Ridge, Lasso regressors: RMSE ~ $21.7K, </w:t>
      </w:r>
      <w:r w:rsidR="00761175" w:rsidRPr="00761175">
        <w:t>R² ≈</w:t>
      </w:r>
      <w:r>
        <w:t>0.09 (limited linear signal).</w:t>
      </w:r>
    </w:p>
    <w:p w14:paraId="1CC81E13" w14:textId="7D50D8A7" w:rsidR="007A51CB" w:rsidRDefault="00000000">
      <w:pPr>
        <w:pStyle w:val="Compact"/>
        <w:numPr>
          <w:ilvl w:val="1"/>
          <w:numId w:val="18"/>
        </w:numPr>
      </w:pPr>
      <w:r>
        <w:t xml:space="preserve">ElasticNet: RMSE $21.8K, </w:t>
      </w:r>
      <w:r w:rsidR="00761175" w:rsidRPr="00761175">
        <w:t>R² =</w:t>
      </w:r>
      <w:r>
        <w:t xml:space="preserve"> 0.0898.</w:t>
      </w:r>
    </w:p>
    <w:p w14:paraId="44368E07" w14:textId="21948132" w:rsidR="007A51CB" w:rsidRDefault="00000000">
      <w:pPr>
        <w:pStyle w:val="Compact"/>
        <w:numPr>
          <w:ilvl w:val="1"/>
          <w:numId w:val="18"/>
        </w:numPr>
      </w:pPr>
      <w:r>
        <w:t xml:space="preserve">Random Forest (100 estimators, </w:t>
      </w:r>
      <w:proofErr w:type="spellStart"/>
      <w:r>
        <w:rPr>
          <w:rStyle w:val="VerbatimChar"/>
        </w:rPr>
        <w:t>random_state</w:t>
      </w:r>
      <w:proofErr w:type="spellEnd"/>
      <w:r>
        <w:rPr>
          <w:rStyle w:val="VerbatimChar"/>
        </w:rPr>
        <w:t>=42</w:t>
      </w:r>
      <w:r>
        <w:t xml:space="preserve">): RMSE </w:t>
      </w:r>
      <w:r>
        <w:rPr>
          <w:b/>
          <w:bCs/>
        </w:rPr>
        <w:t>$3,680</w:t>
      </w:r>
      <w:r>
        <w:t xml:space="preserve">, </w:t>
      </w:r>
      <w:r w:rsidR="00761175" w:rsidRPr="00761175">
        <w:t>R² =</w:t>
      </w:r>
      <w:r>
        <w:t xml:space="preserve"> </w:t>
      </w:r>
      <w:r>
        <w:rPr>
          <w:b/>
          <w:bCs/>
        </w:rPr>
        <w:t>0.974</w:t>
      </w:r>
      <w:r>
        <w:t>-captures nonlinear interactions.</w:t>
      </w:r>
    </w:p>
    <w:p w14:paraId="7BF3752F" w14:textId="77777777" w:rsidR="007A51CB" w:rsidRDefault="00000000">
      <w:pPr>
        <w:pStyle w:val="Compact"/>
        <w:numPr>
          <w:ilvl w:val="0"/>
          <w:numId w:val="16"/>
        </w:numPr>
      </w:pPr>
      <w:r>
        <w:rPr>
          <w:b/>
          <w:bCs/>
        </w:rPr>
        <w:t>Feature importance:</w:t>
      </w:r>
      <w:r>
        <w:t xml:space="preserve"> </w:t>
      </w:r>
      <w:r>
        <w:rPr>
          <w:rStyle w:val="VerbatimChar"/>
        </w:rPr>
        <w:t>Dept</w:t>
      </w:r>
      <w:r>
        <w:t xml:space="preserve"> (0.63), </w:t>
      </w:r>
      <w:r>
        <w:rPr>
          <w:rStyle w:val="VerbatimChar"/>
        </w:rPr>
        <w:t>Size</w:t>
      </w:r>
      <w:r>
        <w:t xml:space="preserve"> (0.19), </w:t>
      </w:r>
      <w:r>
        <w:rPr>
          <w:rStyle w:val="VerbatimChar"/>
        </w:rPr>
        <w:t>Store</w:t>
      </w:r>
      <w:r>
        <w:t xml:space="preserve"> (0.057), </w:t>
      </w:r>
      <w:r>
        <w:rPr>
          <w:rStyle w:val="VerbatimChar"/>
        </w:rPr>
        <w:t>Week</w:t>
      </w:r>
      <w:r>
        <w:t xml:space="preserve"> (0.041), </w:t>
      </w:r>
      <w:r>
        <w:rPr>
          <w:rStyle w:val="VerbatimChar"/>
        </w:rPr>
        <w:t>CPI</w:t>
      </w:r>
      <w:r>
        <w:t xml:space="preserve"> (0.028).</w:t>
      </w:r>
    </w:p>
    <w:p w14:paraId="45E399B0" w14:textId="77777777" w:rsidR="007A51CB" w:rsidRDefault="00000000">
      <w:pPr>
        <w:pStyle w:val="FirstParagraph"/>
      </w:pPr>
      <w:r>
        <w:rPr>
          <w:b/>
          <w:bCs/>
        </w:rPr>
        <w:t>Figure 2 - Forecast Diagnostics (Notebook Cell 43/45):</w:t>
      </w:r>
      <w:r>
        <w:t xml:space="preserve"> Illustrates model performance and residual plots.</w:t>
      </w:r>
    </w:p>
    <w:p w14:paraId="478BDA77" w14:textId="77777777" w:rsidR="007A51CB" w:rsidRDefault="00000000">
      <w:r>
        <w:pict w14:anchorId="1F9E291A">
          <v:rect id="_x0000_i1034" style="width:0;height:1.5pt" o:hralign="center" o:hrstd="t" o:hr="t"/>
        </w:pict>
      </w:r>
    </w:p>
    <w:p w14:paraId="5B48E5CA" w14:textId="77777777" w:rsidR="007A51CB" w:rsidRPr="00F8079C" w:rsidRDefault="00000000">
      <w:pPr>
        <w:pStyle w:val="Heading2"/>
        <w:rPr>
          <w:sz w:val="32"/>
          <w:szCs w:val="32"/>
        </w:rPr>
      </w:pPr>
      <w:bookmarkStart w:id="19" w:name="_Model_Evaluation_&amp;"/>
      <w:bookmarkStart w:id="20" w:name="model-evaluation-business-impact"/>
      <w:bookmarkEnd w:id="18"/>
      <w:bookmarkEnd w:id="19"/>
      <w:r w:rsidRPr="00F8079C">
        <w:rPr>
          <w:sz w:val="32"/>
          <w:szCs w:val="32"/>
        </w:rPr>
        <w:t>Model Evaluation &amp; Business Impact</w:t>
      </w:r>
    </w:p>
    <w:tbl>
      <w:tblPr>
        <w:tblStyle w:val="Table"/>
        <w:tblW w:w="5000" w:type="pct"/>
        <w:tblLook w:val="0020" w:firstRow="1" w:lastRow="0" w:firstColumn="0" w:lastColumn="0" w:noHBand="0" w:noVBand="0"/>
      </w:tblPr>
      <w:tblGrid>
        <w:gridCol w:w="1968"/>
        <w:gridCol w:w="3312"/>
        <w:gridCol w:w="4296"/>
      </w:tblGrid>
      <w:tr w:rsidR="007A51CB" w14:paraId="76374CA3" w14:textId="77777777" w:rsidTr="007A51CB">
        <w:trPr>
          <w:cnfStyle w:val="100000000000" w:firstRow="1" w:lastRow="0" w:firstColumn="0" w:lastColumn="0" w:oddVBand="0" w:evenVBand="0" w:oddHBand="0" w:evenHBand="0" w:firstRowFirstColumn="0" w:firstRowLastColumn="0" w:lastRowFirstColumn="0" w:lastRowLastColumn="0"/>
          <w:tblHeader/>
        </w:trPr>
        <w:tc>
          <w:tcPr>
            <w:tcW w:w="0" w:type="auto"/>
          </w:tcPr>
          <w:p w14:paraId="16A45911" w14:textId="77777777" w:rsidR="007A51CB" w:rsidRPr="00F8079C" w:rsidRDefault="00000000">
            <w:pPr>
              <w:pStyle w:val="Compact"/>
              <w:rPr>
                <w:b/>
                <w:bCs/>
              </w:rPr>
            </w:pPr>
            <w:r w:rsidRPr="00F8079C">
              <w:rPr>
                <w:b/>
                <w:bCs/>
              </w:rPr>
              <w:t>Module</w:t>
            </w:r>
          </w:p>
        </w:tc>
        <w:tc>
          <w:tcPr>
            <w:tcW w:w="0" w:type="auto"/>
          </w:tcPr>
          <w:p w14:paraId="39F99D1E" w14:textId="77777777" w:rsidR="007A51CB" w:rsidRPr="00F8079C" w:rsidRDefault="00000000">
            <w:pPr>
              <w:pStyle w:val="Compact"/>
              <w:rPr>
                <w:b/>
                <w:bCs/>
              </w:rPr>
            </w:pPr>
            <w:r w:rsidRPr="00F8079C">
              <w:rPr>
                <w:b/>
                <w:bCs/>
              </w:rPr>
              <w:t>Key Metric(s)</w:t>
            </w:r>
          </w:p>
        </w:tc>
        <w:tc>
          <w:tcPr>
            <w:tcW w:w="0" w:type="auto"/>
          </w:tcPr>
          <w:p w14:paraId="380D6DBA" w14:textId="77777777" w:rsidR="007A51CB" w:rsidRPr="00F8079C" w:rsidRDefault="00000000">
            <w:pPr>
              <w:pStyle w:val="Compact"/>
              <w:rPr>
                <w:b/>
                <w:bCs/>
              </w:rPr>
            </w:pPr>
            <w:r w:rsidRPr="00F8079C">
              <w:rPr>
                <w:b/>
                <w:bCs/>
              </w:rPr>
              <w:t>Business Interpretation</w:t>
            </w:r>
          </w:p>
        </w:tc>
      </w:tr>
      <w:tr w:rsidR="007A51CB" w14:paraId="2F2C77E6" w14:textId="77777777">
        <w:tc>
          <w:tcPr>
            <w:tcW w:w="0" w:type="auto"/>
          </w:tcPr>
          <w:p w14:paraId="428401C6" w14:textId="77777777" w:rsidR="007A51CB" w:rsidRDefault="00000000">
            <w:pPr>
              <w:pStyle w:val="Compact"/>
            </w:pPr>
            <w:r>
              <w:rPr>
                <w:b/>
                <w:bCs/>
              </w:rPr>
              <w:t>Anomaly Detection</w:t>
            </w:r>
          </w:p>
        </w:tc>
        <w:tc>
          <w:tcPr>
            <w:tcW w:w="0" w:type="auto"/>
          </w:tcPr>
          <w:p w14:paraId="5D44ECCF" w14:textId="77777777" w:rsidR="007A51CB" w:rsidRDefault="00000000">
            <w:pPr>
              <w:pStyle w:val="Compact"/>
            </w:pPr>
            <w:r>
              <w:t>8,848 (z-score), 42,157 (Isolation Forest), 5 EWMA dates</w:t>
            </w:r>
          </w:p>
        </w:tc>
        <w:tc>
          <w:tcPr>
            <w:tcW w:w="0" w:type="auto"/>
          </w:tcPr>
          <w:p w14:paraId="383D9FE9" w14:textId="77777777" w:rsidR="007A51CB" w:rsidRDefault="00000000">
            <w:pPr>
              <w:pStyle w:val="Compact"/>
            </w:pPr>
            <w:r>
              <w:t>Prioritise investigations where markdown spikes and macro shocks coincide.</w:t>
            </w:r>
          </w:p>
        </w:tc>
      </w:tr>
      <w:tr w:rsidR="007A51CB" w14:paraId="7902D22E" w14:textId="77777777">
        <w:tc>
          <w:tcPr>
            <w:tcW w:w="0" w:type="auto"/>
          </w:tcPr>
          <w:p w14:paraId="58008C9E" w14:textId="77777777" w:rsidR="007A51CB" w:rsidRDefault="00000000">
            <w:pPr>
              <w:pStyle w:val="Compact"/>
            </w:pPr>
            <w:r>
              <w:rPr>
                <w:b/>
                <w:bCs/>
              </w:rPr>
              <w:t>Market Basket</w:t>
            </w:r>
          </w:p>
        </w:tc>
        <w:tc>
          <w:tcPr>
            <w:tcW w:w="0" w:type="auto"/>
          </w:tcPr>
          <w:p w14:paraId="281F6FFA" w14:textId="77777777" w:rsidR="007A51CB" w:rsidRDefault="00000000">
            <w:pPr>
              <w:pStyle w:val="Compact"/>
            </w:pPr>
            <w:r>
              <w:t>890 transactions, 9,747 rules</w:t>
            </w:r>
          </w:p>
        </w:tc>
        <w:tc>
          <w:tcPr>
            <w:tcW w:w="0" w:type="auto"/>
          </w:tcPr>
          <w:p w14:paraId="591796D8" w14:textId="77777777" w:rsidR="007A51CB" w:rsidRDefault="00000000">
            <w:pPr>
              <w:pStyle w:val="Compact"/>
            </w:pPr>
            <w:r>
              <w:t>Target co-promotions on high-lift store combinations.</w:t>
            </w:r>
          </w:p>
        </w:tc>
      </w:tr>
      <w:tr w:rsidR="007A51CB" w14:paraId="5A8D971C" w14:textId="77777777">
        <w:tc>
          <w:tcPr>
            <w:tcW w:w="0" w:type="auto"/>
          </w:tcPr>
          <w:p w14:paraId="7C461642" w14:textId="77777777" w:rsidR="007A51CB" w:rsidRDefault="00000000">
            <w:pPr>
              <w:pStyle w:val="Compact"/>
            </w:pPr>
            <w:r>
              <w:rPr>
                <w:b/>
                <w:bCs/>
              </w:rPr>
              <w:t>Causal Scaffold</w:t>
            </w:r>
          </w:p>
        </w:tc>
        <w:tc>
          <w:tcPr>
            <w:tcW w:w="0" w:type="auto"/>
          </w:tcPr>
          <w:p w14:paraId="27D0E361" w14:textId="77777777" w:rsidR="007A51CB" w:rsidRDefault="00000000">
            <w:pPr>
              <w:pStyle w:val="Compact"/>
            </w:pPr>
            <w:r>
              <w:t>Ready for intervention analysis</w:t>
            </w:r>
          </w:p>
        </w:tc>
        <w:tc>
          <w:tcPr>
            <w:tcW w:w="0" w:type="auto"/>
          </w:tcPr>
          <w:p w14:paraId="13AFCE64" w14:textId="77777777" w:rsidR="007A51CB" w:rsidRDefault="00000000">
            <w:pPr>
              <w:pStyle w:val="Compact"/>
            </w:pPr>
            <w:r>
              <w:t>Plug in campaign logs to quantify promo ROI.</w:t>
            </w:r>
          </w:p>
        </w:tc>
      </w:tr>
      <w:tr w:rsidR="007A51CB" w14:paraId="6A96C41D" w14:textId="77777777">
        <w:tc>
          <w:tcPr>
            <w:tcW w:w="0" w:type="auto"/>
          </w:tcPr>
          <w:p w14:paraId="04EB03A3" w14:textId="77777777" w:rsidR="007A51CB" w:rsidRDefault="00000000">
            <w:pPr>
              <w:pStyle w:val="Compact"/>
            </w:pPr>
            <w:r>
              <w:rPr>
                <w:b/>
                <w:bCs/>
              </w:rPr>
              <w:t>Segmentation</w:t>
            </w:r>
          </w:p>
        </w:tc>
        <w:tc>
          <w:tcPr>
            <w:tcW w:w="0" w:type="auto"/>
          </w:tcPr>
          <w:p w14:paraId="46F73E5C" w14:textId="77777777" w:rsidR="007A51CB" w:rsidRDefault="00000000">
            <w:pPr>
              <w:pStyle w:val="Compact"/>
            </w:pPr>
            <w:r>
              <w:t>Silhouette 0.447, two clusters</w:t>
            </w:r>
          </w:p>
        </w:tc>
        <w:tc>
          <w:tcPr>
            <w:tcW w:w="0" w:type="auto"/>
          </w:tcPr>
          <w:p w14:paraId="16202777" w14:textId="77777777" w:rsidR="007A51CB" w:rsidRDefault="00000000">
            <w:pPr>
              <w:pStyle w:val="Compact"/>
            </w:pPr>
            <w:r>
              <w:t>Tailor playbooks: agility for Cluster 0, efficiency for Cluster 1.</w:t>
            </w:r>
          </w:p>
        </w:tc>
      </w:tr>
      <w:tr w:rsidR="007A51CB" w14:paraId="3C631647" w14:textId="77777777">
        <w:tc>
          <w:tcPr>
            <w:tcW w:w="0" w:type="auto"/>
          </w:tcPr>
          <w:p w14:paraId="34EE7C1B" w14:textId="77777777" w:rsidR="007A51CB" w:rsidRDefault="00000000">
            <w:pPr>
              <w:pStyle w:val="Compact"/>
            </w:pPr>
            <w:r>
              <w:rPr>
                <w:b/>
                <w:bCs/>
              </w:rPr>
              <w:t>Forecasting</w:t>
            </w:r>
          </w:p>
        </w:tc>
        <w:tc>
          <w:tcPr>
            <w:tcW w:w="0" w:type="auto"/>
          </w:tcPr>
          <w:p w14:paraId="3C1BDD0B" w14:textId="47236CDD" w:rsidR="007A51CB" w:rsidRDefault="00000000">
            <w:pPr>
              <w:pStyle w:val="Compact"/>
            </w:pPr>
            <w:r>
              <w:t xml:space="preserve">Best model RF RMSE $3,680, </w:t>
            </w:r>
            <w:r w:rsidR="00761175" w:rsidRPr="00761175">
              <w:t>R² =</w:t>
            </w:r>
            <w:r>
              <w:t>0.974</w:t>
            </w:r>
          </w:p>
        </w:tc>
        <w:tc>
          <w:tcPr>
            <w:tcW w:w="0" w:type="auto"/>
          </w:tcPr>
          <w:p w14:paraId="13FBC28B" w14:textId="77777777" w:rsidR="007A51CB" w:rsidRDefault="00000000">
            <w:pPr>
              <w:pStyle w:val="Compact"/>
            </w:pPr>
            <w:r>
              <w:t>Support granular replenishment and staffing with accurate forecasts.</w:t>
            </w:r>
          </w:p>
        </w:tc>
      </w:tr>
      <w:tr w:rsidR="007A51CB" w14:paraId="5AD816FB" w14:textId="77777777">
        <w:tc>
          <w:tcPr>
            <w:tcW w:w="0" w:type="auto"/>
          </w:tcPr>
          <w:p w14:paraId="405A7C15" w14:textId="77777777" w:rsidR="007A51CB" w:rsidRDefault="00000000">
            <w:pPr>
              <w:pStyle w:val="Compact"/>
            </w:pPr>
            <w:r>
              <w:rPr>
                <w:b/>
                <w:bCs/>
              </w:rPr>
              <w:t>Time-Series</w:t>
            </w:r>
          </w:p>
        </w:tc>
        <w:tc>
          <w:tcPr>
            <w:tcW w:w="0" w:type="auto"/>
          </w:tcPr>
          <w:p w14:paraId="6A5706BF" w14:textId="77777777" w:rsidR="007A51CB" w:rsidRDefault="00000000">
            <w:pPr>
              <w:pStyle w:val="Compact"/>
            </w:pPr>
            <w:r>
              <w:t>Exponential Smoothing RMSE $1.84M</w:t>
            </w:r>
          </w:p>
        </w:tc>
        <w:tc>
          <w:tcPr>
            <w:tcW w:w="0" w:type="auto"/>
          </w:tcPr>
          <w:p w14:paraId="27AAB46A" w14:textId="77777777" w:rsidR="007A51CB" w:rsidRDefault="00000000">
            <w:pPr>
              <w:pStyle w:val="Compact"/>
            </w:pPr>
            <w:r>
              <w:t>Provide executive-level revenue outlook smoothing seasonal spikes.</w:t>
            </w:r>
          </w:p>
        </w:tc>
      </w:tr>
    </w:tbl>
    <w:p w14:paraId="2EF6782C" w14:textId="77777777" w:rsidR="007A51CB" w:rsidRDefault="00000000">
      <w:pPr>
        <w:pStyle w:val="BodyText"/>
      </w:pPr>
      <w:r>
        <w:rPr>
          <w:b/>
          <w:bCs/>
        </w:rPr>
        <w:t>Business Stories:</w:t>
      </w:r>
      <w:r>
        <w:t xml:space="preserve"> - Cluster 0 stores need agile replenishment and markdown governance to manage volatility.</w:t>
      </w:r>
      <w:r>
        <w:br/>
        <w:t>- Hybrid anomaly alerts identify underperforming store-weeks for finance and operations follow-up.</w:t>
      </w:r>
      <w:r>
        <w:br/>
      </w:r>
      <w:r>
        <w:lastRenderedPageBreak/>
        <w:t>- Random Forest forecasts support demand planning, while smoothing aids finance budgets.</w:t>
      </w:r>
    </w:p>
    <w:p w14:paraId="406CF36C" w14:textId="77777777" w:rsidR="007A51CB" w:rsidRDefault="00000000">
      <w:r>
        <w:pict w14:anchorId="119B91B5">
          <v:rect id="_x0000_i1035" style="width:0;height:1.5pt" o:hralign="center" o:hrstd="t" o:hr="t"/>
        </w:pict>
      </w:r>
    </w:p>
    <w:p w14:paraId="2EC33BFE" w14:textId="5F742417" w:rsidR="007A51CB" w:rsidRPr="00F8079C" w:rsidRDefault="00000000">
      <w:pPr>
        <w:pStyle w:val="Heading2"/>
        <w:rPr>
          <w:sz w:val="32"/>
          <w:szCs w:val="32"/>
        </w:rPr>
      </w:pPr>
      <w:bookmarkStart w:id="21" w:name="_Operational_Recommendations"/>
      <w:bookmarkStart w:id="22" w:name="operational-recommendations"/>
      <w:bookmarkEnd w:id="20"/>
      <w:bookmarkEnd w:id="21"/>
      <w:r w:rsidRPr="00F8079C">
        <w:rPr>
          <w:sz w:val="32"/>
          <w:szCs w:val="32"/>
        </w:rPr>
        <w:t>Operational Recommendations</w:t>
      </w:r>
      <w:r w:rsidR="000530CA">
        <w:rPr>
          <w:sz w:val="32"/>
          <w:szCs w:val="32"/>
        </w:rPr>
        <w:t>/Future Work</w:t>
      </w:r>
    </w:p>
    <w:p w14:paraId="12E15D3D" w14:textId="592D1ED3" w:rsidR="007A51CB" w:rsidRDefault="00000000">
      <w:pPr>
        <w:pStyle w:val="Compact"/>
        <w:numPr>
          <w:ilvl w:val="0"/>
          <w:numId w:val="19"/>
        </w:numPr>
      </w:pPr>
      <w:r>
        <w:rPr>
          <w:b/>
          <w:bCs/>
        </w:rPr>
        <w:t>Route anomalies:</w:t>
      </w:r>
      <w:r>
        <w:t xml:space="preserve"> Feed Isolation Forest alerts to regional managers, prioritising weeks with concurrent markdown spikes and adverse macro movement.</w:t>
      </w:r>
    </w:p>
    <w:p w14:paraId="6AC29817" w14:textId="33045F51" w:rsidR="007A51CB" w:rsidRDefault="00000000">
      <w:pPr>
        <w:pStyle w:val="Compact"/>
        <w:numPr>
          <w:ilvl w:val="0"/>
          <w:numId w:val="19"/>
        </w:numPr>
      </w:pPr>
      <w:r>
        <w:rPr>
          <w:b/>
          <w:bCs/>
        </w:rPr>
        <w:t>Activate co-promotions:</w:t>
      </w:r>
      <w:r>
        <w:t xml:space="preserve"> Pilot high-lift rules (&gt;5.0) in two districts, measure incremental sales, adjust selection.</w:t>
      </w:r>
    </w:p>
    <w:p w14:paraId="4651ADA1" w14:textId="77777777" w:rsidR="007A51CB" w:rsidRDefault="00000000">
      <w:pPr>
        <w:pStyle w:val="Compact"/>
        <w:numPr>
          <w:ilvl w:val="0"/>
          <w:numId w:val="19"/>
        </w:numPr>
      </w:pPr>
      <w:r>
        <w:rPr>
          <w:b/>
          <w:bCs/>
        </w:rPr>
        <w:t>Tailor cluster playbooks:</w:t>
      </w:r>
    </w:p>
    <w:p w14:paraId="467EDC52" w14:textId="49C97806" w:rsidR="007A51CB" w:rsidRDefault="00000000">
      <w:pPr>
        <w:pStyle w:val="Compact"/>
        <w:numPr>
          <w:ilvl w:val="1"/>
          <w:numId w:val="20"/>
        </w:numPr>
      </w:pPr>
      <w:r>
        <w:t>Cluster 0: Tight markdown controls, agile inventory, targeted marketing.</w:t>
      </w:r>
    </w:p>
    <w:p w14:paraId="0BD6FFAC" w14:textId="510E509A" w:rsidR="007A51CB" w:rsidRDefault="00000000">
      <w:pPr>
        <w:pStyle w:val="Compact"/>
        <w:numPr>
          <w:ilvl w:val="1"/>
          <w:numId w:val="20"/>
        </w:numPr>
      </w:pPr>
      <w:r>
        <w:t xml:space="preserve">Cluster 1: Labour productivity, national campaigns, efficiency </w:t>
      </w:r>
      <w:proofErr w:type="spellStart"/>
      <w:r>
        <w:t>programmes</w:t>
      </w:r>
      <w:proofErr w:type="spellEnd"/>
      <w:r>
        <w:t>.</w:t>
      </w:r>
    </w:p>
    <w:p w14:paraId="521B20B5" w14:textId="72357ED8" w:rsidR="007A51CB" w:rsidRDefault="00000000">
      <w:pPr>
        <w:pStyle w:val="Compact"/>
        <w:numPr>
          <w:ilvl w:val="0"/>
          <w:numId w:val="19"/>
        </w:numPr>
      </w:pPr>
      <w:r>
        <w:rPr>
          <w:b/>
          <w:bCs/>
        </w:rPr>
        <w:t>Forecast integration:</w:t>
      </w:r>
      <w:r>
        <w:t xml:space="preserve"> Deploy Random Forest predictions into replenishment and workforce planning</w:t>
      </w:r>
      <w:r w:rsidR="000530CA">
        <w:t>,</w:t>
      </w:r>
      <w:r>
        <w:t xml:space="preserve"> use Exponential Smoothing for executive dashboards.</w:t>
      </w:r>
    </w:p>
    <w:p w14:paraId="75C29492" w14:textId="309366A0" w:rsidR="007A51CB" w:rsidRDefault="00000000">
      <w:pPr>
        <w:pStyle w:val="Compact"/>
        <w:numPr>
          <w:ilvl w:val="0"/>
          <w:numId w:val="19"/>
        </w:numPr>
      </w:pPr>
      <w:r>
        <w:rPr>
          <w:b/>
          <w:bCs/>
        </w:rPr>
        <w:t>Causal readiness:</w:t>
      </w:r>
      <w:r>
        <w:t xml:space="preserve"> Start logging marketing/pricing interventions to unlock causal lift reports.</w:t>
      </w:r>
    </w:p>
    <w:p w14:paraId="44CA968E" w14:textId="77777777" w:rsidR="007A51CB" w:rsidRDefault="00000000">
      <w:pPr>
        <w:pStyle w:val="Compact"/>
        <w:numPr>
          <w:ilvl w:val="0"/>
          <w:numId w:val="19"/>
        </w:numPr>
      </w:pPr>
      <w:r>
        <w:rPr>
          <w:b/>
          <w:bCs/>
        </w:rPr>
        <w:t>MLOps housekeeping:</w:t>
      </w:r>
      <w:r>
        <w:t xml:space="preserve"> Version control artefacts, establish retraining cadence, and monitor model drift (RMSE, feature stats).</w:t>
      </w:r>
    </w:p>
    <w:p w14:paraId="2AFEA69F" w14:textId="77777777" w:rsidR="007A51CB" w:rsidRDefault="00000000">
      <w:r>
        <w:pict w14:anchorId="18317644">
          <v:rect id="_x0000_i1036" style="width:0;height:1.5pt" o:hralign="center" o:hrstd="t" o:hr="t"/>
        </w:pict>
      </w:r>
    </w:p>
    <w:p w14:paraId="064ADDDC" w14:textId="77777777" w:rsidR="007A51CB" w:rsidRPr="00F8079C" w:rsidRDefault="00000000">
      <w:pPr>
        <w:pStyle w:val="Heading2"/>
        <w:rPr>
          <w:sz w:val="32"/>
          <w:szCs w:val="32"/>
        </w:rPr>
      </w:pPr>
      <w:bookmarkStart w:id="23" w:name="appendices"/>
      <w:bookmarkEnd w:id="22"/>
      <w:r w:rsidRPr="00F8079C">
        <w:rPr>
          <w:sz w:val="32"/>
          <w:szCs w:val="32"/>
        </w:rPr>
        <w:t>Appendices</w:t>
      </w:r>
    </w:p>
    <w:p w14:paraId="012DE7F7" w14:textId="77777777" w:rsidR="007A51CB" w:rsidRPr="00F8079C" w:rsidRDefault="00000000">
      <w:pPr>
        <w:pStyle w:val="Heading3"/>
        <w:rPr>
          <w:sz w:val="28"/>
          <w:szCs w:val="28"/>
        </w:rPr>
      </w:pPr>
      <w:bookmarkStart w:id="24" w:name="appendix-a---notebook-navigation-guide"/>
      <w:r w:rsidRPr="00F8079C">
        <w:rPr>
          <w:sz w:val="28"/>
          <w:szCs w:val="28"/>
        </w:rPr>
        <w:t>Appendix A - Notebook Navigation Guide</w:t>
      </w:r>
    </w:p>
    <w:p w14:paraId="59289432" w14:textId="21D4D7A0" w:rsidR="007A51CB" w:rsidRDefault="00000000">
      <w:pPr>
        <w:pStyle w:val="Compact"/>
        <w:numPr>
          <w:ilvl w:val="0"/>
          <w:numId w:val="21"/>
        </w:numPr>
      </w:pPr>
      <w:r>
        <w:rPr>
          <w:b/>
          <w:bCs/>
        </w:rPr>
        <w:t>Cells 0-3:</w:t>
      </w:r>
      <w:r>
        <w:t xml:space="preserve"> Imports, style, warnings suppression.</w:t>
      </w:r>
    </w:p>
    <w:p w14:paraId="04CA151D" w14:textId="7D60E43F" w:rsidR="007A51CB" w:rsidRDefault="00000000">
      <w:pPr>
        <w:pStyle w:val="Compact"/>
        <w:numPr>
          <w:ilvl w:val="0"/>
          <w:numId w:val="21"/>
        </w:numPr>
      </w:pPr>
      <w:r>
        <w:rPr>
          <w:b/>
          <w:bCs/>
        </w:rPr>
        <w:t>Cells 4-8:</w:t>
      </w:r>
      <w:r>
        <w:t xml:space="preserve"> Data loading, date parsing, initial profiling.</w:t>
      </w:r>
    </w:p>
    <w:p w14:paraId="5798BB65" w14:textId="09213DE6" w:rsidR="007A51CB" w:rsidRDefault="00000000">
      <w:pPr>
        <w:pStyle w:val="Compact"/>
        <w:numPr>
          <w:ilvl w:val="0"/>
          <w:numId w:val="21"/>
        </w:numPr>
      </w:pPr>
      <w:r>
        <w:rPr>
          <w:b/>
          <w:bCs/>
        </w:rPr>
        <w:t>Cells 10-19:</w:t>
      </w:r>
      <w:r>
        <w:t xml:space="preserve"> Exploratory plots (distributions, heatmap, markdown patterns).</w:t>
      </w:r>
    </w:p>
    <w:p w14:paraId="195A04EF" w14:textId="5B506184" w:rsidR="007A51CB" w:rsidRDefault="00000000">
      <w:pPr>
        <w:pStyle w:val="Compact"/>
        <w:numPr>
          <w:ilvl w:val="0"/>
          <w:numId w:val="21"/>
        </w:numPr>
      </w:pPr>
      <w:r>
        <w:rPr>
          <w:b/>
          <w:bCs/>
        </w:rPr>
        <w:t>Cells 21-27:</w:t>
      </w:r>
      <w:r>
        <w:t xml:space="preserve"> Anomaly detection pipelines (z-score, </w:t>
      </w:r>
      <w:proofErr w:type="spellStart"/>
      <w:r>
        <w:t>IsolationForest</w:t>
      </w:r>
      <w:proofErr w:type="spellEnd"/>
      <w:r>
        <w:t>, EWMA).</w:t>
      </w:r>
    </w:p>
    <w:p w14:paraId="2D7C063D" w14:textId="35B9F14D" w:rsidR="007A51CB" w:rsidRDefault="00000000">
      <w:pPr>
        <w:pStyle w:val="Compact"/>
        <w:numPr>
          <w:ilvl w:val="0"/>
          <w:numId w:val="21"/>
        </w:numPr>
      </w:pPr>
      <w:r>
        <w:rPr>
          <w:b/>
          <w:bCs/>
        </w:rPr>
        <w:t>Cells 25-30:</w:t>
      </w:r>
      <w:r>
        <w:t xml:space="preserve"> Market basket transactions, </w:t>
      </w:r>
      <w:proofErr w:type="spellStart"/>
      <w:r>
        <w:t>Apriori</w:t>
      </w:r>
      <w:proofErr w:type="spellEnd"/>
      <w:r>
        <w:t xml:space="preserve"> rules, summaries.</w:t>
      </w:r>
    </w:p>
    <w:p w14:paraId="0A081B98" w14:textId="396AE37A" w:rsidR="007A51CB" w:rsidRDefault="00000000">
      <w:pPr>
        <w:pStyle w:val="Compact"/>
        <w:numPr>
          <w:ilvl w:val="0"/>
          <w:numId w:val="21"/>
        </w:numPr>
      </w:pPr>
      <w:r>
        <w:rPr>
          <w:b/>
          <w:bCs/>
        </w:rPr>
        <w:t>Cells 32-33:</w:t>
      </w:r>
      <w:r>
        <w:t xml:space="preserve"> Causal readiness checks.</w:t>
      </w:r>
    </w:p>
    <w:p w14:paraId="741749FE" w14:textId="54A58441" w:rsidR="007A51CB" w:rsidRDefault="00000000">
      <w:pPr>
        <w:pStyle w:val="Compact"/>
        <w:numPr>
          <w:ilvl w:val="0"/>
          <w:numId w:val="21"/>
        </w:numPr>
      </w:pPr>
      <w:r>
        <w:rPr>
          <w:b/>
          <w:bCs/>
        </w:rPr>
        <w:t>Cells 37-41:</w:t>
      </w:r>
      <w:r>
        <w:t xml:space="preserve"> K-means silhouette, cluster summaries.</w:t>
      </w:r>
    </w:p>
    <w:p w14:paraId="3C7E82D2" w14:textId="77777777" w:rsidR="007A51CB" w:rsidRDefault="00000000">
      <w:pPr>
        <w:pStyle w:val="Compact"/>
        <w:numPr>
          <w:ilvl w:val="0"/>
          <w:numId w:val="21"/>
        </w:numPr>
      </w:pPr>
      <w:r>
        <w:rPr>
          <w:b/>
          <w:bCs/>
        </w:rPr>
        <w:t>Cells 43-48:</w:t>
      </w:r>
      <w:r>
        <w:t xml:space="preserve"> Forecasting models, diagnostics, insights summary.</w:t>
      </w:r>
    </w:p>
    <w:p w14:paraId="5C6D7B58" w14:textId="77777777" w:rsidR="007A51CB" w:rsidRPr="00F8079C" w:rsidRDefault="00000000">
      <w:pPr>
        <w:pStyle w:val="Heading3"/>
        <w:rPr>
          <w:sz w:val="28"/>
          <w:szCs w:val="28"/>
        </w:rPr>
      </w:pPr>
      <w:bookmarkStart w:id="25" w:name="appendix-b---key-visuals-reference"/>
      <w:bookmarkEnd w:id="24"/>
      <w:r w:rsidRPr="00F8079C">
        <w:rPr>
          <w:sz w:val="28"/>
          <w:szCs w:val="28"/>
        </w:rPr>
        <w:t>Appendix B - Key Visuals Reference</w:t>
      </w:r>
    </w:p>
    <w:tbl>
      <w:tblPr>
        <w:tblStyle w:val="Table"/>
        <w:tblW w:w="5000" w:type="pct"/>
        <w:tblLook w:val="0020" w:firstRow="1" w:lastRow="0" w:firstColumn="0" w:lastColumn="0" w:noHBand="0" w:noVBand="0"/>
      </w:tblPr>
      <w:tblGrid>
        <w:gridCol w:w="880"/>
        <w:gridCol w:w="2615"/>
        <w:gridCol w:w="1484"/>
        <w:gridCol w:w="4597"/>
      </w:tblGrid>
      <w:tr w:rsidR="007A51CB" w14:paraId="15EBAA47" w14:textId="77777777" w:rsidTr="007A51CB">
        <w:trPr>
          <w:cnfStyle w:val="100000000000" w:firstRow="1" w:lastRow="0" w:firstColumn="0" w:lastColumn="0" w:oddVBand="0" w:evenVBand="0" w:oddHBand="0" w:evenHBand="0" w:firstRowFirstColumn="0" w:firstRowLastColumn="0" w:lastRowFirstColumn="0" w:lastRowLastColumn="0"/>
          <w:tblHeader/>
        </w:trPr>
        <w:tc>
          <w:tcPr>
            <w:tcW w:w="0" w:type="auto"/>
          </w:tcPr>
          <w:p w14:paraId="6F21BCA0" w14:textId="77777777" w:rsidR="007A51CB" w:rsidRDefault="00000000">
            <w:pPr>
              <w:pStyle w:val="Compact"/>
            </w:pPr>
            <w:r>
              <w:t>Figure</w:t>
            </w:r>
          </w:p>
        </w:tc>
        <w:tc>
          <w:tcPr>
            <w:tcW w:w="0" w:type="auto"/>
          </w:tcPr>
          <w:p w14:paraId="7C4E4846" w14:textId="77777777" w:rsidR="007A51CB" w:rsidRDefault="00000000">
            <w:pPr>
              <w:pStyle w:val="Compact"/>
            </w:pPr>
            <w:r>
              <w:t>Topic</w:t>
            </w:r>
          </w:p>
        </w:tc>
        <w:tc>
          <w:tcPr>
            <w:tcW w:w="0" w:type="auto"/>
          </w:tcPr>
          <w:p w14:paraId="623792E6" w14:textId="77777777" w:rsidR="007A51CB" w:rsidRDefault="00000000">
            <w:pPr>
              <w:pStyle w:val="Compact"/>
            </w:pPr>
            <w:r>
              <w:t>Notebook Cell</w:t>
            </w:r>
          </w:p>
        </w:tc>
        <w:tc>
          <w:tcPr>
            <w:tcW w:w="0" w:type="auto"/>
          </w:tcPr>
          <w:p w14:paraId="090B69EF" w14:textId="77777777" w:rsidR="007A51CB" w:rsidRDefault="00000000">
            <w:pPr>
              <w:pStyle w:val="Compact"/>
            </w:pPr>
            <w:r>
              <w:t>Insight</w:t>
            </w:r>
          </w:p>
        </w:tc>
      </w:tr>
      <w:tr w:rsidR="007A51CB" w14:paraId="056682F3" w14:textId="77777777">
        <w:tc>
          <w:tcPr>
            <w:tcW w:w="0" w:type="auto"/>
          </w:tcPr>
          <w:p w14:paraId="0CF01EF7" w14:textId="77777777" w:rsidR="007A51CB" w:rsidRDefault="00000000">
            <w:pPr>
              <w:pStyle w:val="Compact"/>
            </w:pPr>
            <w:r>
              <w:t>1</w:t>
            </w:r>
          </w:p>
        </w:tc>
        <w:tc>
          <w:tcPr>
            <w:tcW w:w="0" w:type="auto"/>
          </w:tcPr>
          <w:p w14:paraId="72E0B3E8" w14:textId="77777777" w:rsidR="007A51CB" w:rsidRDefault="00000000">
            <w:pPr>
              <w:pStyle w:val="Compact"/>
            </w:pPr>
            <w:r>
              <w:t>Engineered Feature Snapshot</w:t>
            </w:r>
          </w:p>
        </w:tc>
        <w:tc>
          <w:tcPr>
            <w:tcW w:w="0" w:type="auto"/>
          </w:tcPr>
          <w:p w14:paraId="3162C4BE" w14:textId="77777777" w:rsidR="007A51CB" w:rsidRDefault="00000000">
            <w:pPr>
              <w:pStyle w:val="Compact"/>
            </w:pPr>
            <w:r>
              <w:t>8</w:t>
            </w:r>
          </w:p>
        </w:tc>
        <w:tc>
          <w:tcPr>
            <w:tcW w:w="0" w:type="auto"/>
          </w:tcPr>
          <w:p w14:paraId="3522716F" w14:textId="77777777" w:rsidR="007A51CB" w:rsidRDefault="00000000">
            <w:pPr>
              <w:pStyle w:val="Compact"/>
            </w:pPr>
            <w:r>
              <w:t>Shows new columns and encoded dummies.</w:t>
            </w:r>
          </w:p>
        </w:tc>
      </w:tr>
      <w:tr w:rsidR="007A51CB" w14:paraId="156817A8" w14:textId="77777777">
        <w:tc>
          <w:tcPr>
            <w:tcW w:w="0" w:type="auto"/>
          </w:tcPr>
          <w:p w14:paraId="48BA4CAA" w14:textId="77777777" w:rsidR="007A51CB" w:rsidRDefault="00000000">
            <w:pPr>
              <w:pStyle w:val="Compact"/>
            </w:pPr>
            <w:r>
              <w:t>2</w:t>
            </w:r>
          </w:p>
        </w:tc>
        <w:tc>
          <w:tcPr>
            <w:tcW w:w="0" w:type="auto"/>
          </w:tcPr>
          <w:p w14:paraId="2E1BEBED" w14:textId="77777777" w:rsidR="007A51CB" w:rsidRDefault="00000000">
            <w:pPr>
              <w:pStyle w:val="Compact"/>
            </w:pPr>
            <w:r>
              <w:t>Forecast Diagnostics</w:t>
            </w:r>
          </w:p>
        </w:tc>
        <w:tc>
          <w:tcPr>
            <w:tcW w:w="0" w:type="auto"/>
          </w:tcPr>
          <w:p w14:paraId="0036B898" w14:textId="77777777" w:rsidR="007A51CB" w:rsidRDefault="00000000">
            <w:pPr>
              <w:pStyle w:val="Compact"/>
            </w:pPr>
            <w:r>
              <w:t>43-45</w:t>
            </w:r>
          </w:p>
        </w:tc>
        <w:tc>
          <w:tcPr>
            <w:tcW w:w="0" w:type="auto"/>
          </w:tcPr>
          <w:p w14:paraId="4E545C5C" w14:textId="77777777" w:rsidR="007A51CB" w:rsidRDefault="00000000">
            <w:pPr>
              <w:pStyle w:val="Compact"/>
            </w:pPr>
            <w:r>
              <w:t>Highlights Random Forest superiority and residual patterns.</w:t>
            </w:r>
          </w:p>
        </w:tc>
      </w:tr>
      <w:tr w:rsidR="007A51CB" w14:paraId="21D0167A" w14:textId="77777777">
        <w:tc>
          <w:tcPr>
            <w:tcW w:w="0" w:type="auto"/>
          </w:tcPr>
          <w:p w14:paraId="55604EEA" w14:textId="77777777" w:rsidR="007A51CB" w:rsidRDefault="00000000">
            <w:pPr>
              <w:pStyle w:val="Compact"/>
            </w:pPr>
            <w:r>
              <w:t>3</w:t>
            </w:r>
          </w:p>
        </w:tc>
        <w:tc>
          <w:tcPr>
            <w:tcW w:w="0" w:type="auto"/>
          </w:tcPr>
          <w:p w14:paraId="6AC03A67" w14:textId="77777777" w:rsidR="007A51CB" w:rsidRDefault="00000000">
            <w:pPr>
              <w:pStyle w:val="Compact"/>
            </w:pPr>
            <w:r>
              <w:t>Anomaly Counts</w:t>
            </w:r>
          </w:p>
        </w:tc>
        <w:tc>
          <w:tcPr>
            <w:tcW w:w="0" w:type="auto"/>
          </w:tcPr>
          <w:p w14:paraId="6B8D61A0" w14:textId="77777777" w:rsidR="007A51CB" w:rsidRDefault="00000000">
            <w:pPr>
              <w:pStyle w:val="Compact"/>
            </w:pPr>
            <w:r>
              <w:t>21-23</w:t>
            </w:r>
          </w:p>
        </w:tc>
        <w:tc>
          <w:tcPr>
            <w:tcW w:w="0" w:type="auto"/>
          </w:tcPr>
          <w:p w14:paraId="29E719A8" w14:textId="77777777" w:rsidR="007A51CB" w:rsidRDefault="00000000">
            <w:pPr>
              <w:pStyle w:val="Compact"/>
            </w:pPr>
            <w:r>
              <w:t>Quantifies z-score, Isolation Forest, EWMA outputs.</w:t>
            </w:r>
          </w:p>
        </w:tc>
      </w:tr>
      <w:tr w:rsidR="007A51CB" w14:paraId="334CB531" w14:textId="77777777">
        <w:tc>
          <w:tcPr>
            <w:tcW w:w="0" w:type="auto"/>
          </w:tcPr>
          <w:p w14:paraId="46FB14FF" w14:textId="77777777" w:rsidR="007A51CB" w:rsidRDefault="00000000">
            <w:pPr>
              <w:pStyle w:val="Compact"/>
            </w:pPr>
            <w:r>
              <w:lastRenderedPageBreak/>
              <w:t>4</w:t>
            </w:r>
          </w:p>
        </w:tc>
        <w:tc>
          <w:tcPr>
            <w:tcW w:w="0" w:type="auto"/>
          </w:tcPr>
          <w:p w14:paraId="296149D6" w14:textId="77777777" w:rsidR="007A51CB" w:rsidRDefault="00000000">
            <w:pPr>
              <w:pStyle w:val="Compact"/>
            </w:pPr>
            <w:r>
              <w:t>Market Basket Summary</w:t>
            </w:r>
          </w:p>
        </w:tc>
        <w:tc>
          <w:tcPr>
            <w:tcW w:w="0" w:type="auto"/>
          </w:tcPr>
          <w:p w14:paraId="145A705C" w14:textId="77777777" w:rsidR="007A51CB" w:rsidRDefault="00000000">
            <w:pPr>
              <w:pStyle w:val="Compact"/>
            </w:pPr>
            <w:r>
              <w:t>26</w:t>
            </w:r>
          </w:p>
        </w:tc>
        <w:tc>
          <w:tcPr>
            <w:tcW w:w="0" w:type="auto"/>
          </w:tcPr>
          <w:p w14:paraId="6C953630" w14:textId="77777777" w:rsidR="007A51CB" w:rsidRDefault="00000000">
            <w:pPr>
              <w:pStyle w:val="Compact"/>
            </w:pPr>
            <w:r>
              <w:t>Rules count and sample associations.</w:t>
            </w:r>
          </w:p>
        </w:tc>
      </w:tr>
      <w:tr w:rsidR="007A51CB" w14:paraId="41AC0C99" w14:textId="77777777">
        <w:tc>
          <w:tcPr>
            <w:tcW w:w="0" w:type="auto"/>
          </w:tcPr>
          <w:p w14:paraId="20CFE60E" w14:textId="77777777" w:rsidR="007A51CB" w:rsidRDefault="00000000">
            <w:pPr>
              <w:pStyle w:val="Compact"/>
            </w:pPr>
            <w:r>
              <w:t>5</w:t>
            </w:r>
          </w:p>
        </w:tc>
        <w:tc>
          <w:tcPr>
            <w:tcW w:w="0" w:type="auto"/>
          </w:tcPr>
          <w:p w14:paraId="62B964FA" w14:textId="77777777" w:rsidR="007A51CB" w:rsidRDefault="00000000">
            <w:pPr>
              <w:pStyle w:val="Compact"/>
            </w:pPr>
            <w:r>
              <w:t>Segmentation Cluster Table</w:t>
            </w:r>
          </w:p>
        </w:tc>
        <w:tc>
          <w:tcPr>
            <w:tcW w:w="0" w:type="auto"/>
          </w:tcPr>
          <w:p w14:paraId="7D63A601" w14:textId="77777777" w:rsidR="007A51CB" w:rsidRDefault="00000000">
            <w:pPr>
              <w:pStyle w:val="Compact"/>
            </w:pPr>
            <w:r>
              <w:t>41</w:t>
            </w:r>
          </w:p>
        </w:tc>
        <w:tc>
          <w:tcPr>
            <w:tcW w:w="0" w:type="auto"/>
          </w:tcPr>
          <w:p w14:paraId="72E476BC" w14:textId="77777777" w:rsidR="007A51CB" w:rsidRDefault="00000000">
            <w:pPr>
              <w:pStyle w:val="Compact"/>
            </w:pPr>
            <w:r>
              <w:t>KPIs by cluster (Avg_Sales, Sales_per_SqFt, CV).</w:t>
            </w:r>
          </w:p>
        </w:tc>
      </w:tr>
      <w:tr w:rsidR="007A51CB" w14:paraId="17DFA28B" w14:textId="77777777">
        <w:tc>
          <w:tcPr>
            <w:tcW w:w="0" w:type="auto"/>
          </w:tcPr>
          <w:p w14:paraId="006C1EA1" w14:textId="77777777" w:rsidR="007A51CB" w:rsidRDefault="00000000">
            <w:pPr>
              <w:pStyle w:val="Compact"/>
            </w:pPr>
            <w:r>
              <w:t>6</w:t>
            </w:r>
          </w:p>
        </w:tc>
        <w:tc>
          <w:tcPr>
            <w:tcW w:w="0" w:type="auto"/>
          </w:tcPr>
          <w:p w14:paraId="4EDFC02F" w14:textId="77777777" w:rsidR="007A51CB" w:rsidRDefault="00000000">
            <w:pPr>
              <w:pStyle w:val="Compact"/>
            </w:pPr>
            <w:r>
              <w:t>Insights Summary Banner</w:t>
            </w:r>
          </w:p>
        </w:tc>
        <w:tc>
          <w:tcPr>
            <w:tcW w:w="0" w:type="auto"/>
          </w:tcPr>
          <w:p w14:paraId="78DC9FAB" w14:textId="77777777" w:rsidR="007A51CB" w:rsidRDefault="00000000">
            <w:pPr>
              <w:pStyle w:val="Compact"/>
            </w:pPr>
            <w:r>
              <w:t>48</w:t>
            </w:r>
          </w:p>
        </w:tc>
        <w:tc>
          <w:tcPr>
            <w:tcW w:w="0" w:type="auto"/>
          </w:tcPr>
          <w:p w14:paraId="42E64B32" w14:textId="77777777" w:rsidR="007A51CB" w:rsidRDefault="00000000">
            <w:pPr>
              <w:pStyle w:val="Compact"/>
            </w:pPr>
            <w:r>
              <w:t>Consolidated metrics for executive briefing.</w:t>
            </w:r>
          </w:p>
        </w:tc>
      </w:tr>
    </w:tbl>
    <w:p w14:paraId="796B7F1E" w14:textId="77777777" w:rsidR="007A51CB" w:rsidRPr="00F8079C" w:rsidRDefault="00000000">
      <w:pPr>
        <w:pStyle w:val="Heading3"/>
        <w:rPr>
          <w:sz w:val="28"/>
          <w:szCs w:val="28"/>
        </w:rPr>
      </w:pPr>
      <w:bookmarkStart w:id="26" w:name="appendix-c---artefact-inventory"/>
      <w:bookmarkEnd w:id="25"/>
      <w:r w:rsidRPr="00F8079C">
        <w:rPr>
          <w:sz w:val="28"/>
          <w:szCs w:val="28"/>
        </w:rPr>
        <w:t>Appendix C - Artefact Inventory</w:t>
      </w:r>
    </w:p>
    <w:p w14:paraId="2BF88CD3" w14:textId="1B7CC65E" w:rsidR="007A51CB" w:rsidRDefault="00000000">
      <w:pPr>
        <w:pStyle w:val="Compact"/>
        <w:numPr>
          <w:ilvl w:val="0"/>
          <w:numId w:val="22"/>
        </w:numPr>
      </w:pPr>
      <w:r>
        <w:t xml:space="preserve">Notebook: </w:t>
      </w:r>
      <w:proofErr w:type="spellStart"/>
      <w:r>
        <w:rPr>
          <w:rStyle w:val="VerbatimChar"/>
        </w:rPr>
        <w:t>integrated_retail_</w:t>
      </w:r>
      <w:proofErr w:type="gramStart"/>
      <w:r>
        <w:rPr>
          <w:rStyle w:val="VerbatimChar"/>
        </w:rPr>
        <w:t>analytics.ipynb</w:t>
      </w:r>
      <w:proofErr w:type="spellEnd"/>
      <w:proofErr w:type="gramEnd"/>
      <w:r>
        <w:t xml:space="preserve"> (analysis).</w:t>
      </w:r>
    </w:p>
    <w:p w14:paraId="09046C37" w14:textId="1B1237A5" w:rsidR="007A51CB" w:rsidRDefault="00000000">
      <w:pPr>
        <w:pStyle w:val="Compact"/>
        <w:numPr>
          <w:ilvl w:val="0"/>
          <w:numId w:val="22"/>
        </w:numPr>
      </w:pPr>
      <w:r>
        <w:t xml:space="preserve">Data: </w:t>
      </w:r>
      <w:r>
        <w:rPr>
          <w:rStyle w:val="VerbatimChar"/>
        </w:rPr>
        <w:t>sales data-set.csv</w:t>
      </w:r>
      <w:r>
        <w:t xml:space="preserve">, </w:t>
      </w:r>
      <w:r>
        <w:rPr>
          <w:rStyle w:val="VerbatimChar"/>
        </w:rPr>
        <w:t>Features data set.csv</w:t>
      </w:r>
      <w:r>
        <w:t xml:space="preserve">, </w:t>
      </w:r>
      <w:r>
        <w:rPr>
          <w:rStyle w:val="VerbatimChar"/>
        </w:rPr>
        <w:t>stores data-set.csv</w:t>
      </w:r>
      <w:r>
        <w:t>.</w:t>
      </w:r>
    </w:p>
    <w:p w14:paraId="09B82691" w14:textId="77777777" w:rsidR="007A51CB" w:rsidRDefault="00000000">
      <w:pPr>
        <w:pStyle w:val="Compact"/>
        <w:numPr>
          <w:ilvl w:val="0"/>
          <w:numId w:val="22"/>
        </w:numPr>
      </w:pPr>
      <w:r>
        <w:t>Outputs: Inline print summaries, plots, and cluster tables within notebook.</w:t>
      </w:r>
    </w:p>
    <w:p w14:paraId="78AC3F12" w14:textId="77777777" w:rsidR="007A51CB" w:rsidRDefault="00000000">
      <w:r>
        <w:pict w14:anchorId="3C92DA4E">
          <v:rect id="_x0000_i1037" style="width:0;height:1.5pt" o:hralign="center" o:hrstd="t" o:hr="t"/>
        </w:pict>
      </w:r>
    </w:p>
    <w:p w14:paraId="02FC90CD" w14:textId="77777777" w:rsidR="007A51CB" w:rsidRDefault="00000000">
      <w:pPr>
        <w:pStyle w:val="FirstParagraph"/>
      </w:pPr>
      <w:r>
        <w:rPr>
          <w:b/>
          <w:bCs/>
        </w:rPr>
        <w:t>Conclusion:</w:t>
      </w:r>
      <w:r>
        <w:t xml:space="preserve"> The integrated analytics pipeline surfaces key demand drivers, identifies risk/opportunity segments, and equips merchandising, operations, and finance with actionable insights-bridging descriptive, diagnostic, and predictive analytics for retail store optimisation.</w:t>
      </w:r>
      <w:bookmarkEnd w:id="0"/>
      <w:bookmarkEnd w:id="23"/>
      <w:bookmarkEnd w:id="26"/>
    </w:p>
    <w:sectPr w:rsidR="007A51C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021AD" w14:textId="77777777" w:rsidR="003073B7" w:rsidRDefault="003073B7">
      <w:pPr>
        <w:spacing w:after="0"/>
      </w:pPr>
      <w:r>
        <w:separator/>
      </w:r>
    </w:p>
  </w:endnote>
  <w:endnote w:type="continuationSeparator" w:id="0">
    <w:p w14:paraId="743C9387" w14:textId="77777777" w:rsidR="003073B7" w:rsidRDefault="003073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8CC19" w14:textId="77777777" w:rsidR="003073B7" w:rsidRDefault="003073B7">
      <w:r>
        <w:separator/>
      </w:r>
    </w:p>
  </w:footnote>
  <w:footnote w:type="continuationSeparator" w:id="0">
    <w:p w14:paraId="6F9209C3" w14:textId="77777777" w:rsidR="003073B7" w:rsidRDefault="003073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700E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3CCF1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32EF8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79432667">
    <w:abstractNumId w:val="0"/>
  </w:num>
  <w:num w:numId="2" w16cid:durableId="1352418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4852563">
    <w:abstractNumId w:val="1"/>
  </w:num>
  <w:num w:numId="4" w16cid:durableId="1419861428">
    <w:abstractNumId w:val="1"/>
  </w:num>
  <w:num w:numId="5" w16cid:durableId="556625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5810092">
    <w:abstractNumId w:val="1"/>
  </w:num>
  <w:num w:numId="7" w16cid:durableId="1507749425">
    <w:abstractNumId w:val="1"/>
  </w:num>
  <w:num w:numId="8" w16cid:durableId="596407534">
    <w:abstractNumId w:val="1"/>
  </w:num>
  <w:num w:numId="9" w16cid:durableId="1203909047">
    <w:abstractNumId w:val="1"/>
  </w:num>
  <w:num w:numId="10" w16cid:durableId="1700013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9726359">
    <w:abstractNumId w:val="1"/>
  </w:num>
  <w:num w:numId="12" w16cid:durableId="400906924">
    <w:abstractNumId w:val="1"/>
  </w:num>
  <w:num w:numId="13" w16cid:durableId="912815868">
    <w:abstractNumId w:val="1"/>
  </w:num>
  <w:num w:numId="14" w16cid:durableId="1525752431">
    <w:abstractNumId w:val="1"/>
  </w:num>
  <w:num w:numId="15" w16cid:durableId="868369483">
    <w:abstractNumId w:val="1"/>
  </w:num>
  <w:num w:numId="16" w16cid:durableId="734397247">
    <w:abstractNumId w:val="1"/>
  </w:num>
  <w:num w:numId="17" w16cid:durableId="1652173536">
    <w:abstractNumId w:val="1"/>
  </w:num>
  <w:num w:numId="18" w16cid:durableId="1097403230">
    <w:abstractNumId w:val="1"/>
  </w:num>
  <w:num w:numId="19" w16cid:durableId="1691376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7855144">
    <w:abstractNumId w:val="1"/>
  </w:num>
  <w:num w:numId="21" w16cid:durableId="1636980629">
    <w:abstractNumId w:val="1"/>
  </w:num>
  <w:num w:numId="22" w16cid:durableId="159844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51CB"/>
    <w:rsid w:val="000530CA"/>
    <w:rsid w:val="000A637C"/>
    <w:rsid w:val="003073B7"/>
    <w:rsid w:val="00357DF2"/>
    <w:rsid w:val="003B66F1"/>
    <w:rsid w:val="004710BD"/>
    <w:rsid w:val="00594571"/>
    <w:rsid w:val="00663382"/>
    <w:rsid w:val="00761175"/>
    <w:rsid w:val="007A51CB"/>
    <w:rsid w:val="007B23E7"/>
    <w:rsid w:val="00885CCC"/>
    <w:rsid w:val="009E0650"/>
    <w:rsid w:val="00B744F3"/>
    <w:rsid w:val="00BA0E7E"/>
    <w:rsid w:val="00C578DC"/>
    <w:rsid w:val="00C64B8B"/>
    <w:rsid w:val="00D22D95"/>
    <w:rsid w:val="00F807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79E7"/>
  <w15:docId w15:val="{2EB60BE0-7437-4F9D-8121-929061CA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807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719</TotalTime>
  <Pages>9</Pages>
  <Words>2581</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Archit Dhodi</cp:lastModifiedBy>
  <cp:revision>7</cp:revision>
  <dcterms:created xsi:type="dcterms:W3CDTF">2025-11-02T01:26:00Z</dcterms:created>
  <dcterms:modified xsi:type="dcterms:W3CDTF">2026-01-30T01:30:00Z</dcterms:modified>
</cp:coreProperties>
</file>