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F6BA7" w14:textId="77777777" w:rsidR="002A4B2D" w:rsidRPr="002A4B2D" w:rsidRDefault="002A4B2D" w:rsidP="002A4B2D">
      <w:pPr>
        <w:rPr>
          <w:b/>
          <w:bCs/>
        </w:rPr>
      </w:pPr>
      <w:r w:rsidRPr="002A4B2D">
        <w:rPr>
          <w:b/>
          <w:bCs/>
        </w:rPr>
        <w:t>Phase 1: Discovery and Project Proposal</w:t>
      </w:r>
    </w:p>
    <w:p w14:paraId="6641CDE4" w14:textId="77777777" w:rsidR="002A4B2D" w:rsidRPr="002A4B2D" w:rsidRDefault="002A4B2D" w:rsidP="002A4B2D">
      <w:r w:rsidRPr="002A4B2D">
        <w:rPr>
          <w:b/>
          <w:bCs/>
        </w:rPr>
        <w:t>Research Task 9 – Syracuse Open Data Civic Project</w:t>
      </w:r>
    </w:p>
    <w:p w14:paraId="05849726" w14:textId="77777777" w:rsidR="002A4B2D" w:rsidRPr="002A4B2D" w:rsidRDefault="002A4B2D" w:rsidP="002A4B2D">
      <w:pPr>
        <w:rPr>
          <w:b/>
          <w:bCs/>
        </w:rPr>
      </w:pPr>
      <w:r w:rsidRPr="002A4B2D">
        <w:rPr>
          <w:b/>
          <w:bCs/>
        </w:rPr>
        <w:t>Project Title</w:t>
      </w:r>
    </w:p>
    <w:p w14:paraId="4AA72ED2" w14:textId="77777777" w:rsidR="002A4B2D" w:rsidRPr="002A4B2D" w:rsidRDefault="002A4B2D" w:rsidP="002A4B2D">
      <w:r w:rsidRPr="002A4B2D">
        <w:rPr>
          <w:b/>
          <w:bCs/>
        </w:rPr>
        <w:t>Explaining Police Personnel Complaints in Syracuse: A Transparency-Focused Civic Tool</w:t>
      </w:r>
    </w:p>
    <w:p w14:paraId="0ABC19F7" w14:textId="77777777" w:rsidR="002A4B2D" w:rsidRPr="002A4B2D" w:rsidRDefault="002A4B2D" w:rsidP="002A4B2D">
      <w:r w:rsidRPr="002A4B2D">
        <w:pict w14:anchorId="43EAB950">
          <v:rect id="_x0000_i1091" style="width:0;height:1.5pt" o:hralign="center" o:hrstd="t" o:hr="t" fillcolor="#a0a0a0" stroked="f"/>
        </w:pict>
      </w:r>
    </w:p>
    <w:p w14:paraId="6D3CCCE1" w14:textId="77777777" w:rsidR="002A4B2D" w:rsidRPr="002A4B2D" w:rsidRDefault="002A4B2D" w:rsidP="002A4B2D">
      <w:pPr>
        <w:rPr>
          <w:b/>
          <w:bCs/>
        </w:rPr>
      </w:pPr>
      <w:r w:rsidRPr="002A4B2D">
        <w:rPr>
          <w:b/>
          <w:bCs/>
        </w:rPr>
        <w:t>1. Project Summary</w:t>
      </w:r>
    </w:p>
    <w:p w14:paraId="508CBDC3" w14:textId="77777777" w:rsidR="002A4B2D" w:rsidRPr="002A4B2D" w:rsidRDefault="002A4B2D" w:rsidP="002A4B2D">
      <w:r w:rsidRPr="002A4B2D">
        <w:t xml:space="preserve">This project proposes the development of a transparency-focused civic tool that explains how police personnel complaints are processed and resolved in the City of Syracuse. Using publicly available data from the Syracuse Police Department’s Internal Affairs complaint records (2021–present), the project will provide clear, plain-language summaries of complaint types, timelines, and outcomes. The goal is to help residents, journalists, and community organizations better understand the </w:t>
      </w:r>
      <w:r w:rsidRPr="002A4B2D">
        <w:rPr>
          <w:i/>
          <w:iCs/>
        </w:rPr>
        <w:t>process</w:t>
      </w:r>
      <w:r w:rsidRPr="002A4B2D">
        <w:t xml:space="preserve"> of complaint handling without making judgments about individuals or drawing unsupported conclusions.</w:t>
      </w:r>
    </w:p>
    <w:p w14:paraId="4258BC94" w14:textId="77777777" w:rsidR="002A4B2D" w:rsidRPr="002A4B2D" w:rsidRDefault="002A4B2D" w:rsidP="002A4B2D">
      <w:r w:rsidRPr="002A4B2D">
        <w:pict w14:anchorId="1ED401B7">
          <v:rect id="_x0000_i1092" style="width:0;height:1.5pt" o:hralign="center" o:hrstd="t" o:hr="t" fillcolor="#a0a0a0" stroked="f"/>
        </w:pict>
      </w:r>
    </w:p>
    <w:p w14:paraId="61475254" w14:textId="77777777" w:rsidR="002A4B2D" w:rsidRPr="002A4B2D" w:rsidRDefault="002A4B2D" w:rsidP="002A4B2D">
      <w:pPr>
        <w:rPr>
          <w:b/>
          <w:bCs/>
        </w:rPr>
      </w:pPr>
      <w:r w:rsidRPr="002A4B2D">
        <w:rPr>
          <w:b/>
          <w:bCs/>
        </w:rPr>
        <w:t>2. Problem Statement</w:t>
      </w:r>
    </w:p>
    <w:p w14:paraId="082E552F" w14:textId="77777777" w:rsidR="002A4B2D" w:rsidRPr="002A4B2D" w:rsidRDefault="002A4B2D" w:rsidP="002A4B2D">
      <w:r w:rsidRPr="002A4B2D">
        <w:t>Police accountability data is public, but it is often difficult for non-technical audiences to interpret. Terms such as “sustained,” “unfounded,” or “non-disciplinary action” carry specific procedural meanings that are not obvious to residents. As a result, complaint data can be misunderstood, misused, or avoided entirely.</w:t>
      </w:r>
    </w:p>
    <w:p w14:paraId="7486986E" w14:textId="77777777" w:rsidR="002A4B2D" w:rsidRPr="002A4B2D" w:rsidRDefault="002A4B2D" w:rsidP="002A4B2D">
      <w:r w:rsidRPr="002A4B2D">
        <w:t>The core question this project addresses is:</w:t>
      </w:r>
      <w:r w:rsidRPr="002A4B2D">
        <w:br/>
      </w:r>
      <w:r w:rsidRPr="002A4B2D">
        <w:rPr>
          <w:b/>
          <w:bCs/>
        </w:rPr>
        <w:t>How can Syracuse residents better understand how police personnel complaints are reviewed, resolved, and documented?</w:t>
      </w:r>
    </w:p>
    <w:p w14:paraId="6A92A22E" w14:textId="77777777" w:rsidR="002A4B2D" w:rsidRPr="002A4B2D" w:rsidRDefault="002A4B2D" w:rsidP="002A4B2D">
      <w:r w:rsidRPr="002A4B2D">
        <w:t>This matters because transparency in process builds public trust. By focusing on explanation rather than accusation or prediction, this project aims to make existing public data more accessible and responsibly interpretable for the Syracuse community.</w:t>
      </w:r>
    </w:p>
    <w:p w14:paraId="1664A00C" w14:textId="77777777" w:rsidR="002A4B2D" w:rsidRPr="002A4B2D" w:rsidRDefault="002A4B2D" w:rsidP="002A4B2D">
      <w:r w:rsidRPr="002A4B2D">
        <w:pict w14:anchorId="4652802E">
          <v:rect id="_x0000_i1093" style="width:0;height:1.5pt" o:hralign="center" o:hrstd="t" o:hr="t" fillcolor="#a0a0a0" stroked="f"/>
        </w:pict>
      </w:r>
    </w:p>
    <w:p w14:paraId="2D5C9DF7" w14:textId="77777777" w:rsidR="002A4B2D" w:rsidRPr="002A4B2D" w:rsidRDefault="002A4B2D" w:rsidP="002A4B2D">
      <w:pPr>
        <w:rPr>
          <w:b/>
          <w:bCs/>
        </w:rPr>
      </w:pPr>
      <w:r w:rsidRPr="002A4B2D">
        <w:rPr>
          <w:b/>
          <w:bCs/>
        </w:rPr>
        <w:t>3. Intended Audience and Stakeholders</w:t>
      </w:r>
    </w:p>
    <w:p w14:paraId="5524C9A5" w14:textId="77777777" w:rsidR="002A4B2D" w:rsidRPr="002A4B2D" w:rsidRDefault="002A4B2D" w:rsidP="002A4B2D">
      <w:r w:rsidRPr="002A4B2D">
        <w:t>Primary audiences:</w:t>
      </w:r>
    </w:p>
    <w:p w14:paraId="7F58B2A1" w14:textId="77777777" w:rsidR="002A4B2D" w:rsidRPr="002A4B2D" w:rsidRDefault="002A4B2D" w:rsidP="002A4B2D">
      <w:pPr>
        <w:numPr>
          <w:ilvl w:val="0"/>
          <w:numId w:val="1"/>
        </w:numPr>
      </w:pPr>
      <w:r w:rsidRPr="002A4B2D">
        <w:t>Syracuse residents seeking to understand complaint outcomes</w:t>
      </w:r>
    </w:p>
    <w:p w14:paraId="08C9B5B7" w14:textId="77777777" w:rsidR="002A4B2D" w:rsidRPr="002A4B2D" w:rsidRDefault="002A4B2D" w:rsidP="002A4B2D">
      <w:pPr>
        <w:numPr>
          <w:ilvl w:val="0"/>
          <w:numId w:val="1"/>
        </w:numPr>
      </w:pPr>
      <w:r w:rsidRPr="002A4B2D">
        <w:lastRenderedPageBreak/>
        <w:t>Journalists covering public accountability topics</w:t>
      </w:r>
    </w:p>
    <w:p w14:paraId="3D4CDE42" w14:textId="77777777" w:rsidR="002A4B2D" w:rsidRPr="002A4B2D" w:rsidRDefault="002A4B2D" w:rsidP="002A4B2D">
      <w:pPr>
        <w:numPr>
          <w:ilvl w:val="0"/>
          <w:numId w:val="1"/>
        </w:numPr>
      </w:pPr>
      <w:r w:rsidRPr="002A4B2D">
        <w:t>Community and advocacy organizations</w:t>
      </w:r>
    </w:p>
    <w:p w14:paraId="48F76D55" w14:textId="77777777" w:rsidR="002A4B2D" w:rsidRPr="002A4B2D" w:rsidRDefault="002A4B2D" w:rsidP="002A4B2D">
      <w:pPr>
        <w:numPr>
          <w:ilvl w:val="0"/>
          <w:numId w:val="1"/>
        </w:numPr>
      </w:pPr>
      <w:r w:rsidRPr="002A4B2D">
        <w:t>City officials interested in transparent communication</w:t>
      </w:r>
    </w:p>
    <w:p w14:paraId="572A2A2C" w14:textId="77777777" w:rsidR="002A4B2D" w:rsidRPr="002A4B2D" w:rsidRDefault="002A4B2D" w:rsidP="002A4B2D">
      <w:r w:rsidRPr="002A4B2D">
        <w:t>Secondary audiences:</w:t>
      </w:r>
    </w:p>
    <w:p w14:paraId="07A0C117" w14:textId="77777777" w:rsidR="002A4B2D" w:rsidRPr="002A4B2D" w:rsidRDefault="002A4B2D" w:rsidP="002A4B2D">
      <w:pPr>
        <w:numPr>
          <w:ilvl w:val="0"/>
          <w:numId w:val="2"/>
        </w:numPr>
      </w:pPr>
      <w:r w:rsidRPr="002A4B2D">
        <w:t>Researchers studying civic data transparency</w:t>
      </w:r>
    </w:p>
    <w:p w14:paraId="3D1C406F" w14:textId="77777777" w:rsidR="002A4B2D" w:rsidRPr="002A4B2D" w:rsidRDefault="002A4B2D" w:rsidP="002A4B2D">
      <w:pPr>
        <w:numPr>
          <w:ilvl w:val="0"/>
          <w:numId w:val="2"/>
        </w:numPr>
      </w:pPr>
      <w:r w:rsidRPr="002A4B2D">
        <w:t>Developers or analysts maintaining open-data-driven tools</w:t>
      </w:r>
    </w:p>
    <w:p w14:paraId="7FE0BB30" w14:textId="77777777" w:rsidR="002A4B2D" w:rsidRPr="002A4B2D" w:rsidRDefault="002A4B2D" w:rsidP="002A4B2D">
      <w:r w:rsidRPr="002A4B2D">
        <w:pict w14:anchorId="660C2F1D">
          <v:rect id="_x0000_i1094" style="width:0;height:1.5pt" o:hralign="center" o:hrstd="t" o:hr="t" fillcolor="#a0a0a0" stroked="f"/>
        </w:pict>
      </w:r>
    </w:p>
    <w:p w14:paraId="6B7A0A9C" w14:textId="77777777" w:rsidR="002A4B2D" w:rsidRPr="002A4B2D" w:rsidRDefault="002A4B2D" w:rsidP="002A4B2D">
      <w:pPr>
        <w:rPr>
          <w:b/>
          <w:bCs/>
        </w:rPr>
      </w:pPr>
      <w:r w:rsidRPr="002A4B2D">
        <w:rPr>
          <w:b/>
          <w:bCs/>
        </w:rPr>
        <w:t>4. Data Sources</w:t>
      </w:r>
    </w:p>
    <w:p w14:paraId="43F5EB59" w14:textId="77777777" w:rsidR="002A4B2D" w:rsidRPr="002A4B2D" w:rsidRDefault="002A4B2D" w:rsidP="002A4B2D">
      <w:pPr>
        <w:rPr>
          <w:b/>
          <w:bCs/>
        </w:rPr>
      </w:pPr>
      <w:r w:rsidRPr="002A4B2D">
        <w:rPr>
          <w:b/>
          <w:bCs/>
        </w:rPr>
        <w:t>Primary Dataset</w:t>
      </w:r>
    </w:p>
    <w:p w14:paraId="4C5285BB" w14:textId="77777777" w:rsidR="002A4B2D" w:rsidRPr="002A4B2D" w:rsidRDefault="002A4B2D" w:rsidP="002A4B2D">
      <w:pPr>
        <w:numPr>
          <w:ilvl w:val="0"/>
          <w:numId w:val="3"/>
        </w:numPr>
      </w:pPr>
      <w:r w:rsidRPr="002A4B2D">
        <w:rPr>
          <w:b/>
          <w:bCs/>
        </w:rPr>
        <w:t>SPD Personnel Complaints 2021 to Present</w:t>
      </w:r>
    </w:p>
    <w:p w14:paraId="14E12CF4" w14:textId="77777777" w:rsidR="002A4B2D" w:rsidRPr="002A4B2D" w:rsidRDefault="002A4B2D" w:rsidP="002A4B2D">
      <w:pPr>
        <w:numPr>
          <w:ilvl w:val="1"/>
          <w:numId w:val="3"/>
        </w:numPr>
      </w:pPr>
      <w:r w:rsidRPr="002A4B2D">
        <w:t>Source: City of Syracuse Open Data Portal</w:t>
      </w:r>
    </w:p>
    <w:p w14:paraId="1D865433" w14:textId="77777777" w:rsidR="002A4B2D" w:rsidRPr="002A4B2D" w:rsidRDefault="002A4B2D" w:rsidP="002A4B2D">
      <w:pPr>
        <w:numPr>
          <w:ilvl w:val="1"/>
          <w:numId w:val="3"/>
        </w:numPr>
      </w:pPr>
      <w:r w:rsidRPr="002A4B2D">
        <w:t>Records: 149</w:t>
      </w:r>
    </w:p>
    <w:p w14:paraId="4558EDE9" w14:textId="77777777" w:rsidR="002A4B2D" w:rsidRPr="002A4B2D" w:rsidRDefault="002A4B2D" w:rsidP="002A4B2D">
      <w:pPr>
        <w:numPr>
          <w:ilvl w:val="1"/>
          <w:numId w:val="3"/>
        </w:numPr>
      </w:pPr>
      <w:r w:rsidRPr="002A4B2D">
        <w:t>Last updated: June 20, 2025</w:t>
      </w:r>
    </w:p>
    <w:p w14:paraId="7FABE51F" w14:textId="77777777" w:rsidR="002A4B2D" w:rsidRPr="002A4B2D" w:rsidRDefault="002A4B2D" w:rsidP="002A4B2D">
      <w:pPr>
        <w:numPr>
          <w:ilvl w:val="1"/>
          <w:numId w:val="3"/>
        </w:numPr>
      </w:pPr>
      <w:r w:rsidRPr="002A4B2D">
        <w:t>Key fields:</w:t>
      </w:r>
    </w:p>
    <w:p w14:paraId="0081E288" w14:textId="77777777" w:rsidR="002A4B2D" w:rsidRPr="002A4B2D" w:rsidRDefault="002A4B2D" w:rsidP="002A4B2D">
      <w:pPr>
        <w:numPr>
          <w:ilvl w:val="2"/>
          <w:numId w:val="3"/>
        </w:numPr>
      </w:pPr>
      <w:r w:rsidRPr="002A4B2D">
        <w:t>Complaint_Date</w:t>
      </w:r>
    </w:p>
    <w:p w14:paraId="11DC3016" w14:textId="77777777" w:rsidR="002A4B2D" w:rsidRPr="002A4B2D" w:rsidRDefault="002A4B2D" w:rsidP="002A4B2D">
      <w:pPr>
        <w:numPr>
          <w:ilvl w:val="2"/>
          <w:numId w:val="3"/>
        </w:numPr>
      </w:pPr>
      <w:r w:rsidRPr="002A4B2D">
        <w:t>Closure_Date</w:t>
      </w:r>
    </w:p>
    <w:p w14:paraId="472D63B5" w14:textId="77777777" w:rsidR="002A4B2D" w:rsidRPr="002A4B2D" w:rsidRDefault="002A4B2D" w:rsidP="002A4B2D">
      <w:pPr>
        <w:numPr>
          <w:ilvl w:val="2"/>
          <w:numId w:val="3"/>
        </w:numPr>
      </w:pPr>
      <w:r w:rsidRPr="002A4B2D">
        <w:t>Allegations_Made / Allegations_Made_Num</w:t>
      </w:r>
    </w:p>
    <w:p w14:paraId="3356E013" w14:textId="77777777" w:rsidR="002A4B2D" w:rsidRPr="002A4B2D" w:rsidRDefault="002A4B2D" w:rsidP="002A4B2D">
      <w:pPr>
        <w:numPr>
          <w:ilvl w:val="2"/>
          <w:numId w:val="3"/>
        </w:numPr>
      </w:pPr>
      <w:r w:rsidRPr="002A4B2D">
        <w:t>Allegations_Sustained</w:t>
      </w:r>
    </w:p>
    <w:p w14:paraId="26DEF572" w14:textId="77777777" w:rsidR="002A4B2D" w:rsidRPr="002A4B2D" w:rsidRDefault="002A4B2D" w:rsidP="002A4B2D">
      <w:pPr>
        <w:numPr>
          <w:ilvl w:val="2"/>
          <w:numId w:val="3"/>
        </w:numPr>
      </w:pPr>
      <w:r w:rsidRPr="002A4B2D">
        <w:t>Allegations_Unfounded</w:t>
      </w:r>
    </w:p>
    <w:p w14:paraId="527AE743" w14:textId="77777777" w:rsidR="002A4B2D" w:rsidRPr="002A4B2D" w:rsidRDefault="002A4B2D" w:rsidP="002A4B2D">
      <w:pPr>
        <w:numPr>
          <w:ilvl w:val="2"/>
          <w:numId w:val="3"/>
        </w:numPr>
      </w:pPr>
      <w:r w:rsidRPr="002A4B2D">
        <w:t>Allegations_Unsubstantiated</w:t>
      </w:r>
    </w:p>
    <w:p w14:paraId="5006CECE" w14:textId="77777777" w:rsidR="002A4B2D" w:rsidRPr="002A4B2D" w:rsidRDefault="002A4B2D" w:rsidP="002A4B2D">
      <w:pPr>
        <w:numPr>
          <w:ilvl w:val="2"/>
          <w:numId w:val="3"/>
        </w:numPr>
      </w:pPr>
      <w:r w:rsidRPr="002A4B2D">
        <w:t>Disciplinary_Actions</w:t>
      </w:r>
    </w:p>
    <w:p w14:paraId="30388A08" w14:textId="77777777" w:rsidR="002A4B2D" w:rsidRPr="002A4B2D" w:rsidRDefault="002A4B2D" w:rsidP="002A4B2D">
      <w:pPr>
        <w:numPr>
          <w:ilvl w:val="2"/>
          <w:numId w:val="3"/>
        </w:numPr>
      </w:pPr>
      <w:r w:rsidRPr="002A4B2D">
        <w:t>NonDisciplinary_Actions</w:t>
      </w:r>
    </w:p>
    <w:p w14:paraId="04141C8B" w14:textId="77777777" w:rsidR="002A4B2D" w:rsidRPr="002A4B2D" w:rsidRDefault="002A4B2D" w:rsidP="002A4B2D">
      <w:pPr>
        <w:numPr>
          <w:ilvl w:val="2"/>
          <w:numId w:val="3"/>
        </w:numPr>
      </w:pPr>
      <w:r w:rsidRPr="002A4B2D">
        <w:t>Details</w:t>
      </w:r>
    </w:p>
    <w:p w14:paraId="1297A67D" w14:textId="77777777" w:rsidR="002A4B2D" w:rsidRPr="002A4B2D" w:rsidRDefault="002A4B2D" w:rsidP="002A4B2D">
      <w:pPr>
        <w:rPr>
          <w:b/>
          <w:bCs/>
        </w:rPr>
      </w:pPr>
      <w:r w:rsidRPr="002A4B2D">
        <w:rPr>
          <w:b/>
          <w:bCs/>
        </w:rPr>
        <w:t>Supporting Context (optional, non-analytical)</w:t>
      </w:r>
    </w:p>
    <w:p w14:paraId="5EDAC068" w14:textId="77777777" w:rsidR="002A4B2D" w:rsidRPr="002A4B2D" w:rsidRDefault="002A4B2D" w:rsidP="002A4B2D">
      <w:pPr>
        <w:numPr>
          <w:ilvl w:val="0"/>
          <w:numId w:val="4"/>
        </w:numPr>
      </w:pPr>
      <w:r w:rsidRPr="002A4B2D">
        <w:t>Citywide crime incident datasets (2023–2025)</w:t>
      </w:r>
    </w:p>
    <w:p w14:paraId="09143C10" w14:textId="77777777" w:rsidR="002A4B2D" w:rsidRPr="002A4B2D" w:rsidRDefault="002A4B2D" w:rsidP="002A4B2D">
      <w:pPr>
        <w:numPr>
          <w:ilvl w:val="1"/>
          <w:numId w:val="4"/>
        </w:numPr>
      </w:pPr>
      <w:r w:rsidRPr="002A4B2D">
        <w:t>Used only for background context, not causal analysis</w:t>
      </w:r>
    </w:p>
    <w:p w14:paraId="6850E2F7" w14:textId="77777777" w:rsidR="002A4B2D" w:rsidRPr="002A4B2D" w:rsidRDefault="002A4B2D" w:rsidP="002A4B2D">
      <w:pPr>
        <w:numPr>
          <w:ilvl w:val="1"/>
          <w:numId w:val="4"/>
        </w:numPr>
      </w:pPr>
      <w:r w:rsidRPr="002A4B2D">
        <w:lastRenderedPageBreak/>
        <w:t>No direct linkage to complaint outcomes</w:t>
      </w:r>
    </w:p>
    <w:p w14:paraId="021FFD91" w14:textId="77777777" w:rsidR="002A4B2D" w:rsidRPr="002A4B2D" w:rsidRDefault="002A4B2D" w:rsidP="002A4B2D">
      <w:r w:rsidRPr="002A4B2D">
        <w:pict w14:anchorId="7C785388">
          <v:rect id="_x0000_i1095" style="width:0;height:1.5pt" o:hralign="center" o:hrstd="t" o:hr="t" fillcolor="#a0a0a0" stroked="f"/>
        </w:pict>
      </w:r>
    </w:p>
    <w:p w14:paraId="204F635E" w14:textId="77777777" w:rsidR="002A4B2D" w:rsidRPr="002A4B2D" w:rsidRDefault="002A4B2D" w:rsidP="002A4B2D">
      <w:pPr>
        <w:rPr>
          <w:b/>
          <w:bCs/>
        </w:rPr>
      </w:pPr>
      <w:r w:rsidRPr="002A4B2D">
        <w:rPr>
          <w:b/>
          <w:bCs/>
        </w:rPr>
        <w:t>5. Data Quality and Feasibility Assessment</w:t>
      </w:r>
    </w:p>
    <w:p w14:paraId="20A3CFC4" w14:textId="77777777" w:rsidR="002A4B2D" w:rsidRPr="002A4B2D" w:rsidRDefault="002A4B2D" w:rsidP="002A4B2D">
      <w:r w:rsidRPr="002A4B2D">
        <w:t>Initial inspection indicates:</w:t>
      </w:r>
    </w:p>
    <w:p w14:paraId="476648AD" w14:textId="77777777" w:rsidR="002A4B2D" w:rsidRPr="002A4B2D" w:rsidRDefault="002A4B2D" w:rsidP="002A4B2D">
      <w:pPr>
        <w:numPr>
          <w:ilvl w:val="0"/>
          <w:numId w:val="5"/>
        </w:numPr>
      </w:pPr>
      <w:r w:rsidRPr="002A4B2D">
        <w:t>The dataset is complete enough for descriptive analysis</w:t>
      </w:r>
    </w:p>
    <w:p w14:paraId="39FEF0B6" w14:textId="77777777" w:rsidR="002A4B2D" w:rsidRPr="002A4B2D" w:rsidRDefault="002A4B2D" w:rsidP="002A4B2D">
      <w:pPr>
        <w:numPr>
          <w:ilvl w:val="0"/>
          <w:numId w:val="5"/>
        </w:numPr>
      </w:pPr>
      <w:r w:rsidRPr="002A4B2D">
        <w:t>Complaint and closure dates allow resolution timeline calculation</w:t>
      </w:r>
    </w:p>
    <w:p w14:paraId="0465441F" w14:textId="77777777" w:rsidR="002A4B2D" w:rsidRPr="002A4B2D" w:rsidRDefault="002A4B2D" w:rsidP="002A4B2D">
      <w:pPr>
        <w:numPr>
          <w:ilvl w:val="0"/>
          <w:numId w:val="5"/>
        </w:numPr>
      </w:pPr>
      <w:r w:rsidRPr="002A4B2D">
        <w:t>Text fields provide material for explanation and summarization</w:t>
      </w:r>
    </w:p>
    <w:p w14:paraId="3BF3101C" w14:textId="77777777" w:rsidR="002A4B2D" w:rsidRPr="002A4B2D" w:rsidRDefault="002A4B2D" w:rsidP="002A4B2D">
      <w:pPr>
        <w:numPr>
          <w:ilvl w:val="0"/>
          <w:numId w:val="5"/>
        </w:numPr>
      </w:pPr>
      <w:r w:rsidRPr="002A4B2D">
        <w:t>Sample size is modest but appropriate for qualitative and descriptive insights</w:t>
      </w:r>
    </w:p>
    <w:p w14:paraId="76BDDA82" w14:textId="77777777" w:rsidR="002A4B2D" w:rsidRPr="002A4B2D" w:rsidRDefault="002A4B2D" w:rsidP="002A4B2D">
      <w:r w:rsidRPr="002A4B2D">
        <w:t>Known constraints:</w:t>
      </w:r>
    </w:p>
    <w:p w14:paraId="6C74B359" w14:textId="77777777" w:rsidR="002A4B2D" w:rsidRPr="002A4B2D" w:rsidRDefault="002A4B2D" w:rsidP="002A4B2D">
      <w:pPr>
        <w:numPr>
          <w:ilvl w:val="0"/>
          <w:numId w:val="6"/>
        </w:numPr>
      </w:pPr>
      <w:r w:rsidRPr="002A4B2D">
        <w:t>Small dataset limits statistical inference</w:t>
      </w:r>
    </w:p>
    <w:p w14:paraId="54113C91" w14:textId="77777777" w:rsidR="002A4B2D" w:rsidRPr="002A4B2D" w:rsidRDefault="002A4B2D" w:rsidP="002A4B2D">
      <w:pPr>
        <w:numPr>
          <w:ilvl w:val="0"/>
          <w:numId w:val="6"/>
        </w:numPr>
      </w:pPr>
      <w:r w:rsidRPr="002A4B2D">
        <w:t>Reporting behavior may vary over time</w:t>
      </w:r>
    </w:p>
    <w:p w14:paraId="344D5B6C" w14:textId="77777777" w:rsidR="002A4B2D" w:rsidRPr="002A4B2D" w:rsidRDefault="002A4B2D" w:rsidP="002A4B2D">
      <w:pPr>
        <w:numPr>
          <w:ilvl w:val="0"/>
          <w:numId w:val="6"/>
        </w:numPr>
      </w:pPr>
      <w:r w:rsidRPr="002A4B2D">
        <w:t>Data reflects reported complaints only, not all police interactions</w:t>
      </w:r>
    </w:p>
    <w:p w14:paraId="16B9026C" w14:textId="77777777" w:rsidR="002A4B2D" w:rsidRPr="002A4B2D" w:rsidRDefault="002A4B2D" w:rsidP="002A4B2D">
      <w:r w:rsidRPr="002A4B2D">
        <w:t>These limitations will be clearly documented and communicated.</w:t>
      </w:r>
    </w:p>
    <w:p w14:paraId="529EA7F3" w14:textId="77777777" w:rsidR="002A4B2D" w:rsidRPr="002A4B2D" w:rsidRDefault="002A4B2D" w:rsidP="002A4B2D">
      <w:r w:rsidRPr="002A4B2D">
        <w:pict w14:anchorId="2F298D1B">
          <v:rect id="_x0000_i1096" style="width:0;height:1.5pt" o:hralign="center" o:hrstd="t" o:hr="t" fillcolor="#a0a0a0" stroked="f"/>
        </w:pict>
      </w:r>
    </w:p>
    <w:p w14:paraId="2B9DF064" w14:textId="77777777" w:rsidR="002A4B2D" w:rsidRPr="002A4B2D" w:rsidRDefault="002A4B2D" w:rsidP="002A4B2D">
      <w:pPr>
        <w:rPr>
          <w:b/>
          <w:bCs/>
        </w:rPr>
      </w:pPr>
      <w:r w:rsidRPr="002A4B2D">
        <w:rPr>
          <w:b/>
          <w:bCs/>
        </w:rPr>
        <w:t>6. Technical Approach (Proposed)</w:t>
      </w:r>
    </w:p>
    <w:p w14:paraId="651C015F" w14:textId="77777777" w:rsidR="002A4B2D" w:rsidRPr="002A4B2D" w:rsidRDefault="002A4B2D" w:rsidP="002A4B2D">
      <w:r w:rsidRPr="002A4B2D">
        <w:t>The project will follow a reproducible pipeline:</w:t>
      </w:r>
    </w:p>
    <w:p w14:paraId="7E6D7991" w14:textId="77777777" w:rsidR="002A4B2D" w:rsidRPr="002A4B2D" w:rsidRDefault="002A4B2D" w:rsidP="002A4B2D">
      <w:pPr>
        <w:numPr>
          <w:ilvl w:val="0"/>
          <w:numId w:val="7"/>
        </w:numPr>
      </w:pPr>
      <w:r w:rsidRPr="002A4B2D">
        <w:t>Data ingestion and cleaning using Python and Pandas</w:t>
      </w:r>
    </w:p>
    <w:p w14:paraId="48DDAAA2" w14:textId="77777777" w:rsidR="002A4B2D" w:rsidRPr="002A4B2D" w:rsidRDefault="002A4B2D" w:rsidP="002A4B2D">
      <w:pPr>
        <w:numPr>
          <w:ilvl w:val="0"/>
          <w:numId w:val="7"/>
        </w:numPr>
      </w:pPr>
      <w:r w:rsidRPr="002A4B2D">
        <w:t>Descriptive statistical analysis of complaint counts, timelines, and outcomes</w:t>
      </w:r>
    </w:p>
    <w:p w14:paraId="7AE7E589" w14:textId="77777777" w:rsidR="002A4B2D" w:rsidRPr="002A4B2D" w:rsidRDefault="002A4B2D" w:rsidP="002A4B2D">
      <w:pPr>
        <w:numPr>
          <w:ilvl w:val="0"/>
          <w:numId w:val="7"/>
        </w:numPr>
      </w:pPr>
      <w:r w:rsidRPr="002A4B2D">
        <w:t>Visualization of trends and distributions</w:t>
      </w:r>
    </w:p>
    <w:p w14:paraId="2D5DAD0F" w14:textId="77777777" w:rsidR="002A4B2D" w:rsidRPr="002A4B2D" w:rsidRDefault="002A4B2D" w:rsidP="002A4B2D">
      <w:pPr>
        <w:numPr>
          <w:ilvl w:val="0"/>
          <w:numId w:val="7"/>
        </w:numPr>
      </w:pPr>
      <w:r w:rsidRPr="002A4B2D">
        <w:t>LLM-assisted explanation and summarization</w:t>
      </w:r>
    </w:p>
    <w:p w14:paraId="7DC4EEB0" w14:textId="77777777" w:rsidR="002A4B2D" w:rsidRPr="002A4B2D" w:rsidRDefault="002A4B2D" w:rsidP="002A4B2D">
      <w:pPr>
        <w:rPr>
          <w:b/>
          <w:bCs/>
        </w:rPr>
      </w:pPr>
      <w:r w:rsidRPr="002A4B2D">
        <w:rPr>
          <w:b/>
          <w:bCs/>
        </w:rPr>
        <w:t>LLM Integration Strategy</w:t>
      </w:r>
    </w:p>
    <w:p w14:paraId="0705D8C4" w14:textId="77777777" w:rsidR="002A4B2D" w:rsidRPr="002A4B2D" w:rsidRDefault="002A4B2D" w:rsidP="002A4B2D">
      <w:r w:rsidRPr="002A4B2D">
        <w:t xml:space="preserve">LLMs will be used </w:t>
      </w:r>
      <w:r w:rsidRPr="002A4B2D">
        <w:rPr>
          <w:b/>
          <w:bCs/>
        </w:rPr>
        <w:t>only</w:t>
      </w:r>
      <w:r w:rsidRPr="002A4B2D">
        <w:t xml:space="preserve"> for:</w:t>
      </w:r>
    </w:p>
    <w:p w14:paraId="06599061" w14:textId="77777777" w:rsidR="002A4B2D" w:rsidRPr="002A4B2D" w:rsidRDefault="002A4B2D" w:rsidP="002A4B2D">
      <w:pPr>
        <w:numPr>
          <w:ilvl w:val="0"/>
          <w:numId w:val="8"/>
        </w:numPr>
      </w:pPr>
      <w:r w:rsidRPr="002A4B2D">
        <w:t>Translating procedural and legal terms into plain language</w:t>
      </w:r>
    </w:p>
    <w:p w14:paraId="35047D0E" w14:textId="77777777" w:rsidR="002A4B2D" w:rsidRPr="002A4B2D" w:rsidRDefault="002A4B2D" w:rsidP="002A4B2D">
      <w:pPr>
        <w:numPr>
          <w:ilvl w:val="0"/>
          <w:numId w:val="8"/>
        </w:numPr>
      </w:pPr>
      <w:r w:rsidRPr="002A4B2D">
        <w:t>Generating neutral summaries from precomputed statistics</w:t>
      </w:r>
    </w:p>
    <w:p w14:paraId="083E552F" w14:textId="77777777" w:rsidR="002A4B2D" w:rsidRPr="002A4B2D" w:rsidRDefault="002A4B2D" w:rsidP="002A4B2D">
      <w:pPr>
        <w:numPr>
          <w:ilvl w:val="0"/>
          <w:numId w:val="8"/>
        </w:numPr>
      </w:pPr>
      <w:r w:rsidRPr="002A4B2D">
        <w:t>Supporting a question-and-answer style interface grounded in validated metrics</w:t>
      </w:r>
    </w:p>
    <w:p w14:paraId="5A56B068" w14:textId="77777777" w:rsidR="002A4B2D" w:rsidRPr="002A4B2D" w:rsidRDefault="002A4B2D" w:rsidP="002A4B2D">
      <w:r w:rsidRPr="002A4B2D">
        <w:t xml:space="preserve">LLMs will </w:t>
      </w:r>
      <w:r w:rsidRPr="002A4B2D">
        <w:rPr>
          <w:b/>
          <w:bCs/>
        </w:rPr>
        <w:t>not</w:t>
      </w:r>
      <w:r w:rsidRPr="002A4B2D">
        <w:t>:</w:t>
      </w:r>
    </w:p>
    <w:p w14:paraId="4ABA78CC" w14:textId="77777777" w:rsidR="002A4B2D" w:rsidRPr="002A4B2D" w:rsidRDefault="002A4B2D" w:rsidP="002A4B2D">
      <w:pPr>
        <w:numPr>
          <w:ilvl w:val="0"/>
          <w:numId w:val="9"/>
        </w:numPr>
      </w:pPr>
      <w:r w:rsidRPr="002A4B2D">
        <w:lastRenderedPageBreak/>
        <w:t>Analyze raw data</w:t>
      </w:r>
    </w:p>
    <w:p w14:paraId="6EB8FCFA" w14:textId="77777777" w:rsidR="002A4B2D" w:rsidRPr="002A4B2D" w:rsidRDefault="002A4B2D" w:rsidP="002A4B2D">
      <w:pPr>
        <w:numPr>
          <w:ilvl w:val="0"/>
          <w:numId w:val="9"/>
        </w:numPr>
      </w:pPr>
      <w:r w:rsidRPr="002A4B2D">
        <w:t>Predict outcomes</w:t>
      </w:r>
    </w:p>
    <w:p w14:paraId="49CDFEFA" w14:textId="77777777" w:rsidR="002A4B2D" w:rsidRPr="002A4B2D" w:rsidRDefault="002A4B2D" w:rsidP="002A4B2D">
      <w:pPr>
        <w:numPr>
          <w:ilvl w:val="0"/>
          <w:numId w:val="9"/>
        </w:numPr>
      </w:pPr>
      <w:r w:rsidRPr="002A4B2D">
        <w:t>Make causal or normative claims</w:t>
      </w:r>
    </w:p>
    <w:p w14:paraId="7EBB95E8" w14:textId="77777777" w:rsidR="002A4B2D" w:rsidRPr="002A4B2D" w:rsidRDefault="002A4B2D" w:rsidP="002A4B2D">
      <w:r w:rsidRPr="002A4B2D">
        <w:t>All LLM outputs will be validated against ground-truth calculations.</w:t>
      </w:r>
    </w:p>
    <w:p w14:paraId="7D72E45B" w14:textId="77777777" w:rsidR="002A4B2D" w:rsidRPr="002A4B2D" w:rsidRDefault="002A4B2D" w:rsidP="002A4B2D">
      <w:r w:rsidRPr="002A4B2D">
        <w:pict w14:anchorId="681712A8">
          <v:rect id="_x0000_i1097" style="width:0;height:1.5pt" o:hralign="center" o:hrstd="t" o:hr="t" fillcolor="#a0a0a0" stroked="f"/>
        </w:pict>
      </w:r>
    </w:p>
    <w:p w14:paraId="3BAF79A9" w14:textId="77777777" w:rsidR="002A4B2D" w:rsidRPr="002A4B2D" w:rsidRDefault="002A4B2D" w:rsidP="002A4B2D">
      <w:pPr>
        <w:rPr>
          <w:b/>
          <w:bCs/>
        </w:rPr>
      </w:pPr>
      <w:r w:rsidRPr="002A4B2D">
        <w:rPr>
          <w:b/>
          <w:bCs/>
        </w:rPr>
        <w:t>7. Deliverable Description</w:t>
      </w:r>
    </w:p>
    <w:p w14:paraId="55DB12F2" w14:textId="77777777" w:rsidR="002A4B2D" w:rsidRPr="002A4B2D" w:rsidRDefault="002A4B2D" w:rsidP="002A4B2D">
      <w:r w:rsidRPr="002A4B2D">
        <w:t>The final deliverable will be a civic-facing tool (interactive dashboard or report) that includes:</w:t>
      </w:r>
    </w:p>
    <w:p w14:paraId="5072C3DA" w14:textId="77777777" w:rsidR="002A4B2D" w:rsidRPr="002A4B2D" w:rsidRDefault="002A4B2D" w:rsidP="002A4B2D">
      <w:pPr>
        <w:numPr>
          <w:ilvl w:val="0"/>
          <w:numId w:val="10"/>
        </w:numPr>
      </w:pPr>
      <w:r w:rsidRPr="002A4B2D">
        <w:t>High-level summaries of complaint volume and outcomes</w:t>
      </w:r>
    </w:p>
    <w:p w14:paraId="5DD05849" w14:textId="77777777" w:rsidR="002A4B2D" w:rsidRPr="002A4B2D" w:rsidRDefault="002A4B2D" w:rsidP="002A4B2D">
      <w:pPr>
        <w:numPr>
          <w:ilvl w:val="0"/>
          <w:numId w:val="10"/>
        </w:numPr>
      </w:pPr>
      <w:r w:rsidRPr="002A4B2D">
        <w:t>Clear explanations of complaint resolution stages</w:t>
      </w:r>
    </w:p>
    <w:p w14:paraId="1CD7DD69" w14:textId="77777777" w:rsidR="002A4B2D" w:rsidRPr="002A4B2D" w:rsidRDefault="002A4B2D" w:rsidP="002A4B2D">
      <w:pPr>
        <w:numPr>
          <w:ilvl w:val="0"/>
          <w:numId w:val="10"/>
        </w:numPr>
      </w:pPr>
      <w:r w:rsidRPr="002A4B2D">
        <w:t>Visualizations of timelines and allegation outcomes</w:t>
      </w:r>
    </w:p>
    <w:p w14:paraId="2055C669" w14:textId="77777777" w:rsidR="002A4B2D" w:rsidRPr="002A4B2D" w:rsidRDefault="002A4B2D" w:rsidP="002A4B2D">
      <w:pPr>
        <w:numPr>
          <w:ilvl w:val="0"/>
          <w:numId w:val="10"/>
        </w:numPr>
      </w:pPr>
      <w:r w:rsidRPr="002A4B2D">
        <w:t>Plain-language descriptions suitable for non-technical users</w:t>
      </w:r>
    </w:p>
    <w:p w14:paraId="15A965A4" w14:textId="77777777" w:rsidR="002A4B2D" w:rsidRPr="002A4B2D" w:rsidRDefault="002A4B2D" w:rsidP="002A4B2D">
      <w:r w:rsidRPr="002A4B2D">
        <w:t>Supporting materials will include:</w:t>
      </w:r>
    </w:p>
    <w:p w14:paraId="1EAD0099" w14:textId="77777777" w:rsidR="002A4B2D" w:rsidRPr="002A4B2D" w:rsidRDefault="002A4B2D" w:rsidP="002A4B2D">
      <w:pPr>
        <w:numPr>
          <w:ilvl w:val="0"/>
          <w:numId w:val="11"/>
        </w:numPr>
      </w:pPr>
      <w:r w:rsidRPr="002A4B2D">
        <w:t>A documented data pipeline</w:t>
      </w:r>
    </w:p>
    <w:p w14:paraId="6DFCB403" w14:textId="77777777" w:rsidR="002A4B2D" w:rsidRPr="002A4B2D" w:rsidRDefault="002A4B2D" w:rsidP="002A4B2D">
      <w:pPr>
        <w:numPr>
          <w:ilvl w:val="0"/>
          <w:numId w:val="11"/>
        </w:numPr>
      </w:pPr>
      <w:r w:rsidRPr="002A4B2D">
        <w:t>Methodology and ethical safeguards</w:t>
      </w:r>
    </w:p>
    <w:p w14:paraId="1292CD68" w14:textId="77777777" w:rsidR="002A4B2D" w:rsidRPr="002A4B2D" w:rsidRDefault="002A4B2D" w:rsidP="002A4B2D">
      <w:pPr>
        <w:numPr>
          <w:ilvl w:val="0"/>
          <w:numId w:val="11"/>
        </w:numPr>
      </w:pPr>
      <w:r w:rsidRPr="002A4B2D">
        <w:t>Clear usage and limitation statements</w:t>
      </w:r>
    </w:p>
    <w:p w14:paraId="24DEBB11" w14:textId="77777777" w:rsidR="002A4B2D" w:rsidRPr="002A4B2D" w:rsidRDefault="002A4B2D" w:rsidP="002A4B2D">
      <w:r w:rsidRPr="002A4B2D">
        <w:pict w14:anchorId="5833ACAB">
          <v:rect id="_x0000_i1098" style="width:0;height:1.5pt" o:hralign="center" o:hrstd="t" o:hr="t" fillcolor="#a0a0a0" stroked="f"/>
        </w:pict>
      </w:r>
    </w:p>
    <w:p w14:paraId="0FBB3C11" w14:textId="77777777" w:rsidR="002A4B2D" w:rsidRPr="002A4B2D" w:rsidRDefault="002A4B2D" w:rsidP="002A4B2D">
      <w:pPr>
        <w:rPr>
          <w:b/>
          <w:bCs/>
        </w:rPr>
      </w:pPr>
      <w:r w:rsidRPr="002A4B2D">
        <w:rPr>
          <w:b/>
          <w:bCs/>
        </w:rPr>
        <w:t>8. Success Criteria</w:t>
      </w:r>
    </w:p>
    <w:p w14:paraId="1CFC1731" w14:textId="77777777" w:rsidR="002A4B2D" w:rsidRPr="002A4B2D" w:rsidRDefault="002A4B2D" w:rsidP="002A4B2D">
      <w:r w:rsidRPr="002A4B2D">
        <w:t>The project will be considered successful if:</w:t>
      </w:r>
    </w:p>
    <w:p w14:paraId="0E12836D" w14:textId="77777777" w:rsidR="002A4B2D" w:rsidRPr="002A4B2D" w:rsidRDefault="002A4B2D" w:rsidP="002A4B2D">
      <w:pPr>
        <w:numPr>
          <w:ilvl w:val="0"/>
          <w:numId w:val="12"/>
        </w:numPr>
      </w:pPr>
      <w:r w:rsidRPr="002A4B2D">
        <w:t>A non-technical user can understand how complaints are processed after a brief interaction</w:t>
      </w:r>
    </w:p>
    <w:p w14:paraId="7748B127" w14:textId="77777777" w:rsidR="002A4B2D" w:rsidRPr="002A4B2D" w:rsidRDefault="002A4B2D" w:rsidP="002A4B2D">
      <w:pPr>
        <w:numPr>
          <w:ilvl w:val="0"/>
          <w:numId w:val="12"/>
        </w:numPr>
      </w:pPr>
      <w:r w:rsidRPr="002A4B2D">
        <w:t>All numerical claims are traceable to validated calculations</w:t>
      </w:r>
    </w:p>
    <w:p w14:paraId="3AC12D17" w14:textId="77777777" w:rsidR="002A4B2D" w:rsidRPr="002A4B2D" w:rsidRDefault="002A4B2D" w:rsidP="002A4B2D">
      <w:pPr>
        <w:numPr>
          <w:ilvl w:val="0"/>
          <w:numId w:val="12"/>
        </w:numPr>
      </w:pPr>
      <w:r w:rsidRPr="002A4B2D">
        <w:t>LLM-generated text is neutral, transparent, and clearly labeled</w:t>
      </w:r>
    </w:p>
    <w:p w14:paraId="1FEB9204" w14:textId="77777777" w:rsidR="002A4B2D" w:rsidRPr="002A4B2D" w:rsidRDefault="002A4B2D" w:rsidP="002A4B2D">
      <w:pPr>
        <w:numPr>
          <w:ilvl w:val="0"/>
          <w:numId w:val="12"/>
        </w:numPr>
      </w:pPr>
      <w:r w:rsidRPr="002A4B2D">
        <w:t>Limitations and uncertainty are explicitly communicated</w:t>
      </w:r>
    </w:p>
    <w:p w14:paraId="2B4D61F2" w14:textId="77777777" w:rsidR="002A4B2D" w:rsidRPr="002A4B2D" w:rsidRDefault="002A4B2D" w:rsidP="002A4B2D">
      <w:pPr>
        <w:numPr>
          <w:ilvl w:val="0"/>
          <w:numId w:val="12"/>
        </w:numPr>
      </w:pPr>
      <w:r w:rsidRPr="002A4B2D">
        <w:t>The project meets documentation standards suitable for city staff handoff</w:t>
      </w:r>
    </w:p>
    <w:p w14:paraId="52B3471F" w14:textId="77777777" w:rsidR="002A4B2D" w:rsidRPr="002A4B2D" w:rsidRDefault="002A4B2D" w:rsidP="002A4B2D">
      <w:r w:rsidRPr="002A4B2D">
        <w:pict w14:anchorId="5173FCB4">
          <v:rect id="_x0000_i1099" style="width:0;height:1.5pt" o:hralign="center" o:hrstd="t" o:hr="t" fillcolor="#a0a0a0" stroked="f"/>
        </w:pict>
      </w:r>
    </w:p>
    <w:p w14:paraId="42BC51AB" w14:textId="77777777" w:rsidR="002A4B2D" w:rsidRPr="002A4B2D" w:rsidRDefault="002A4B2D" w:rsidP="002A4B2D">
      <w:pPr>
        <w:rPr>
          <w:b/>
          <w:bCs/>
        </w:rPr>
      </w:pPr>
      <w:r w:rsidRPr="002A4B2D">
        <w:rPr>
          <w:b/>
          <w:bCs/>
        </w:rPr>
        <w:t>9. Timeline (High-Level)</w:t>
      </w:r>
    </w:p>
    <w:p w14:paraId="4D95EC0E" w14:textId="77777777" w:rsidR="002A4B2D" w:rsidRPr="002A4B2D" w:rsidRDefault="002A4B2D" w:rsidP="002A4B2D">
      <w:pPr>
        <w:numPr>
          <w:ilvl w:val="0"/>
          <w:numId w:val="13"/>
        </w:numPr>
      </w:pPr>
      <w:r w:rsidRPr="002A4B2D">
        <w:rPr>
          <w:b/>
          <w:bCs/>
        </w:rPr>
        <w:lastRenderedPageBreak/>
        <w:t>Week 1</w:t>
      </w:r>
      <w:r w:rsidRPr="002A4B2D">
        <w:t>: Dataset review, stakeholder framing, proposal finalization</w:t>
      </w:r>
    </w:p>
    <w:p w14:paraId="0B8DB440" w14:textId="77777777" w:rsidR="002A4B2D" w:rsidRPr="002A4B2D" w:rsidRDefault="002A4B2D" w:rsidP="002A4B2D">
      <w:pPr>
        <w:numPr>
          <w:ilvl w:val="0"/>
          <w:numId w:val="13"/>
        </w:numPr>
      </w:pPr>
      <w:r w:rsidRPr="002A4B2D">
        <w:rPr>
          <w:b/>
          <w:bCs/>
        </w:rPr>
        <w:t>Week 2</w:t>
      </w:r>
      <w:r w:rsidRPr="002A4B2D">
        <w:t>: Data ingestion, schema validation, exploration planning</w:t>
      </w:r>
    </w:p>
    <w:p w14:paraId="5648A296" w14:textId="77777777" w:rsidR="002A4B2D" w:rsidRPr="002A4B2D" w:rsidRDefault="002A4B2D" w:rsidP="002A4B2D">
      <w:pPr>
        <w:numPr>
          <w:ilvl w:val="0"/>
          <w:numId w:val="13"/>
        </w:numPr>
      </w:pPr>
      <w:r w:rsidRPr="002A4B2D">
        <w:rPr>
          <w:b/>
          <w:bCs/>
        </w:rPr>
        <w:t>Weeks 3–4</w:t>
      </w:r>
      <w:r w:rsidRPr="002A4B2D">
        <w:t>: Exploratory analysis and data quality reporting</w:t>
      </w:r>
    </w:p>
    <w:p w14:paraId="3B923C32" w14:textId="77777777" w:rsidR="002A4B2D" w:rsidRPr="002A4B2D" w:rsidRDefault="002A4B2D" w:rsidP="002A4B2D">
      <w:pPr>
        <w:numPr>
          <w:ilvl w:val="0"/>
          <w:numId w:val="13"/>
        </w:numPr>
      </w:pPr>
      <w:r w:rsidRPr="002A4B2D">
        <w:rPr>
          <w:b/>
          <w:bCs/>
        </w:rPr>
        <w:t>Weeks 5–10</w:t>
      </w:r>
      <w:r w:rsidRPr="002A4B2D">
        <w:t>: Development of analysis pipeline and civic tool</w:t>
      </w:r>
    </w:p>
    <w:p w14:paraId="741C0C9F" w14:textId="77777777" w:rsidR="002A4B2D" w:rsidRPr="002A4B2D" w:rsidRDefault="002A4B2D" w:rsidP="002A4B2D">
      <w:pPr>
        <w:numPr>
          <w:ilvl w:val="0"/>
          <w:numId w:val="13"/>
        </w:numPr>
      </w:pPr>
      <w:r w:rsidRPr="002A4B2D">
        <w:rPr>
          <w:b/>
          <w:bCs/>
        </w:rPr>
        <w:t>Weeks 11–12</w:t>
      </w:r>
      <w:r w:rsidRPr="002A4B2D">
        <w:t>: Refinement, documentation, and polish</w:t>
      </w:r>
    </w:p>
    <w:p w14:paraId="731D3462" w14:textId="77777777" w:rsidR="002A4B2D" w:rsidRPr="002A4B2D" w:rsidRDefault="002A4B2D" w:rsidP="002A4B2D">
      <w:pPr>
        <w:numPr>
          <w:ilvl w:val="0"/>
          <w:numId w:val="13"/>
        </w:numPr>
      </w:pPr>
      <w:r w:rsidRPr="002A4B2D">
        <w:rPr>
          <w:b/>
          <w:bCs/>
        </w:rPr>
        <w:t>Week 13+</w:t>
      </w:r>
      <w:r w:rsidRPr="002A4B2D">
        <w:t>: Presentation and potential showcase</w:t>
      </w:r>
    </w:p>
    <w:p w14:paraId="426F80EC" w14:textId="77777777" w:rsidR="002A4B2D" w:rsidRPr="002A4B2D" w:rsidRDefault="002A4B2D" w:rsidP="002A4B2D">
      <w:r w:rsidRPr="002A4B2D">
        <w:pict w14:anchorId="69B26466">
          <v:rect id="_x0000_i1100" style="width:0;height:1.5pt" o:hralign="center" o:hrstd="t" o:hr="t" fillcolor="#a0a0a0" stroked="f"/>
        </w:pict>
      </w:r>
    </w:p>
    <w:p w14:paraId="4AB1B82C" w14:textId="77777777" w:rsidR="002A4B2D" w:rsidRPr="002A4B2D" w:rsidRDefault="002A4B2D" w:rsidP="002A4B2D">
      <w:pPr>
        <w:rPr>
          <w:b/>
          <w:bCs/>
        </w:rPr>
      </w:pPr>
      <w:r w:rsidRPr="002A4B2D">
        <w:rPr>
          <w:b/>
          <w:bCs/>
        </w:rPr>
        <w:t>10. Risks and Mitigation Strategies</w:t>
      </w:r>
    </w:p>
    <w:p w14:paraId="1EF3530B" w14:textId="77777777" w:rsidR="002A4B2D" w:rsidRPr="002A4B2D" w:rsidRDefault="002A4B2D" w:rsidP="002A4B2D">
      <w:pPr>
        <w:numPr>
          <w:ilvl w:val="0"/>
          <w:numId w:val="14"/>
        </w:numPr>
      </w:pPr>
      <w:r w:rsidRPr="002A4B2D">
        <w:rPr>
          <w:b/>
          <w:bCs/>
        </w:rPr>
        <w:t>Risk: Misinterpretation as judgment of individuals</w:t>
      </w:r>
      <w:r w:rsidRPr="002A4B2D">
        <w:br/>
        <w:t>Mitigation: No officer-level analysis, strong language guardrails, explicit scope statements.</w:t>
      </w:r>
    </w:p>
    <w:p w14:paraId="77C5856A" w14:textId="77777777" w:rsidR="002A4B2D" w:rsidRPr="002A4B2D" w:rsidRDefault="002A4B2D" w:rsidP="002A4B2D">
      <w:pPr>
        <w:numPr>
          <w:ilvl w:val="0"/>
          <w:numId w:val="14"/>
        </w:numPr>
      </w:pPr>
      <w:r w:rsidRPr="002A4B2D">
        <w:rPr>
          <w:b/>
          <w:bCs/>
        </w:rPr>
        <w:t>Risk: LLM overconfidence or bias</w:t>
      </w:r>
      <w:r w:rsidRPr="002A4B2D">
        <w:br/>
        <w:t>Mitigation: Aggregated inputs only, validation checks, prompt framing audits.</w:t>
      </w:r>
    </w:p>
    <w:p w14:paraId="6F9C2B17" w14:textId="77777777" w:rsidR="002A4B2D" w:rsidRPr="002A4B2D" w:rsidRDefault="002A4B2D" w:rsidP="002A4B2D">
      <w:pPr>
        <w:numPr>
          <w:ilvl w:val="0"/>
          <w:numId w:val="14"/>
        </w:numPr>
      </w:pPr>
      <w:r w:rsidRPr="002A4B2D">
        <w:rPr>
          <w:b/>
          <w:bCs/>
        </w:rPr>
        <w:t>Risk: Limited dataset size</w:t>
      </w:r>
      <w:r w:rsidRPr="002A4B2D">
        <w:br/>
        <w:t>Mitigation: Focus on explanation and transparency, not inference.</w:t>
      </w:r>
    </w:p>
    <w:p w14:paraId="552E0DA9" w14:textId="77777777" w:rsidR="002A4B2D" w:rsidRPr="002A4B2D" w:rsidRDefault="002A4B2D" w:rsidP="002A4B2D">
      <w:r w:rsidRPr="002A4B2D">
        <w:pict w14:anchorId="7BC2832E">
          <v:rect id="_x0000_i1101" style="width:0;height:1.5pt" o:hralign="center" o:hrstd="t" o:hr="t" fillcolor="#a0a0a0" stroked="f"/>
        </w:pict>
      </w:r>
    </w:p>
    <w:p w14:paraId="62CEF36B" w14:textId="77777777" w:rsidR="002A4B2D" w:rsidRPr="002A4B2D" w:rsidRDefault="002A4B2D" w:rsidP="002A4B2D">
      <w:pPr>
        <w:rPr>
          <w:b/>
          <w:bCs/>
        </w:rPr>
      </w:pPr>
      <w:r w:rsidRPr="002A4B2D">
        <w:rPr>
          <w:b/>
          <w:bCs/>
        </w:rPr>
        <w:t>11. Conclusion</w:t>
      </w:r>
    </w:p>
    <w:p w14:paraId="385D46B5" w14:textId="77777777" w:rsidR="002A4B2D" w:rsidRPr="002A4B2D" w:rsidRDefault="002A4B2D" w:rsidP="002A4B2D">
      <w:r w:rsidRPr="002A4B2D">
        <w:t>This Phase 1 proposal outlines a focused, responsible civic data project that prioritizes transparency, interpretability, and ethical use of LLMs. By explaining how police personnel complaints are handled rather than attempting to judge outcomes, the project aligns with the goals of Syracuse Open Data and provides genuine value to the community.</w:t>
      </w:r>
    </w:p>
    <w:p w14:paraId="51445E59" w14:textId="77777777" w:rsidR="002A4B2D" w:rsidRDefault="002A4B2D"/>
    <w:sectPr w:rsidR="002A4B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A13AB"/>
    <w:multiLevelType w:val="multilevel"/>
    <w:tmpl w:val="79927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C0C87"/>
    <w:multiLevelType w:val="multilevel"/>
    <w:tmpl w:val="704A2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61D40"/>
    <w:multiLevelType w:val="multilevel"/>
    <w:tmpl w:val="BFCA4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C60A9D"/>
    <w:multiLevelType w:val="multilevel"/>
    <w:tmpl w:val="A7C6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E4AEB"/>
    <w:multiLevelType w:val="multilevel"/>
    <w:tmpl w:val="D2C0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1F4CC7"/>
    <w:multiLevelType w:val="multilevel"/>
    <w:tmpl w:val="42A0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265467"/>
    <w:multiLevelType w:val="multilevel"/>
    <w:tmpl w:val="6B46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44ED2"/>
    <w:multiLevelType w:val="multilevel"/>
    <w:tmpl w:val="123A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855DE"/>
    <w:multiLevelType w:val="multilevel"/>
    <w:tmpl w:val="F386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F120D"/>
    <w:multiLevelType w:val="multilevel"/>
    <w:tmpl w:val="7EA4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E26415"/>
    <w:multiLevelType w:val="multilevel"/>
    <w:tmpl w:val="810A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563964"/>
    <w:multiLevelType w:val="multilevel"/>
    <w:tmpl w:val="E35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185040"/>
    <w:multiLevelType w:val="multilevel"/>
    <w:tmpl w:val="BEB6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5530F"/>
    <w:multiLevelType w:val="multilevel"/>
    <w:tmpl w:val="546C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761818">
    <w:abstractNumId w:val="13"/>
  </w:num>
  <w:num w:numId="2" w16cid:durableId="597906107">
    <w:abstractNumId w:val="5"/>
  </w:num>
  <w:num w:numId="3" w16cid:durableId="1149127778">
    <w:abstractNumId w:val="1"/>
  </w:num>
  <w:num w:numId="4" w16cid:durableId="1173295663">
    <w:abstractNumId w:val="0"/>
  </w:num>
  <w:num w:numId="5" w16cid:durableId="1960840274">
    <w:abstractNumId w:val="3"/>
  </w:num>
  <w:num w:numId="6" w16cid:durableId="1116363015">
    <w:abstractNumId w:val="10"/>
  </w:num>
  <w:num w:numId="7" w16cid:durableId="2080713269">
    <w:abstractNumId w:val="2"/>
  </w:num>
  <w:num w:numId="8" w16cid:durableId="1635477055">
    <w:abstractNumId w:val="9"/>
  </w:num>
  <w:num w:numId="9" w16cid:durableId="648827168">
    <w:abstractNumId w:val="6"/>
  </w:num>
  <w:num w:numId="10" w16cid:durableId="815537792">
    <w:abstractNumId w:val="11"/>
  </w:num>
  <w:num w:numId="11" w16cid:durableId="1950891921">
    <w:abstractNumId w:val="4"/>
  </w:num>
  <w:num w:numId="12" w16cid:durableId="553781093">
    <w:abstractNumId w:val="8"/>
  </w:num>
  <w:num w:numId="13" w16cid:durableId="904340041">
    <w:abstractNumId w:val="7"/>
  </w:num>
  <w:num w:numId="14" w16cid:durableId="16446930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B2D"/>
    <w:rsid w:val="002A4B2D"/>
    <w:rsid w:val="00E86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82AEC"/>
  <w15:chartTrackingRefBased/>
  <w15:docId w15:val="{166EC51B-0AF9-4253-9712-1E2F35483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B2D"/>
    <w:rPr>
      <w:rFonts w:eastAsiaTheme="majorEastAsia" w:cstheme="majorBidi"/>
      <w:color w:val="272727" w:themeColor="text1" w:themeTint="D8"/>
    </w:rPr>
  </w:style>
  <w:style w:type="paragraph" w:styleId="Title">
    <w:name w:val="Title"/>
    <w:basedOn w:val="Normal"/>
    <w:next w:val="Normal"/>
    <w:link w:val="TitleChar"/>
    <w:uiPriority w:val="10"/>
    <w:qFormat/>
    <w:rsid w:val="002A4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B2D"/>
    <w:pPr>
      <w:spacing w:before="160"/>
      <w:jc w:val="center"/>
    </w:pPr>
    <w:rPr>
      <w:i/>
      <w:iCs/>
      <w:color w:val="404040" w:themeColor="text1" w:themeTint="BF"/>
    </w:rPr>
  </w:style>
  <w:style w:type="character" w:customStyle="1" w:styleId="QuoteChar">
    <w:name w:val="Quote Char"/>
    <w:basedOn w:val="DefaultParagraphFont"/>
    <w:link w:val="Quote"/>
    <w:uiPriority w:val="29"/>
    <w:rsid w:val="002A4B2D"/>
    <w:rPr>
      <w:i/>
      <w:iCs/>
      <w:color w:val="404040" w:themeColor="text1" w:themeTint="BF"/>
    </w:rPr>
  </w:style>
  <w:style w:type="paragraph" w:styleId="ListParagraph">
    <w:name w:val="List Paragraph"/>
    <w:basedOn w:val="Normal"/>
    <w:uiPriority w:val="34"/>
    <w:qFormat/>
    <w:rsid w:val="002A4B2D"/>
    <w:pPr>
      <w:ind w:left="720"/>
      <w:contextualSpacing/>
    </w:pPr>
  </w:style>
  <w:style w:type="character" w:styleId="IntenseEmphasis">
    <w:name w:val="Intense Emphasis"/>
    <w:basedOn w:val="DefaultParagraphFont"/>
    <w:uiPriority w:val="21"/>
    <w:qFormat/>
    <w:rsid w:val="002A4B2D"/>
    <w:rPr>
      <w:i/>
      <w:iCs/>
      <w:color w:val="0F4761" w:themeColor="accent1" w:themeShade="BF"/>
    </w:rPr>
  </w:style>
  <w:style w:type="paragraph" w:styleId="IntenseQuote">
    <w:name w:val="Intense Quote"/>
    <w:basedOn w:val="Normal"/>
    <w:next w:val="Normal"/>
    <w:link w:val="IntenseQuoteChar"/>
    <w:uiPriority w:val="30"/>
    <w:qFormat/>
    <w:rsid w:val="002A4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B2D"/>
    <w:rPr>
      <w:i/>
      <w:iCs/>
      <w:color w:val="0F4761" w:themeColor="accent1" w:themeShade="BF"/>
    </w:rPr>
  </w:style>
  <w:style w:type="character" w:styleId="IntenseReference">
    <w:name w:val="Intense Reference"/>
    <w:basedOn w:val="DefaultParagraphFont"/>
    <w:uiPriority w:val="32"/>
    <w:qFormat/>
    <w:rsid w:val="002A4B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864</Words>
  <Characters>4928</Characters>
  <Application>Microsoft Office Word</Application>
  <DocSecurity>0</DocSecurity>
  <Lines>41</Lines>
  <Paragraphs>11</Paragraphs>
  <ScaleCrop>false</ScaleCrop>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 Dilip Dukhande</dc:creator>
  <cp:keywords/>
  <dc:description/>
  <cp:lastModifiedBy>Archit Dilip Dukhande</cp:lastModifiedBy>
  <cp:revision>1</cp:revision>
  <dcterms:created xsi:type="dcterms:W3CDTF">2025-12-16T04:30:00Z</dcterms:created>
  <dcterms:modified xsi:type="dcterms:W3CDTF">2025-12-16T04:30:00Z</dcterms:modified>
</cp:coreProperties>
</file>