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BA" w:rsidRDefault="006D67BA" w:rsidP="006D67BA">
      <w:pPr>
        <w:pStyle w:val="Heading1"/>
        <w:spacing w:line="480" w:lineRule="auto"/>
      </w:pPr>
      <w:bookmarkStart w:id="0" w:name="_Toc168681394"/>
      <w:bookmarkStart w:id="1" w:name="_Toc169018610"/>
      <w:bookmarkStart w:id="2" w:name="_Toc169099747"/>
      <w:bookmarkStart w:id="3" w:name="_Toc169194466"/>
      <w:bookmarkStart w:id="4" w:name="_Toc169526155"/>
      <w:bookmarkStart w:id="5" w:name="_Toc169624170"/>
      <w:r>
        <w:rPr>
          <w:noProof/>
        </w:rPr>
        <w:drawing>
          <wp:anchor distT="0" distB="0" distL="114300" distR="114300" simplePos="0" relativeHeight="251659264" behindDoc="0" locked="0" layoutInCell="1" allowOverlap="1" wp14:anchorId="1BF5E255" wp14:editId="42F8924C">
            <wp:simplePos x="0" y="0"/>
            <wp:positionH relativeFrom="column">
              <wp:posOffset>1632857</wp:posOffset>
            </wp:positionH>
            <wp:positionV relativeFrom="paragraph">
              <wp:align>top</wp:align>
            </wp:positionV>
            <wp:extent cx="2838450" cy="1286510"/>
            <wp:effectExtent l="0" t="0" r="0" b="8890"/>
            <wp:wrapSquare wrapText="bothSides"/>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1286510"/>
                    </a:xfrm>
                    <a:prstGeom prst="rect">
                      <a:avLst/>
                    </a:prstGeom>
                    <a:noFill/>
                    <a:ln>
                      <a:noFill/>
                    </a:ln>
                  </pic:spPr>
                </pic:pic>
              </a:graphicData>
            </a:graphic>
          </wp:anchor>
        </w:drawing>
      </w:r>
      <w:bookmarkEnd w:id="0"/>
      <w:bookmarkEnd w:id="1"/>
      <w:bookmarkEnd w:id="2"/>
      <w:bookmarkEnd w:id="3"/>
      <w:bookmarkEnd w:id="4"/>
      <w:bookmarkEnd w:id="5"/>
      <w:r>
        <w:br w:type="textWrapping" w:clear="all"/>
      </w:r>
    </w:p>
    <w:p w:rsidR="006D67BA" w:rsidRDefault="006D67BA" w:rsidP="006D67BA">
      <w:pPr>
        <w:jc w:val="center"/>
        <w:rPr>
          <w:b/>
          <w:sz w:val="28"/>
        </w:rPr>
      </w:pPr>
      <w:bookmarkStart w:id="6" w:name="_Toc168493927"/>
      <w:bookmarkStart w:id="7" w:name="_Toc168494038"/>
      <w:bookmarkStart w:id="8" w:name="_Toc168681395"/>
      <w:bookmarkStart w:id="9" w:name="_Toc169018611"/>
      <w:bookmarkStart w:id="10" w:name="_Toc169099748"/>
      <w:bookmarkStart w:id="11" w:name="_Toc169194467"/>
      <w:bookmarkStart w:id="12" w:name="_Toc169526156"/>
      <w:bookmarkStart w:id="13" w:name="_Toc169624171"/>
    </w:p>
    <w:p w:rsidR="006D67BA" w:rsidRPr="00DF16FE" w:rsidRDefault="006D67BA" w:rsidP="006D67BA">
      <w:pPr>
        <w:jc w:val="center"/>
        <w:rPr>
          <w:b/>
          <w:sz w:val="28"/>
        </w:rPr>
      </w:pPr>
      <w:r w:rsidRPr="00DF16FE">
        <w:rPr>
          <w:b/>
          <w:sz w:val="28"/>
        </w:rPr>
        <w:t xml:space="preserve">Assignment </w:t>
      </w:r>
      <w:bookmarkEnd w:id="6"/>
      <w:bookmarkEnd w:id="7"/>
      <w:bookmarkEnd w:id="8"/>
      <w:bookmarkEnd w:id="9"/>
      <w:bookmarkEnd w:id="10"/>
      <w:bookmarkEnd w:id="11"/>
      <w:r w:rsidRPr="00DF16FE">
        <w:rPr>
          <w:b/>
          <w:sz w:val="28"/>
        </w:rPr>
        <w:t>on</w:t>
      </w:r>
      <w:bookmarkEnd w:id="12"/>
      <w:bookmarkEnd w:id="13"/>
    </w:p>
    <w:p w:rsidR="006D67BA" w:rsidRDefault="006D67BA" w:rsidP="006D67BA">
      <w:pPr>
        <w:jc w:val="center"/>
        <w:rPr>
          <w:b/>
          <w:sz w:val="28"/>
        </w:rPr>
      </w:pPr>
      <w:r>
        <w:rPr>
          <w:b/>
          <w:sz w:val="28"/>
        </w:rPr>
        <w:t>YAHOO FINANCE</w:t>
      </w:r>
      <w:bookmarkStart w:id="14" w:name="_GoBack"/>
      <w:bookmarkEnd w:id="14"/>
    </w:p>
    <w:p w:rsidR="006D67BA" w:rsidRDefault="006D67BA" w:rsidP="006D67BA">
      <w:pPr>
        <w:jc w:val="center"/>
        <w:rPr>
          <w:b/>
          <w:sz w:val="28"/>
        </w:rPr>
      </w:pPr>
    </w:p>
    <w:p w:rsidR="006D67BA" w:rsidRPr="00DF16FE" w:rsidRDefault="006D67BA" w:rsidP="006D67BA">
      <w:pPr>
        <w:jc w:val="center"/>
        <w:rPr>
          <w:b/>
          <w:sz w:val="28"/>
        </w:rPr>
      </w:pPr>
    </w:p>
    <w:p w:rsidR="006D67BA" w:rsidRPr="00DF16FE" w:rsidRDefault="006D67BA" w:rsidP="006D67BA">
      <w:pPr>
        <w:jc w:val="center"/>
        <w:rPr>
          <w:b/>
          <w:sz w:val="28"/>
        </w:rPr>
      </w:pPr>
      <w:bookmarkStart w:id="15" w:name="_Toc168493929"/>
      <w:bookmarkStart w:id="16" w:name="_Toc168494040"/>
      <w:bookmarkStart w:id="17" w:name="_Toc168681398"/>
      <w:bookmarkStart w:id="18" w:name="_Toc169018613"/>
      <w:bookmarkStart w:id="19" w:name="_Toc169099751"/>
      <w:bookmarkStart w:id="20" w:name="_Toc169194470"/>
      <w:bookmarkStart w:id="21" w:name="_Toc169526158"/>
      <w:bookmarkStart w:id="22" w:name="_Toc169624173"/>
      <w:r w:rsidRPr="00DF16FE">
        <w:rPr>
          <w:b/>
          <w:sz w:val="28"/>
        </w:rPr>
        <w:t>Under Supervision of:</w:t>
      </w:r>
      <w:bookmarkEnd w:id="15"/>
      <w:bookmarkEnd w:id="16"/>
      <w:bookmarkEnd w:id="17"/>
      <w:bookmarkEnd w:id="18"/>
      <w:bookmarkEnd w:id="19"/>
      <w:bookmarkEnd w:id="20"/>
      <w:bookmarkEnd w:id="21"/>
      <w:bookmarkEnd w:id="22"/>
    </w:p>
    <w:p w:rsidR="006D67BA" w:rsidRPr="00DF16FE" w:rsidRDefault="006D67BA" w:rsidP="006D67BA">
      <w:pPr>
        <w:jc w:val="center"/>
        <w:rPr>
          <w:b/>
          <w:sz w:val="28"/>
        </w:rPr>
      </w:pPr>
      <w:bookmarkStart w:id="23" w:name="_Toc168493930"/>
      <w:bookmarkStart w:id="24" w:name="_Toc168494041"/>
      <w:bookmarkStart w:id="25" w:name="_Toc168681399"/>
      <w:bookmarkStart w:id="26" w:name="_Toc169018614"/>
      <w:bookmarkStart w:id="27" w:name="_Toc169099752"/>
      <w:bookmarkStart w:id="28" w:name="_Toc169194471"/>
      <w:bookmarkStart w:id="29" w:name="_Toc169526159"/>
      <w:bookmarkStart w:id="30" w:name="_Toc169624174"/>
      <w:r w:rsidRPr="00DF16FE">
        <w:rPr>
          <w:b/>
          <w:sz w:val="28"/>
        </w:rPr>
        <w:t xml:space="preserve">Mr. Mohammad </w:t>
      </w:r>
      <w:proofErr w:type="spellStart"/>
      <w:r w:rsidRPr="00DF16FE">
        <w:rPr>
          <w:b/>
          <w:sz w:val="28"/>
        </w:rPr>
        <w:t>Mozammil</w:t>
      </w:r>
      <w:bookmarkEnd w:id="23"/>
      <w:bookmarkEnd w:id="24"/>
      <w:bookmarkEnd w:id="25"/>
      <w:bookmarkEnd w:id="26"/>
      <w:bookmarkEnd w:id="27"/>
      <w:bookmarkEnd w:id="28"/>
      <w:bookmarkEnd w:id="29"/>
      <w:bookmarkEnd w:id="30"/>
      <w:proofErr w:type="spellEnd"/>
    </w:p>
    <w:p w:rsidR="006D67BA" w:rsidRDefault="006D67BA" w:rsidP="006D67BA">
      <w:pPr>
        <w:jc w:val="center"/>
        <w:rPr>
          <w:b/>
          <w:sz w:val="28"/>
        </w:rPr>
      </w:pPr>
      <w:bookmarkStart w:id="31" w:name="_Toc168493931"/>
      <w:bookmarkStart w:id="32" w:name="_Toc168494042"/>
      <w:bookmarkStart w:id="33" w:name="_Toc168681400"/>
      <w:bookmarkStart w:id="34" w:name="_Toc169018615"/>
      <w:bookmarkStart w:id="35" w:name="_Toc169099753"/>
      <w:bookmarkStart w:id="36" w:name="_Toc169194472"/>
      <w:bookmarkStart w:id="37" w:name="_Toc169526160"/>
      <w:bookmarkStart w:id="38" w:name="_Toc169624175"/>
    </w:p>
    <w:p w:rsidR="006D67BA" w:rsidRPr="00DF16FE" w:rsidRDefault="006D67BA" w:rsidP="006D67BA">
      <w:pPr>
        <w:jc w:val="center"/>
        <w:rPr>
          <w:b/>
          <w:sz w:val="28"/>
        </w:rPr>
      </w:pPr>
    </w:p>
    <w:p w:rsidR="006D67BA" w:rsidRPr="00DF16FE" w:rsidRDefault="006D67BA" w:rsidP="006D67BA">
      <w:pPr>
        <w:jc w:val="center"/>
        <w:rPr>
          <w:b/>
          <w:sz w:val="28"/>
        </w:rPr>
      </w:pPr>
      <w:r w:rsidRPr="00DF16FE">
        <w:rPr>
          <w:b/>
          <w:sz w:val="28"/>
        </w:rPr>
        <w:t>Submitted On:</w:t>
      </w:r>
    </w:p>
    <w:p w:rsidR="006D67BA" w:rsidRPr="00DF16FE" w:rsidRDefault="006D67BA" w:rsidP="006D67BA">
      <w:pPr>
        <w:jc w:val="center"/>
        <w:rPr>
          <w:b/>
          <w:sz w:val="28"/>
        </w:rPr>
      </w:pPr>
      <w:r>
        <w:rPr>
          <w:b/>
          <w:sz w:val="28"/>
        </w:rPr>
        <w:t>1</w:t>
      </w:r>
      <w:r>
        <w:rPr>
          <w:b/>
          <w:sz w:val="28"/>
        </w:rPr>
        <w:t>7</w:t>
      </w:r>
      <w:r w:rsidRPr="00DF16FE">
        <w:rPr>
          <w:b/>
          <w:sz w:val="28"/>
          <w:vertAlign w:val="superscript"/>
        </w:rPr>
        <w:t xml:space="preserve">th </w:t>
      </w:r>
      <w:r w:rsidRPr="00DF16FE">
        <w:rPr>
          <w:b/>
          <w:sz w:val="28"/>
        </w:rPr>
        <w:t>June, 2024</w:t>
      </w:r>
    </w:p>
    <w:p w:rsidR="006D67BA" w:rsidRDefault="006D67BA" w:rsidP="006D67BA">
      <w:pPr>
        <w:rPr>
          <w:b/>
          <w:sz w:val="28"/>
        </w:rPr>
      </w:pPr>
    </w:p>
    <w:p w:rsidR="006D67BA" w:rsidRPr="00DF16FE" w:rsidRDefault="006D67BA" w:rsidP="006D67BA">
      <w:pPr>
        <w:rPr>
          <w:b/>
          <w:sz w:val="28"/>
        </w:rPr>
      </w:pPr>
    </w:p>
    <w:p w:rsidR="006D67BA" w:rsidRPr="00DF16FE" w:rsidRDefault="006D67BA" w:rsidP="006D67BA">
      <w:pPr>
        <w:jc w:val="center"/>
        <w:rPr>
          <w:b/>
          <w:sz w:val="28"/>
        </w:rPr>
      </w:pPr>
      <w:r w:rsidRPr="00DF16FE">
        <w:rPr>
          <w:b/>
          <w:sz w:val="28"/>
        </w:rPr>
        <w:t>Submitted By:</w:t>
      </w:r>
      <w:bookmarkEnd w:id="31"/>
      <w:bookmarkEnd w:id="32"/>
      <w:bookmarkEnd w:id="33"/>
      <w:bookmarkEnd w:id="34"/>
      <w:bookmarkEnd w:id="35"/>
      <w:bookmarkEnd w:id="36"/>
      <w:bookmarkEnd w:id="37"/>
      <w:bookmarkEnd w:id="38"/>
    </w:p>
    <w:p w:rsidR="006D67BA" w:rsidRPr="00C671DF" w:rsidRDefault="006D67BA" w:rsidP="006D67BA">
      <w:pPr>
        <w:jc w:val="center"/>
        <w:rPr>
          <w:b/>
          <w:sz w:val="28"/>
        </w:rPr>
      </w:pPr>
      <w:bookmarkStart w:id="39" w:name="_Toc168493932"/>
      <w:bookmarkStart w:id="40" w:name="_Toc168494043"/>
      <w:bookmarkStart w:id="41" w:name="_Toc168681401"/>
      <w:bookmarkStart w:id="42" w:name="_Toc169018616"/>
      <w:bookmarkStart w:id="43" w:name="_Toc169099754"/>
      <w:bookmarkStart w:id="44" w:name="_Toc169194473"/>
      <w:bookmarkStart w:id="45" w:name="_Toc169526161"/>
      <w:bookmarkStart w:id="46" w:name="_Toc169624176"/>
      <w:proofErr w:type="spellStart"/>
      <w:r w:rsidRPr="00C671DF">
        <w:rPr>
          <w:b/>
          <w:sz w:val="28"/>
        </w:rPr>
        <w:t>Archita</w:t>
      </w:r>
      <w:proofErr w:type="spellEnd"/>
      <w:r w:rsidRPr="00C671DF">
        <w:rPr>
          <w:b/>
          <w:sz w:val="28"/>
        </w:rPr>
        <w:t xml:space="preserve"> Gupta</w:t>
      </w:r>
      <w:bookmarkEnd w:id="39"/>
      <w:bookmarkEnd w:id="40"/>
      <w:bookmarkEnd w:id="41"/>
      <w:bookmarkEnd w:id="42"/>
      <w:bookmarkEnd w:id="43"/>
      <w:bookmarkEnd w:id="44"/>
      <w:bookmarkEnd w:id="45"/>
      <w:bookmarkEnd w:id="46"/>
    </w:p>
    <w:p w:rsidR="00E5122C" w:rsidRPr="009313B9" w:rsidRDefault="00E5122C" w:rsidP="00E5122C">
      <w:pPr>
        <w:rPr>
          <w:rFonts w:asciiTheme="majorHAnsi" w:eastAsiaTheme="majorEastAsia" w:hAnsiTheme="majorHAnsi" w:cstheme="majorBidi"/>
          <w:color w:val="4F81BD" w:themeColor="accent1"/>
        </w:rPr>
      </w:pPr>
      <w:r>
        <w:br w:type="page"/>
      </w:r>
    </w:p>
    <w:p w:rsidR="005564ED" w:rsidRDefault="00897116" w:rsidP="00897116">
      <w:pPr>
        <w:pStyle w:val="Heading1"/>
        <w:jc w:val="center"/>
      </w:pPr>
      <w:r>
        <w:lastRenderedPageBreak/>
        <w:t>Yahoo Finance</w:t>
      </w:r>
    </w:p>
    <w:p w:rsidR="00897116" w:rsidRDefault="00897116" w:rsidP="00897116">
      <w:r w:rsidRPr="00897116">
        <w:rPr>
          <w:b/>
          <w:bCs/>
        </w:rPr>
        <w:t>Yahoo Finance</w:t>
      </w:r>
      <w:r w:rsidRPr="00897116">
        <w:t xml:space="preserve"> is a leading financial news and data platform that provides users with a comprehensive suite of tools and resources for tracking the markets, managing investments, and staying informed about financial developments.</w:t>
      </w:r>
    </w:p>
    <w:p w:rsidR="00897116" w:rsidRPr="00897116" w:rsidRDefault="00897116" w:rsidP="00897116">
      <w:pPr>
        <w:rPr>
          <w:b/>
          <w:bCs/>
        </w:rPr>
      </w:pPr>
      <w:r>
        <w:rPr>
          <w:b/>
          <w:bCs/>
        </w:rPr>
        <w:t>Key Features:</w:t>
      </w:r>
    </w:p>
    <w:p w:rsidR="00BD3518" w:rsidRPr="00BD3518" w:rsidRDefault="00BD3518" w:rsidP="00BD3518">
      <w:pPr>
        <w:pStyle w:val="ListParagraph"/>
        <w:numPr>
          <w:ilvl w:val="0"/>
          <w:numId w:val="15"/>
        </w:numPr>
        <w:rPr>
          <w:b/>
          <w:bCs/>
        </w:rPr>
      </w:pPr>
      <w:r w:rsidRPr="00BD3518">
        <w:rPr>
          <w:b/>
          <w:bCs/>
        </w:rPr>
        <w:t xml:space="preserve">Stock Market Data and Quotes: </w:t>
      </w:r>
    </w:p>
    <w:p w:rsidR="00BD3518" w:rsidRPr="00BD3518" w:rsidRDefault="00BD3518" w:rsidP="00BD3518">
      <w:pPr>
        <w:numPr>
          <w:ilvl w:val="0"/>
          <w:numId w:val="7"/>
        </w:numPr>
        <w:rPr>
          <w:bCs/>
        </w:rPr>
      </w:pPr>
      <w:r w:rsidRPr="00BD3518">
        <w:rPr>
          <w:bCs/>
        </w:rPr>
        <w:t>Yahoo Finance provides real-time and delayed stock quotes for publicly traded companies on major stock exchanges around the world.</w:t>
      </w:r>
    </w:p>
    <w:p w:rsidR="00BD3518" w:rsidRPr="00BD3518" w:rsidRDefault="00BD3518" w:rsidP="00BD3518">
      <w:pPr>
        <w:numPr>
          <w:ilvl w:val="0"/>
          <w:numId w:val="7"/>
        </w:numPr>
        <w:rPr>
          <w:bCs/>
        </w:rPr>
      </w:pPr>
      <w:r w:rsidRPr="00BD3518">
        <w:rPr>
          <w:bCs/>
        </w:rPr>
        <w:t>Users can access detailed company profiles, financial statements, analyst recommendations, and historical price data for individual stocks.</w:t>
      </w:r>
    </w:p>
    <w:p w:rsidR="00BD3518" w:rsidRPr="00BD3518" w:rsidRDefault="00BD3518" w:rsidP="00BD3518">
      <w:pPr>
        <w:numPr>
          <w:ilvl w:val="0"/>
          <w:numId w:val="7"/>
        </w:numPr>
        <w:rPr>
          <w:bCs/>
        </w:rPr>
      </w:pPr>
      <w:r w:rsidRPr="00BD3518">
        <w:rPr>
          <w:bCs/>
        </w:rPr>
        <w:t>Interactive charts and tools allow users to visualize stock price movements, trading volumes, and technical indicators.</w:t>
      </w:r>
    </w:p>
    <w:p w:rsidR="00BD3518" w:rsidRPr="00BD3518" w:rsidRDefault="00BD3518" w:rsidP="00BD3518">
      <w:pPr>
        <w:pStyle w:val="ListParagraph"/>
        <w:numPr>
          <w:ilvl w:val="0"/>
          <w:numId w:val="15"/>
        </w:numPr>
        <w:rPr>
          <w:b/>
          <w:bCs/>
        </w:rPr>
      </w:pPr>
      <w:r w:rsidRPr="00BD3518">
        <w:rPr>
          <w:b/>
          <w:bCs/>
        </w:rPr>
        <w:t xml:space="preserve">Market News and Analysis: </w:t>
      </w:r>
    </w:p>
    <w:p w:rsidR="00BD3518" w:rsidRPr="00BD3518" w:rsidRDefault="00BD3518" w:rsidP="00BD3518">
      <w:pPr>
        <w:numPr>
          <w:ilvl w:val="0"/>
          <w:numId w:val="8"/>
        </w:numPr>
        <w:rPr>
          <w:bCs/>
        </w:rPr>
      </w:pPr>
      <w:r w:rsidRPr="00BD3518">
        <w:rPr>
          <w:bCs/>
        </w:rPr>
        <w:t>Yahoo Finance offers a wide range of financial news articles, market commentary, and analyst reports from various reputable sources.</w:t>
      </w:r>
    </w:p>
    <w:p w:rsidR="00BD3518" w:rsidRPr="00BD3518" w:rsidRDefault="00BD3518" w:rsidP="00BD3518">
      <w:pPr>
        <w:numPr>
          <w:ilvl w:val="0"/>
          <w:numId w:val="8"/>
        </w:numPr>
        <w:rPr>
          <w:bCs/>
        </w:rPr>
      </w:pPr>
      <w:r w:rsidRPr="00BD3518">
        <w:rPr>
          <w:bCs/>
        </w:rPr>
        <w:t>Users can stay updated on the latest market trends, company news, economic indicators, and events that may impact their investments.</w:t>
      </w:r>
    </w:p>
    <w:p w:rsidR="00BD3518" w:rsidRPr="00BD3518" w:rsidRDefault="00BD3518" w:rsidP="00BD3518">
      <w:pPr>
        <w:numPr>
          <w:ilvl w:val="0"/>
          <w:numId w:val="8"/>
        </w:numPr>
        <w:rPr>
          <w:bCs/>
        </w:rPr>
      </w:pPr>
      <w:r w:rsidRPr="00BD3518">
        <w:rPr>
          <w:bCs/>
        </w:rPr>
        <w:t>The platform also features expert opinions, analysis, and insights from financial professionals and industry experts.</w:t>
      </w:r>
    </w:p>
    <w:p w:rsidR="00BD3518" w:rsidRPr="00BD3518" w:rsidRDefault="00BD3518" w:rsidP="00BD3518">
      <w:pPr>
        <w:pStyle w:val="ListParagraph"/>
        <w:numPr>
          <w:ilvl w:val="0"/>
          <w:numId w:val="15"/>
        </w:numPr>
        <w:rPr>
          <w:b/>
          <w:bCs/>
        </w:rPr>
      </w:pPr>
      <w:r w:rsidRPr="00BD3518">
        <w:rPr>
          <w:b/>
          <w:bCs/>
        </w:rPr>
        <w:t xml:space="preserve">Portfolio Tracking and Management: </w:t>
      </w:r>
    </w:p>
    <w:p w:rsidR="00BD3518" w:rsidRPr="00BD3518" w:rsidRDefault="00BD3518" w:rsidP="00BD3518">
      <w:pPr>
        <w:numPr>
          <w:ilvl w:val="0"/>
          <w:numId w:val="9"/>
        </w:numPr>
        <w:rPr>
          <w:bCs/>
        </w:rPr>
      </w:pPr>
      <w:r w:rsidRPr="00BD3518">
        <w:rPr>
          <w:bCs/>
        </w:rPr>
        <w:t xml:space="preserve">Users can create personalized </w:t>
      </w:r>
      <w:proofErr w:type="spellStart"/>
      <w:r w:rsidRPr="00BD3518">
        <w:rPr>
          <w:bCs/>
        </w:rPr>
        <w:t>watchlists</w:t>
      </w:r>
      <w:proofErr w:type="spellEnd"/>
      <w:r w:rsidRPr="00BD3518">
        <w:rPr>
          <w:bCs/>
        </w:rPr>
        <w:t xml:space="preserve"> and portfolios to monitor their investments and track their performance over time.</w:t>
      </w:r>
    </w:p>
    <w:p w:rsidR="00BD3518" w:rsidRPr="00BD3518" w:rsidRDefault="00BD3518" w:rsidP="00BD3518">
      <w:pPr>
        <w:numPr>
          <w:ilvl w:val="0"/>
          <w:numId w:val="9"/>
        </w:numPr>
        <w:rPr>
          <w:bCs/>
        </w:rPr>
      </w:pPr>
      <w:r w:rsidRPr="00BD3518">
        <w:rPr>
          <w:bCs/>
        </w:rPr>
        <w:t>The platform provides tools for calculating potential gains or losses, tracking dividends, and analyzing portfolio diversification.</w:t>
      </w:r>
    </w:p>
    <w:p w:rsidR="00BD3518" w:rsidRPr="00BD3518" w:rsidRDefault="00BD3518" w:rsidP="00BD3518">
      <w:pPr>
        <w:numPr>
          <w:ilvl w:val="0"/>
          <w:numId w:val="9"/>
        </w:numPr>
        <w:rPr>
          <w:bCs/>
        </w:rPr>
      </w:pPr>
      <w:r w:rsidRPr="00BD3518">
        <w:rPr>
          <w:bCs/>
        </w:rPr>
        <w:t>Users can set alerts for price movements, news, and other events related to their holdings.</w:t>
      </w:r>
    </w:p>
    <w:p w:rsidR="00BD3518" w:rsidRPr="00BD3518" w:rsidRDefault="00BD3518" w:rsidP="00BD3518">
      <w:pPr>
        <w:pStyle w:val="ListParagraph"/>
        <w:numPr>
          <w:ilvl w:val="0"/>
          <w:numId w:val="15"/>
        </w:numPr>
        <w:rPr>
          <w:b/>
          <w:bCs/>
        </w:rPr>
      </w:pPr>
      <w:r w:rsidRPr="00BD3518">
        <w:rPr>
          <w:b/>
          <w:bCs/>
        </w:rPr>
        <w:t xml:space="preserve"> Financial Calculators and Tools: </w:t>
      </w:r>
    </w:p>
    <w:p w:rsidR="00BD3518" w:rsidRPr="00BD3518" w:rsidRDefault="00BD3518" w:rsidP="00BD3518">
      <w:pPr>
        <w:numPr>
          <w:ilvl w:val="0"/>
          <w:numId w:val="10"/>
        </w:numPr>
        <w:rPr>
          <w:bCs/>
        </w:rPr>
      </w:pPr>
      <w:r w:rsidRPr="00BD3518">
        <w:rPr>
          <w:bCs/>
        </w:rPr>
        <w:t>Yahoo Finance offers various financial calculators and tools to assist users with investment planning, retirement planning, mortgage calculations, currency conversions, and more.</w:t>
      </w:r>
    </w:p>
    <w:p w:rsidR="00BD3518" w:rsidRPr="00BD3518" w:rsidRDefault="00BD3518" w:rsidP="00BD3518">
      <w:pPr>
        <w:numPr>
          <w:ilvl w:val="0"/>
          <w:numId w:val="10"/>
        </w:numPr>
        <w:rPr>
          <w:bCs/>
        </w:rPr>
      </w:pPr>
      <w:r w:rsidRPr="00BD3518">
        <w:rPr>
          <w:bCs/>
        </w:rPr>
        <w:t>These tools can help users make informed decisions and evaluate different financial scenarios.</w:t>
      </w:r>
    </w:p>
    <w:p w:rsidR="00BD3518" w:rsidRPr="00BD3518" w:rsidRDefault="00BD3518" w:rsidP="00BD3518">
      <w:pPr>
        <w:pStyle w:val="ListParagraph"/>
        <w:numPr>
          <w:ilvl w:val="0"/>
          <w:numId w:val="15"/>
        </w:numPr>
        <w:rPr>
          <w:b/>
          <w:bCs/>
        </w:rPr>
      </w:pPr>
      <w:r w:rsidRPr="00BD3518">
        <w:rPr>
          <w:b/>
          <w:bCs/>
        </w:rPr>
        <w:t xml:space="preserve">Screeners and Research: </w:t>
      </w:r>
    </w:p>
    <w:p w:rsidR="00BD3518" w:rsidRPr="00BD3518" w:rsidRDefault="00BD3518" w:rsidP="00BD3518">
      <w:pPr>
        <w:numPr>
          <w:ilvl w:val="0"/>
          <w:numId w:val="11"/>
        </w:numPr>
        <w:rPr>
          <w:bCs/>
        </w:rPr>
      </w:pPr>
      <w:r w:rsidRPr="00BD3518">
        <w:rPr>
          <w:bCs/>
        </w:rPr>
        <w:lastRenderedPageBreak/>
        <w:t>Yahoo Finance provides stock screeners that allow users to filter and search for stocks based on specific criteria, such as market capitalization, price-to-earnings ratios, dividend yields, and industry sectors.</w:t>
      </w:r>
    </w:p>
    <w:p w:rsidR="00BD3518" w:rsidRPr="00BD3518" w:rsidRDefault="00BD3518" w:rsidP="00BD3518">
      <w:pPr>
        <w:numPr>
          <w:ilvl w:val="0"/>
          <w:numId w:val="11"/>
        </w:numPr>
        <w:rPr>
          <w:bCs/>
        </w:rPr>
      </w:pPr>
      <w:r w:rsidRPr="00BD3518">
        <w:rPr>
          <w:bCs/>
        </w:rPr>
        <w:t>Users can also access research reports, analyst ratings, and recommendations from various financial institutions.</w:t>
      </w:r>
    </w:p>
    <w:p w:rsidR="00BD3518" w:rsidRPr="00BD3518" w:rsidRDefault="00BD3518" w:rsidP="00BD3518">
      <w:pPr>
        <w:pStyle w:val="ListParagraph"/>
        <w:numPr>
          <w:ilvl w:val="0"/>
          <w:numId w:val="15"/>
        </w:numPr>
        <w:rPr>
          <w:b/>
          <w:bCs/>
        </w:rPr>
      </w:pPr>
      <w:r w:rsidRPr="00BD3518">
        <w:rPr>
          <w:b/>
          <w:bCs/>
        </w:rPr>
        <w:t xml:space="preserve">Community and Discussion Forums: </w:t>
      </w:r>
    </w:p>
    <w:p w:rsidR="00BD3518" w:rsidRPr="00BD3518" w:rsidRDefault="00BD3518" w:rsidP="00BD3518">
      <w:pPr>
        <w:numPr>
          <w:ilvl w:val="0"/>
          <w:numId w:val="12"/>
        </w:numPr>
        <w:rPr>
          <w:bCs/>
        </w:rPr>
      </w:pPr>
      <w:r w:rsidRPr="00BD3518">
        <w:rPr>
          <w:bCs/>
        </w:rPr>
        <w:t>Yahoo Finance hosts community forums where users can engage in discussions, share insights, and ask questions related to investing and personal finance.</w:t>
      </w:r>
    </w:p>
    <w:p w:rsidR="00BD3518" w:rsidRPr="00BD3518" w:rsidRDefault="00BD3518" w:rsidP="00BD3518">
      <w:pPr>
        <w:numPr>
          <w:ilvl w:val="0"/>
          <w:numId w:val="12"/>
        </w:numPr>
        <w:rPr>
          <w:bCs/>
        </w:rPr>
      </w:pPr>
      <w:r w:rsidRPr="00BD3518">
        <w:rPr>
          <w:bCs/>
        </w:rPr>
        <w:t>These forums serve as a platform for exchanging ideas, strategies, and experiences with other investors.</w:t>
      </w:r>
    </w:p>
    <w:p w:rsidR="00BD3518" w:rsidRPr="00BD3518" w:rsidRDefault="00BD3518" w:rsidP="00BD3518">
      <w:pPr>
        <w:rPr>
          <w:b/>
        </w:rPr>
      </w:pPr>
      <w:r w:rsidRPr="00BD3518">
        <w:rPr>
          <w:b/>
        </w:rPr>
        <w:t>Impact on the Financial Community</w:t>
      </w:r>
      <w:r>
        <w:rPr>
          <w:b/>
        </w:rPr>
        <w:t>:</w:t>
      </w:r>
    </w:p>
    <w:p w:rsidR="00BD3518" w:rsidRDefault="00BD3518" w:rsidP="00BD3518">
      <w:pPr>
        <w:pStyle w:val="ListParagraph"/>
        <w:numPr>
          <w:ilvl w:val="0"/>
          <w:numId w:val="17"/>
        </w:numPr>
      </w:pPr>
      <w:r>
        <w:t>Accessibility- Yahoo Finance has democratized access to financial information by providing free and easy-to-use tools and resources. This accessibility has empowered individual investors, enabling them to make more informed investment decisions.</w:t>
      </w:r>
    </w:p>
    <w:p w:rsidR="00BD3518" w:rsidRDefault="00BD3518" w:rsidP="00BD3518">
      <w:pPr>
        <w:pStyle w:val="ListParagraph"/>
        <w:numPr>
          <w:ilvl w:val="0"/>
          <w:numId w:val="17"/>
        </w:numPr>
      </w:pPr>
      <w:r>
        <w:t>Education- The platform serves as an educational resource, offering articles, tutorials, and webinars on various financial topics. This helps users improve their financial literacy and investing skills.</w:t>
      </w:r>
    </w:p>
    <w:p w:rsidR="00BD3518" w:rsidRDefault="00BD3518" w:rsidP="00BD3518">
      <w:pPr>
        <w:pStyle w:val="ListParagraph"/>
        <w:numPr>
          <w:ilvl w:val="0"/>
          <w:numId w:val="17"/>
        </w:numPr>
      </w:pPr>
      <w:r>
        <w:t>Market Insights- With its comprehensive news coverage and expert analysis, Yahoo Finance helps users stay abreast of market trends and economic developments. This insight is valuable for both novice and experienced investors.</w:t>
      </w:r>
    </w:p>
    <w:p w:rsidR="00BD3518" w:rsidRPr="00BD3518" w:rsidRDefault="00BD3518" w:rsidP="00BD3518">
      <w:pPr>
        <w:rPr>
          <w:b/>
        </w:rPr>
      </w:pPr>
      <w:r w:rsidRPr="00BD3518">
        <w:rPr>
          <w:b/>
        </w:rPr>
        <w:t>Recent Innovations and Future Directions</w:t>
      </w:r>
      <w:r>
        <w:rPr>
          <w:b/>
        </w:rPr>
        <w:t>:</w:t>
      </w:r>
    </w:p>
    <w:p w:rsidR="00BD3518" w:rsidRDefault="00BD3518" w:rsidP="00BD3518">
      <w:pPr>
        <w:pStyle w:val="ListParagraph"/>
        <w:numPr>
          <w:ilvl w:val="0"/>
          <w:numId w:val="20"/>
        </w:numPr>
      </w:pPr>
      <w:r>
        <w:t>Enhanced User Experience - Yahoo Finance continues to innovate by enhancing the user experience. Recent updates include improved user interfaces, more intuitive navigation, and better integration with mobile devices.</w:t>
      </w:r>
    </w:p>
    <w:p w:rsidR="00BD3518" w:rsidRDefault="00BD3518" w:rsidP="00BD3518">
      <w:pPr>
        <w:pStyle w:val="ListParagraph"/>
        <w:numPr>
          <w:ilvl w:val="0"/>
          <w:numId w:val="20"/>
        </w:numPr>
      </w:pPr>
      <w:r>
        <w:t>Data Analytics- The platform is leveraging big data and advanced analytics to offer more precise investment recommendations and insights. These technologies help users identify trends and opportunities that might not be apparent through traditional analysis.</w:t>
      </w:r>
    </w:p>
    <w:p w:rsidR="00897116" w:rsidRDefault="00BD3518" w:rsidP="00E5122C">
      <w:pPr>
        <w:pStyle w:val="ListParagraph"/>
        <w:numPr>
          <w:ilvl w:val="0"/>
          <w:numId w:val="20"/>
        </w:numPr>
      </w:pPr>
      <w:r>
        <w:t>Expansion into New Markets</w:t>
      </w:r>
      <w:r w:rsidR="00E5122C">
        <w:t xml:space="preserve">- </w:t>
      </w:r>
      <w:r>
        <w:t>Yahoo Finance is expanding its reach into new geographic markets and financial sectors. This expansion is aimed at growing its user base and offering localized financial news and data.</w:t>
      </w:r>
    </w:p>
    <w:p w:rsidR="00E5122C" w:rsidRDefault="00E5122C" w:rsidP="00E5122C"/>
    <w:p w:rsidR="00E5122C" w:rsidRDefault="00E5122C" w:rsidP="00E5122C"/>
    <w:p w:rsidR="00E5122C" w:rsidRDefault="00E5122C" w:rsidP="00E5122C"/>
    <w:p w:rsidR="00E5122C" w:rsidRDefault="00E5122C" w:rsidP="00E5122C"/>
    <w:tbl>
      <w:tblPr>
        <w:tblStyle w:val="TableGrid"/>
        <w:tblW w:w="9577" w:type="dxa"/>
        <w:jc w:val="center"/>
        <w:tblLook w:val="04A0" w:firstRow="1" w:lastRow="0" w:firstColumn="1" w:lastColumn="0" w:noHBand="0" w:noVBand="1"/>
      </w:tblPr>
      <w:tblGrid>
        <w:gridCol w:w="723"/>
        <w:gridCol w:w="2232"/>
        <w:gridCol w:w="2389"/>
        <w:gridCol w:w="2031"/>
        <w:gridCol w:w="2202"/>
      </w:tblGrid>
      <w:tr w:rsidR="00E5122C" w:rsidRPr="00E5122C" w:rsidTr="00E5122C">
        <w:trPr>
          <w:jc w:val="center"/>
        </w:trPr>
        <w:tc>
          <w:tcPr>
            <w:tcW w:w="0" w:type="auto"/>
            <w:hideMark/>
          </w:tcPr>
          <w:p w:rsidR="00E5122C" w:rsidRPr="00E5122C" w:rsidRDefault="00E5122C" w:rsidP="00E5122C">
            <w:pPr>
              <w:jc w:val="center"/>
              <w:rPr>
                <w:rFonts w:ascii="Times New Roman" w:eastAsia="Times New Roman" w:hAnsi="Times New Roman" w:cs="Times New Roman"/>
                <w:b/>
                <w:bCs/>
                <w:sz w:val="24"/>
                <w:szCs w:val="24"/>
              </w:rPr>
            </w:pPr>
            <w:r w:rsidRPr="00E5122C">
              <w:rPr>
                <w:rFonts w:ascii="Times New Roman" w:eastAsia="Times New Roman" w:hAnsi="Times New Roman" w:cs="Times New Roman"/>
                <w:b/>
                <w:bCs/>
                <w:sz w:val="24"/>
                <w:szCs w:val="24"/>
              </w:rPr>
              <w:lastRenderedPageBreak/>
              <w:t>Year</w:t>
            </w:r>
          </w:p>
        </w:tc>
        <w:tc>
          <w:tcPr>
            <w:tcW w:w="0" w:type="auto"/>
            <w:hideMark/>
          </w:tcPr>
          <w:p w:rsidR="00E5122C" w:rsidRPr="00E5122C" w:rsidRDefault="00E5122C" w:rsidP="00E5122C">
            <w:pPr>
              <w:jc w:val="center"/>
              <w:rPr>
                <w:rFonts w:ascii="Times New Roman" w:eastAsia="Times New Roman" w:hAnsi="Times New Roman" w:cs="Times New Roman"/>
                <w:b/>
                <w:bCs/>
                <w:sz w:val="24"/>
                <w:szCs w:val="24"/>
              </w:rPr>
            </w:pPr>
            <w:r w:rsidRPr="00E5122C">
              <w:rPr>
                <w:rFonts w:ascii="Times New Roman" w:eastAsia="Times New Roman" w:hAnsi="Times New Roman" w:cs="Times New Roman"/>
                <w:b/>
                <w:bCs/>
                <w:sz w:val="24"/>
                <w:szCs w:val="24"/>
              </w:rPr>
              <w:t>Monthly Active Users (Millions)</w:t>
            </w:r>
          </w:p>
        </w:tc>
        <w:tc>
          <w:tcPr>
            <w:tcW w:w="0" w:type="auto"/>
            <w:hideMark/>
          </w:tcPr>
          <w:p w:rsidR="00E5122C" w:rsidRPr="00E5122C" w:rsidRDefault="00E5122C" w:rsidP="00E5122C">
            <w:pPr>
              <w:jc w:val="center"/>
              <w:rPr>
                <w:rFonts w:ascii="Times New Roman" w:eastAsia="Times New Roman" w:hAnsi="Times New Roman" w:cs="Times New Roman"/>
                <w:b/>
                <w:bCs/>
                <w:sz w:val="24"/>
                <w:szCs w:val="24"/>
              </w:rPr>
            </w:pPr>
            <w:r w:rsidRPr="00E5122C">
              <w:rPr>
                <w:rFonts w:ascii="Times New Roman" w:eastAsia="Times New Roman" w:hAnsi="Times New Roman" w:cs="Times New Roman"/>
                <w:b/>
                <w:bCs/>
                <w:sz w:val="24"/>
                <w:szCs w:val="24"/>
              </w:rPr>
              <w:t>Mobile App Downloads (Millions)</w:t>
            </w:r>
          </w:p>
        </w:tc>
        <w:tc>
          <w:tcPr>
            <w:tcW w:w="0" w:type="auto"/>
            <w:hideMark/>
          </w:tcPr>
          <w:p w:rsidR="00E5122C" w:rsidRPr="00E5122C" w:rsidRDefault="00E5122C" w:rsidP="00E5122C">
            <w:pPr>
              <w:jc w:val="center"/>
              <w:rPr>
                <w:rFonts w:ascii="Times New Roman" w:eastAsia="Times New Roman" w:hAnsi="Times New Roman" w:cs="Times New Roman"/>
                <w:b/>
                <w:bCs/>
                <w:sz w:val="24"/>
                <w:szCs w:val="24"/>
              </w:rPr>
            </w:pPr>
            <w:r w:rsidRPr="00E5122C">
              <w:rPr>
                <w:rFonts w:ascii="Times New Roman" w:eastAsia="Times New Roman" w:hAnsi="Times New Roman" w:cs="Times New Roman"/>
                <w:b/>
                <w:bCs/>
                <w:sz w:val="24"/>
                <w:szCs w:val="24"/>
              </w:rPr>
              <w:t>Daily Page Views (Millions)</w:t>
            </w:r>
          </w:p>
        </w:tc>
        <w:tc>
          <w:tcPr>
            <w:tcW w:w="0" w:type="auto"/>
            <w:hideMark/>
          </w:tcPr>
          <w:p w:rsidR="00E5122C" w:rsidRPr="00E5122C" w:rsidRDefault="00E5122C" w:rsidP="00E5122C">
            <w:pPr>
              <w:jc w:val="center"/>
              <w:rPr>
                <w:rFonts w:ascii="Times New Roman" w:eastAsia="Times New Roman" w:hAnsi="Times New Roman" w:cs="Times New Roman"/>
                <w:b/>
                <w:bCs/>
                <w:sz w:val="24"/>
                <w:szCs w:val="24"/>
              </w:rPr>
            </w:pPr>
            <w:r w:rsidRPr="00E5122C">
              <w:rPr>
                <w:rFonts w:ascii="Times New Roman" w:eastAsia="Times New Roman" w:hAnsi="Times New Roman" w:cs="Times New Roman"/>
                <w:b/>
                <w:bCs/>
                <w:sz w:val="24"/>
                <w:szCs w:val="24"/>
              </w:rPr>
              <w:t>Video Content Views (Millions)</w:t>
            </w:r>
          </w:p>
        </w:tc>
      </w:tr>
      <w:tr w:rsidR="00E5122C" w:rsidRPr="00E5122C" w:rsidTr="00E5122C">
        <w:trPr>
          <w:jc w:val="center"/>
        </w:trPr>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2017</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70</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6</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20</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10</w:t>
            </w:r>
          </w:p>
        </w:tc>
      </w:tr>
      <w:tr w:rsidR="00E5122C" w:rsidRPr="00E5122C" w:rsidTr="00E5122C">
        <w:trPr>
          <w:jc w:val="center"/>
        </w:trPr>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2018</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75</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7.5</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22</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12</w:t>
            </w:r>
          </w:p>
        </w:tc>
      </w:tr>
      <w:tr w:rsidR="00E5122C" w:rsidRPr="00E5122C" w:rsidTr="00E5122C">
        <w:trPr>
          <w:jc w:val="center"/>
        </w:trPr>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2019</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85</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8.5</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25</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14</w:t>
            </w:r>
          </w:p>
        </w:tc>
      </w:tr>
      <w:tr w:rsidR="00E5122C" w:rsidRPr="00E5122C" w:rsidTr="00E5122C">
        <w:trPr>
          <w:jc w:val="center"/>
        </w:trPr>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2020</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90</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9.5</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27</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16</w:t>
            </w:r>
          </w:p>
        </w:tc>
      </w:tr>
      <w:tr w:rsidR="00E5122C" w:rsidRPr="00E5122C" w:rsidTr="00E5122C">
        <w:trPr>
          <w:jc w:val="center"/>
        </w:trPr>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2021</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100</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10+</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30</w:t>
            </w:r>
          </w:p>
        </w:tc>
        <w:tc>
          <w:tcPr>
            <w:tcW w:w="0" w:type="auto"/>
            <w:hideMark/>
          </w:tcPr>
          <w:p w:rsidR="00E5122C" w:rsidRPr="00E5122C" w:rsidRDefault="00E5122C" w:rsidP="00E5122C">
            <w:pPr>
              <w:jc w:val="center"/>
              <w:rPr>
                <w:rFonts w:ascii="Times New Roman" w:eastAsia="Times New Roman" w:hAnsi="Times New Roman" w:cs="Times New Roman"/>
                <w:sz w:val="24"/>
                <w:szCs w:val="24"/>
              </w:rPr>
            </w:pPr>
            <w:r w:rsidRPr="00E5122C">
              <w:rPr>
                <w:rFonts w:ascii="Times New Roman" w:eastAsia="Times New Roman" w:hAnsi="Times New Roman" w:cs="Times New Roman"/>
                <w:sz w:val="24"/>
                <w:szCs w:val="24"/>
              </w:rPr>
              <w:t>18</w:t>
            </w:r>
          </w:p>
        </w:tc>
      </w:tr>
    </w:tbl>
    <w:p w:rsidR="00E5122C" w:rsidRDefault="00E5122C" w:rsidP="00E5122C">
      <w:pPr>
        <w:jc w:val="center"/>
      </w:pPr>
    </w:p>
    <w:p w:rsidR="00E5122C" w:rsidRDefault="00E5122C" w:rsidP="00E5122C">
      <w:pPr>
        <w:rPr>
          <w:b/>
          <w:bCs/>
        </w:rPr>
      </w:pPr>
      <w:r>
        <w:rPr>
          <w:b/>
          <w:bCs/>
          <w:noProof/>
        </w:rPr>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5122C" w:rsidRPr="00E5122C" w:rsidRDefault="00E5122C" w:rsidP="00E5122C">
      <w:pPr>
        <w:rPr>
          <w:b/>
          <w:bCs/>
        </w:rPr>
      </w:pPr>
      <w:r w:rsidRPr="00E5122C">
        <w:rPr>
          <w:b/>
          <w:bCs/>
        </w:rPr>
        <w:t>Trends Observed</w:t>
      </w:r>
      <w:r>
        <w:rPr>
          <w:b/>
          <w:bCs/>
        </w:rPr>
        <w:t>:</w:t>
      </w:r>
    </w:p>
    <w:p w:rsidR="00E5122C" w:rsidRPr="00E5122C" w:rsidRDefault="00E5122C" w:rsidP="00E5122C">
      <w:pPr>
        <w:numPr>
          <w:ilvl w:val="0"/>
          <w:numId w:val="21"/>
        </w:numPr>
      </w:pPr>
      <w:r w:rsidRPr="00E5122C">
        <w:rPr>
          <w:b/>
          <w:bCs/>
        </w:rPr>
        <w:t>Growth in User Base</w:t>
      </w:r>
      <w:r w:rsidRPr="00E5122C">
        <w:t>: Yahoo Finance has seen a steady increase in its monthly active users, growing from 70 million in 2017 to 100 million in 2021.</w:t>
      </w:r>
    </w:p>
    <w:p w:rsidR="00E5122C" w:rsidRPr="00E5122C" w:rsidRDefault="00E5122C" w:rsidP="00E5122C">
      <w:pPr>
        <w:numPr>
          <w:ilvl w:val="0"/>
          <w:numId w:val="21"/>
        </w:numPr>
      </w:pPr>
      <w:r w:rsidRPr="00E5122C">
        <w:rPr>
          <w:b/>
          <w:bCs/>
        </w:rPr>
        <w:t>Mobile App Popularity</w:t>
      </w:r>
      <w:r w:rsidRPr="00E5122C">
        <w:t>: The mobile app downloads have increased significantly, surpassing 10 million by 2021, indicating a growing preference for accessing financial information on mobile devices.</w:t>
      </w:r>
    </w:p>
    <w:p w:rsidR="00E5122C" w:rsidRPr="00E5122C" w:rsidRDefault="00E5122C" w:rsidP="00E5122C">
      <w:pPr>
        <w:numPr>
          <w:ilvl w:val="0"/>
          <w:numId w:val="21"/>
        </w:numPr>
      </w:pPr>
      <w:r w:rsidRPr="00E5122C">
        <w:rPr>
          <w:b/>
          <w:bCs/>
        </w:rPr>
        <w:t>Content Consumption</w:t>
      </w:r>
      <w:r w:rsidRPr="00E5122C">
        <w:t>: Both daily page views and video content views have shown consistent growth, reflecting the platform's increasing engagement and comprehensive reach among users.</w:t>
      </w:r>
    </w:p>
    <w:p w:rsidR="00E5122C" w:rsidRPr="00897116" w:rsidRDefault="00E5122C" w:rsidP="00E5122C"/>
    <w:sectPr w:rsidR="00E5122C" w:rsidRPr="00897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03BD"/>
    <w:multiLevelType w:val="multilevel"/>
    <w:tmpl w:val="41C6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F76F8"/>
    <w:multiLevelType w:val="hybridMultilevel"/>
    <w:tmpl w:val="D15C3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916DD2"/>
    <w:multiLevelType w:val="multilevel"/>
    <w:tmpl w:val="B5A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34FEE"/>
    <w:multiLevelType w:val="multilevel"/>
    <w:tmpl w:val="6A2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11D6D"/>
    <w:multiLevelType w:val="multilevel"/>
    <w:tmpl w:val="34CC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1874CC"/>
    <w:multiLevelType w:val="hybridMultilevel"/>
    <w:tmpl w:val="5B203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4C024B"/>
    <w:multiLevelType w:val="hybridMultilevel"/>
    <w:tmpl w:val="590C9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A05BE7"/>
    <w:multiLevelType w:val="multilevel"/>
    <w:tmpl w:val="11C6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D35C4B"/>
    <w:multiLevelType w:val="hybridMultilevel"/>
    <w:tmpl w:val="E23EF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11F12"/>
    <w:multiLevelType w:val="multilevel"/>
    <w:tmpl w:val="7F6A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2A60E6"/>
    <w:multiLevelType w:val="multilevel"/>
    <w:tmpl w:val="6590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CA12A8"/>
    <w:multiLevelType w:val="multilevel"/>
    <w:tmpl w:val="BEA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EE2E02"/>
    <w:multiLevelType w:val="multilevel"/>
    <w:tmpl w:val="610C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F17DD8"/>
    <w:multiLevelType w:val="hybridMultilevel"/>
    <w:tmpl w:val="5B203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8A96633"/>
    <w:multiLevelType w:val="multilevel"/>
    <w:tmpl w:val="EA7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ED77D2"/>
    <w:multiLevelType w:val="multilevel"/>
    <w:tmpl w:val="1346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2640DA"/>
    <w:multiLevelType w:val="multilevel"/>
    <w:tmpl w:val="7D46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D57628"/>
    <w:multiLevelType w:val="hybridMultilevel"/>
    <w:tmpl w:val="771E2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0225CE"/>
    <w:multiLevelType w:val="multilevel"/>
    <w:tmpl w:val="150E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083F34"/>
    <w:multiLevelType w:val="hybridMultilevel"/>
    <w:tmpl w:val="819243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F275591"/>
    <w:multiLevelType w:val="hybridMultilevel"/>
    <w:tmpl w:val="BDE8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4"/>
  </w:num>
  <w:num w:numId="4">
    <w:abstractNumId w:val="9"/>
  </w:num>
  <w:num w:numId="5">
    <w:abstractNumId w:val="4"/>
  </w:num>
  <w:num w:numId="6">
    <w:abstractNumId w:val="15"/>
  </w:num>
  <w:num w:numId="7">
    <w:abstractNumId w:val="16"/>
  </w:num>
  <w:num w:numId="8">
    <w:abstractNumId w:val="18"/>
  </w:num>
  <w:num w:numId="9">
    <w:abstractNumId w:val="11"/>
  </w:num>
  <w:num w:numId="10">
    <w:abstractNumId w:val="7"/>
  </w:num>
  <w:num w:numId="11">
    <w:abstractNumId w:val="0"/>
  </w:num>
  <w:num w:numId="12">
    <w:abstractNumId w:val="12"/>
  </w:num>
  <w:num w:numId="13">
    <w:abstractNumId w:val="8"/>
  </w:num>
  <w:num w:numId="14">
    <w:abstractNumId w:val="19"/>
  </w:num>
  <w:num w:numId="15">
    <w:abstractNumId w:val="1"/>
  </w:num>
  <w:num w:numId="16">
    <w:abstractNumId w:val="6"/>
  </w:num>
  <w:num w:numId="17">
    <w:abstractNumId w:val="5"/>
  </w:num>
  <w:num w:numId="18">
    <w:abstractNumId w:val="17"/>
  </w:num>
  <w:num w:numId="19">
    <w:abstractNumId w:val="20"/>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116"/>
    <w:rsid w:val="005564ED"/>
    <w:rsid w:val="006D67BA"/>
    <w:rsid w:val="00897116"/>
    <w:rsid w:val="00BD3518"/>
    <w:rsid w:val="00D777DE"/>
    <w:rsid w:val="00E5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1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1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1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71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11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971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711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3518"/>
    <w:pPr>
      <w:ind w:left="720"/>
      <w:contextualSpacing/>
    </w:pPr>
  </w:style>
  <w:style w:type="table" w:styleId="TableGrid">
    <w:name w:val="Table Grid"/>
    <w:basedOn w:val="TableNormal"/>
    <w:uiPriority w:val="59"/>
    <w:rsid w:val="00E51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512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1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2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1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1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1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71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11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971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711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3518"/>
    <w:pPr>
      <w:ind w:left="720"/>
      <w:contextualSpacing/>
    </w:pPr>
  </w:style>
  <w:style w:type="table" w:styleId="TableGrid">
    <w:name w:val="Table Grid"/>
    <w:basedOn w:val="TableNormal"/>
    <w:uiPriority w:val="59"/>
    <w:rsid w:val="00E51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512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1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2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6019">
      <w:bodyDiv w:val="1"/>
      <w:marLeft w:val="0"/>
      <w:marRight w:val="0"/>
      <w:marTop w:val="0"/>
      <w:marBottom w:val="0"/>
      <w:divBdr>
        <w:top w:val="none" w:sz="0" w:space="0" w:color="auto"/>
        <w:left w:val="none" w:sz="0" w:space="0" w:color="auto"/>
        <w:bottom w:val="none" w:sz="0" w:space="0" w:color="auto"/>
        <w:right w:val="none" w:sz="0" w:space="0" w:color="auto"/>
      </w:divBdr>
    </w:div>
    <w:div w:id="105395753">
      <w:bodyDiv w:val="1"/>
      <w:marLeft w:val="0"/>
      <w:marRight w:val="0"/>
      <w:marTop w:val="0"/>
      <w:marBottom w:val="0"/>
      <w:divBdr>
        <w:top w:val="none" w:sz="0" w:space="0" w:color="auto"/>
        <w:left w:val="none" w:sz="0" w:space="0" w:color="auto"/>
        <w:bottom w:val="none" w:sz="0" w:space="0" w:color="auto"/>
        <w:right w:val="none" w:sz="0" w:space="0" w:color="auto"/>
      </w:divBdr>
    </w:div>
    <w:div w:id="111098117">
      <w:bodyDiv w:val="1"/>
      <w:marLeft w:val="0"/>
      <w:marRight w:val="0"/>
      <w:marTop w:val="0"/>
      <w:marBottom w:val="0"/>
      <w:divBdr>
        <w:top w:val="none" w:sz="0" w:space="0" w:color="auto"/>
        <w:left w:val="none" w:sz="0" w:space="0" w:color="auto"/>
        <w:bottom w:val="none" w:sz="0" w:space="0" w:color="auto"/>
        <w:right w:val="none" w:sz="0" w:space="0" w:color="auto"/>
      </w:divBdr>
    </w:div>
    <w:div w:id="246035505">
      <w:bodyDiv w:val="1"/>
      <w:marLeft w:val="0"/>
      <w:marRight w:val="0"/>
      <w:marTop w:val="0"/>
      <w:marBottom w:val="0"/>
      <w:divBdr>
        <w:top w:val="none" w:sz="0" w:space="0" w:color="auto"/>
        <w:left w:val="none" w:sz="0" w:space="0" w:color="auto"/>
        <w:bottom w:val="none" w:sz="0" w:space="0" w:color="auto"/>
        <w:right w:val="none" w:sz="0" w:space="0" w:color="auto"/>
      </w:divBdr>
    </w:div>
    <w:div w:id="347946519">
      <w:bodyDiv w:val="1"/>
      <w:marLeft w:val="0"/>
      <w:marRight w:val="0"/>
      <w:marTop w:val="0"/>
      <w:marBottom w:val="0"/>
      <w:divBdr>
        <w:top w:val="none" w:sz="0" w:space="0" w:color="auto"/>
        <w:left w:val="none" w:sz="0" w:space="0" w:color="auto"/>
        <w:bottom w:val="none" w:sz="0" w:space="0" w:color="auto"/>
        <w:right w:val="none" w:sz="0" w:space="0" w:color="auto"/>
      </w:divBdr>
    </w:div>
    <w:div w:id="537350599">
      <w:bodyDiv w:val="1"/>
      <w:marLeft w:val="0"/>
      <w:marRight w:val="0"/>
      <w:marTop w:val="0"/>
      <w:marBottom w:val="0"/>
      <w:divBdr>
        <w:top w:val="none" w:sz="0" w:space="0" w:color="auto"/>
        <w:left w:val="none" w:sz="0" w:space="0" w:color="auto"/>
        <w:bottom w:val="none" w:sz="0" w:space="0" w:color="auto"/>
        <w:right w:val="none" w:sz="0" w:space="0" w:color="auto"/>
      </w:divBdr>
    </w:div>
    <w:div w:id="915826204">
      <w:bodyDiv w:val="1"/>
      <w:marLeft w:val="0"/>
      <w:marRight w:val="0"/>
      <w:marTop w:val="0"/>
      <w:marBottom w:val="0"/>
      <w:divBdr>
        <w:top w:val="none" w:sz="0" w:space="0" w:color="auto"/>
        <w:left w:val="none" w:sz="0" w:space="0" w:color="auto"/>
        <w:bottom w:val="none" w:sz="0" w:space="0" w:color="auto"/>
        <w:right w:val="none" w:sz="0" w:space="0" w:color="auto"/>
      </w:divBdr>
    </w:div>
    <w:div w:id="976183092">
      <w:bodyDiv w:val="1"/>
      <w:marLeft w:val="0"/>
      <w:marRight w:val="0"/>
      <w:marTop w:val="0"/>
      <w:marBottom w:val="0"/>
      <w:divBdr>
        <w:top w:val="none" w:sz="0" w:space="0" w:color="auto"/>
        <w:left w:val="none" w:sz="0" w:space="0" w:color="auto"/>
        <w:bottom w:val="none" w:sz="0" w:space="0" w:color="auto"/>
        <w:right w:val="none" w:sz="0" w:space="0" w:color="auto"/>
      </w:divBdr>
    </w:div>
    <w:div w:id="143651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Monthly Active Users (Millions)</c:v>
                </c:pt>
              </c:strCache>
            </c:strRef>
          </c:tx>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70</c:v>
                </c:pt>
                <c:pt idx="1">
                  <c:v>75</c:v>
                </c:pt>
                <c:pt idx="2">
                  <c:v>85</c:v>
                </c:pt>
                <c:pt idx="3">
                  <c:v>90</c:v>
                </c:pt>
                <c:pt idx="4">
                  <c:v>100</c:v>
                </c:pt>
              </c:numCache>
            </c:numRef>
          </c:val>
          <c:smooth val="0"/>
        </c:ser>
        <c:ser>
          <c:idx val="1"/>
          <c:order val="1"/>
          <c:tx>
            <c:strRef>
              <c:f>Sheet1!$C$1</c:f>
              <c:strCache>
                <c:ptCount val="1"/>
                <c:pt idx="0">
                  <c:v>Mobile App Downloads (Millions)</c:v>
                </c:pt>
              </c:strCache>
            </c:strRef>
          </c:tx>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pt idx="0">
                  <c:v>6</c:v>
                </c:pt>
                <c:pt idx="1">
                  <c:v>7.5</c:v>
                </c:pt>
                <c:pt idx="2">
                  <c:v>8.5</c:v>
                </c:pt>
                <c:pt idx="3">
                  <c:v>9.5</c:v>
                </c:pt>
                <c:pt idx="4">
                  <c:v>0</c:v>
                </c:pt>
              </c:numCache>
            </c:numRef>
          </c:val>
          <c:smooth val="0"/>
        </c:ser>
        <c:ser>
          <c:idx val="2"/>
          <c:order val="2"/>
          <c:tx>
            <c:strRef>
              <c:f>Sheet1!$D$1</c:f>
              <c:strCache>
                <c:ptCount val="1"/>
                <c:pt idx="0">
                  <c:v>Daily Page Views (Millions)</c:v>
                </c:pt>
              </c:strCache>
            </c:strRef>
          </c:tx>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pt idx="0">
                  <c:v>20</c:v>
                </c:pt>
                <c:pt idx="1">
                  <c:v>22</c:v>
                </c:pt>
                <c:pt idx="2">
                  <c:v>25</c:v>
                </c:pt>
                <c:pt idx="3">
                  <c:v>27</c:v>
                </c:pt>
                <c:pt idx="4">
                  <c:v>30</c:v>
                </c:pt>
              </c:numCache>
            </c:numRef>
          </c:val>
          <c:smooth val="0"/>
        </c:ser>
        <c:ser>
          <c:idx val="3"/>
          <c:order val="3"/>
          <c:tx>
            <c:strRef>
              <c:f>Sheet1!$E$1</c:f>
              <c:strCache>
                <c:ptCount val="1"/>
                <c:pt idx="0">
                  <c:v>Video Content Views (Millions)</c:v>
                </c:pt>
              </c:strCache>
            </c:strRef>
          </c:tx>
          <c:cat>
            <c:numRef>
              <c:f>Sheet1!$A$2:$A$6</c:f>
              <c:numCache>
                <c:formatCode>General</c:formatCode>
                <c:ptCount val="5"/>
                <c:pt idx="0">
                  <c:v>2017</c:v>
                </c:pt>
                <c:pt idx="1">
                  <c:v>2018</c:v>
                </c:pt>
                <c:pt idx="2">
                  <c:v>2019</c:v>
                </c:pt>
                <c:pt idx="3">
                  <c:v>2020</c:v>
                </c:pt>
                <c:pt idx="4">
                  <c:v>2021</c:v>
                </c:pt>
              </c:numCache>
            </c:numRef>
          </c:cat>
          <c:val>
            <c:numRef>
              <c:f>Sheet1!$E$2:$E$6</c:f>
              <c:numCache>
                <c:formatCode>General</c:formatCode>
                <c:ptCount val="5"/>
                <c:pt idx="0">
                  <c:v>10</c:v>
                </c:pt>
                <c:pt idx="1">
                  <c:v>12</c:v>
                </c:pt>
                <c:pt idx="2">
                  <c:v>14</c:v>
                </c:pt>
                <c:pt idx="3">
                  <c:v>16</c:v>
                </c:pt>
                <c:pt idx="4">
                  <c:v>18</c:v>
                </c:pt>
              </c:numCache>
            </c:numRef>
          </c:val>
          <c:smooth val="0"/>
        </c:ser>
        <c:dLbls>
          <c:showLegendKey val="0"/>
          <c:showVal val="0"/>
          <c:showCatName val="0"/>
          <c:showSerName val="0"/>
          <c:showPercent val="0"/>
          <c:showBubbleSize val="0"/>
        </c:dLbls>
        <c:marker val="1"/>
        <c:smooth val="0"/>
        <c:axId val="170630528"/>
        <c:axId val="170640512"/>
      </c:lineChart>
      <c:catAx>
        <c:axId val="170630528"/>
        <c:scaling>
          <c:orientation val="minMax"/>
        </c:scaling>
        <c:delete val="0"/>
        <c:axPos val="b"/>
        <c:numFmt formatCode="General" sourceLinked="1"/>
        <c:majorTickMark val="out"/>
        <c:minorTickMark val="none"/>
        <c:tickLblPos val="nextTo"/>
        <c:crossAx val="170640512"/>
        <c:crosses val="autoZero"/>
        <c:auto val="1"/>
        <c:lblAlgn val="ctr"/>
        <c:lblOffset val="100"/>
        <c:noMultiLvlLbl val="0"/>
      </c:catAx>
      <c:valAx>
        <c:axId val="170640512"/>
        <c:scaling>
          <c:orientation val="minMax"/>
        </c:scaling>
        <c:delete val="0"/>
        <c:axPos val="l"/>
        <c:majorGridlines/>
        <c:numFmt formatCode="General" sourceLinked="1"/>
        <c:majorTickMark val="out"/>
        <c:minorTickMark val="none"/>
        <c:tickLblPos val="nextTo"/>
        <c:crossAx val="1706305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2024-06-17T08:46:00Z</dcterms:created>
  <dcterms:modified xsi:type="dcterms:W3CDTF">2024-06-26T11:40:00Z</dcterms:modified>
</cp:coreProperties>
</file>