
<file path=[Content_Types].xml><?xml version="1.0" encoding="utf-8"?>
<Types xmlns="http://schemas.openxmlformats.org/package/2006/content-types"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spacing w:after="113" w:before="113" w:line="276" w:lineRule="auto"/>
        <w:ind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Московский авиационный институт</w:t>
      </w:r>
    </w:p>
    <w:p w14:paraId="02000000">
      <w:pPr>
        <w:spacing w:after="113" w:before="113" w:line="276" w:lineRule="auto"/>
        <w:ind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(Национальный исследовательский университет)</w:t>
      </w:r>
    </w:p>
    <w:p w14:paraId="03000000">
      <w:pPr>
        <w:pStyle w:val="Style_1"/>
        <w:spacing w:after="113" w:before="113" w:line="276" w:lineRule="auto"/>
        <w:ind/>
        <w:jc w:val="center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Лабораторные работы 1 - 10</w:t>
      </w:r>
    </w:p>
    <w:p w14:paraId="04000000">
      <w:pPr>
        <w:pStyle w:val="Style_1"/>
        <w:spacing w:after="113" w:before="113" w:line="276" w:lineRule="auto"/>
        <w:ind/>
        <w:jc w:val="center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 xml:space="preserve">Архитектура </w:t>
      </w:r>
      <w:r>
        <w:rPr>
          <w:rFonts w:ascii="Times New Roman" w:hAnsi="Times New Roman"/>
          <w:b w:val="1"/>
          <w:sz w:val="24"/>
        </w:rPr>
        <w:t>программ</w:t>
      </w:r>
      <w:r>
        <w:rPr>
          <w:rFonts w:ascii="Times New Roman" w:hAnsi="Times New Roman"/>
          <w:b w:val="1"/>
          <w:sz w:val="24"/>
        </w:rPr>
        <w:t>ной среды</w:t>
      </w:r>
    </w:p>
    <w:p w14:paraId="05000000">
      <w:pPr>
        <w:pStyle w:val="Style_1"/>
        <w:spacing w:after="113" w:before="113" w:line="276" w:lineRule="auto"/>
        <w:ind/>
        <w:jc w:val="center"/>
        <w:rPr>
          <w:rStyle w:val="Style_2_ch"/>
          <w:rFonts w:ascii="Times New Roman" w:hAnsi="Times New Roman"/>
          <w:b w:val="1"/>
          <w:color w:val="222222"/>
          <w:sz w:val="24"/>
        </w:rPr>
      </w:pPr>
    </w:p>
    <w:p w14:paraId="06000000">
      <w:pPr>
        <w:spacing w:after="113" w:before="113" w:line="276" w:lineRule="auto"/>
        <w:ind/>
        <w:rPr>
          <w:rStyle w:val="Style_2_ch"/>
          <w:rFonts w:ascii="Times New Roman" w:hAnsi="Times New Roman"/>
          <w:b w:val="1"/>
          <w:color w:val="222222"/>
          <w:sz w:val="24"/>
        </w:rPr>
      </w:pPr>
      <w:r>
        <w:rPr>
          <w:rStyle w:val="Style_2_ch"/>
          <w:rFonts w:ascii="Times New Roman" w:hAnsi="Times New Roman"/>
          <w:b w:val="1"/>
          <w:color w:val="222222"/>
          <w:sz w:val="24"/>
        </w:rPr>
        <w:t xml:space="preserve">Лаборатория 1. </w:t>
      </w:r>
      <w:r>
        <w:rPr>
          <w:rStyle w:val="Style_2_ch"/>
          <w:rFonts w:ascii="Times New Roman" w:hAnsi="Times New Roman"/>
          <w:color w:val="222222"/>
          <w:sz w:val="24"/>
        </w:rPr>
        <w:t>Интегрированные среды разработки и их базовые отличия.</w:t>
      </w:r>
      <w:r>
        <w:rPr>
          <w:rStyle w:val="Style_2_ch"/>
          <w:rFonts w:ascii="Times New Roman" w:hAnsi="Times New Roman"/>
          <w:b w:val="1"/>
          <w:color w:val="222222"/>
          <w:sz w:val="24"/>
        </w:rPr>
        <w:t xml:space="preserve">  </w:t>
      </w:r>
    </w:p>
    <w:p w14:paraId="07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4"/>
        </w:rPr>
      </w:pPr>
      <w:r>
        <w:rPr>
          <w:rStyle w:val="Style_2_ch"/>
          <w:rFonts w:ascii="Times New Roman" w:hAnsi="Times New Roman"/>
          <w:b w:val="1"/>
          <w:color w:val="222222"/>
          <w:sz w:val="24"/>
        </w:rPr>
        <w:t xml:space="preserve">Лаборатория 2. </w:t>
      </w:r>
      <w:r>
        <w:rPr>
          <w:rStyle w:val="Style_2_ch"/>
          <w:rFonts w:ascii="Times New Roman" w:hAnsi="Times New Roman"/>
          <w:color w:val="222222"/>
          <w:sz w:val="24"/>
        </w:rPr>
        <w:t xml:space="preserve">Потоковая диаграмма </w:t>
      </w:r>
      <w:r>
        <w:rPr>
          <w:rStyle w:val="Style_2_ch"/>
          <w:rFonts w:ascii="Times New Roman" w:hAnsi="Times New Roman"/>
          <w:color w:val="222222"/>
          <w:sz w:val="24"/>
        </w:rPr>
        <w:t>GitHub</w:t>
      </w:r>
      <w:r>
        <w:rPr>
          <w:rStyle w:val="Style_2_ch"/>
          <w:rFonts w:ascii="Times New Roman" w:hAnsi="Times New Roman"/>
          <w:color w:val="222222"/>
          <w:sz w:val="24"/>
        </w:rPr>
        <w:t xml:space="preserve"> и Архитектура среды.  </w:t>
      </w:r>
    </w:p>
    <w:p w14:paraId="08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4"/>
        </w:rPr>
      </w:pPr>
      <w:r>
        <w:rPr>
          <w:rStyle w:val="Style_2_ch"/>
          <w:rFonts w:ascii="Times New Roman" w:hAnsi="Times New Roman"/>
          <w:b w:val="1"/>
          <w:color w:val="222222"/>
          <w:sz w:val="24"/>
        </w:rPr>
        <w:t xml:space="preserve">Лабораторная 3. </w:t>
      </w:r>
      <w:r>
        <w:rPr>
          <w:rStyle w:val="Style_2_ch"/>
          <w:rFonts w:ascii="Times New Roman" w:hAnsi="Times New Roman"/>
          <w:color w:val="222222"/>
          <w:sz w:val="24"/>
        </w:rPr>
        <w:t>Разработка потоковых диаграмм их реализация в среде VS Code.</w:t>
      </w:r>
    </w:p>
    <w:p w14:paraId="09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4"/>
        </w:rPr>
      </w:pPr>
      <w:r>
        <w:rPr>
          <w:rStyle w:val="Style_2_ch"/>
          <w:rFonts w:ascii="Times New Roman" w:hAnsi="Times New Roman"/>
          <w:b w:val="1"/>
          <w:color w:val="222222"/>
          <w:sz w:val="24"/>
        </w:rPr>
        <w:t xml:space="preserve">Лабораторная 4. </w:t>
      </w:r>
      <w:r>
        <w:rPr>
          <w:rStyle w:val="Style_2_ch"/>
          <w:rFonts w:ascii="Times New Roman" w:hAnsi="Times New Roman"/>
          <w:color w:val="222222"/>
          <w:sz w:val="24"/>
        </w:rPr>
        <w:t xml:space="preserve">Создание профайла VS </w:t>
      </w:r>
      <w:r>
        <w:rPr>
          <w:rStyle w:val="Style_2_ch"/>
          <w:rFonts w:ascii="Times New Roman" w:hAnsi="Times New Roman"/>
          <w:color w:val="222222"/>
          <w:sz w:val="24"/>
        </w:rPr>
        <w:t>C</w:t>
      </w:r>
      <w:r>
        <w:rPr>
          <w:rStyle w:val="Style_2_ch"/>
          <w:rFonts w:ascii="Times New Roman" w:hAnsi="Times New Roman"/>
          <w:color w:val="222222"/>
          <w:sz w:val="24"/>
        </w:rPr>
        <w:t>ode</w:t>
      </w:r>
      <w:r>
        <w:rPr>
          <w:rStyle w:val="Style_2_ch"/>
          <w:rFonts w:ascii="Times New Roman" w:hAnsi="Times New Roman"/>
          <w:color w:val="222222"/>
          <w:sz w:val="24"/>
        </w:rPr>
        <w:t xml:space="preserve"> для работы в среде Python. Виды профайлов. Их использование при распределенной разработки. Структура профайла.  </w:t>
      </w:r>
      <w:r>
        <w:rPr>
          <w:rStyle w:val="Style_2_ch"/>
          <w:rFonts w:ascii="Times New Roman" w:hAnsi="Times New Roman"/>
          <w:color w:val="222222"/>
          <w:sz w:val="24"/>
        </w:rPr>
        <w:t>GitHub</w:t>
      </w:r>
      <w:r>
        <w:rPr>
          <w:rStyle w:val="Style_2_ch"/>
          <w:rFonts w:ascii="Times New Roman" w:hAnsi="Times New Roman"/>
          <w:color w:val="222222"/>
          <w:sz w:val="24"/>
        </w:rPr>
        <w:t xml:space="preserve"> </w:t>
      </w:r>
      <w:r>
        <w:rPr>
          <w:rStyle w:val="Style_2_ch"/>
          <w:rFonts w:ascii="Times New Roman" w:hAnsi="Times New Roman"/>
          <w:color w:val="222222"/>
          <w:sz w:val="24"/>
        </w:rPr>
        <w:t>C</w:t>
      </w:r>
      <w:r>
        <w:rPr>
          <w:rStyle w:val="Style_2_ch"/>
          <w:rFonts w:ascii="Times New Roman" w:hAnsi="Times New Roman"/>
          <w:color w:val="222222"/>
          <w:sz w:val="24"/>
        </w:rPr>
        <w:t>opilot</w:t>
      </w:r>
      <w:r>
        <w:rPr>
          <w:rStyle w:val="Style_2_ch"/>
          <w:rFonts w:ascii="Times New Roman" w:hAnsi="Times New Roman"/>
          <w:color w:val="222222"/>
          <w:sz w:val="24"/>
        </w:rPr>
        <w:t xml:space="preserve">. UML (Unified Model Language) - диаграмма взаимодействий. </w:t>
      </w:r>
    </w:p>
    <w:p w14:paraId="0A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4"/>
        </w:rPr>
      </w:pPr>
      <w:r>
        <w:rPr>
          <w:rStyle w:val="Style_2_ch"/>
          <w:rFonts w:ascii="Times New Roman" w:hAnsi="Times New Roman"/>
          <w:b w:val="1"/>
          <w:color w:val="222222"/>
          <w:sz w:val="24"/>
        </w:rPr>
        <w:t xml:space="preserve">Лабораторная 5. </w:t>
      </w:r>
      <w:r>
        <w:rPr>
          <w:rStyle w:val="Style_2_ch"/>
          <w:rFonts w:ascii="Times New Roman" w:hAnsi="Times New Roman"/>
          <w:color w:val="222222"/>
          <w:sz w:val="24"/>
        </w:rPr>
        <w:t xml:space="preserve">Создание ветвей в </w:t>
      </w:r>
      <w:r>
        <w:rPr>
          <w:rStyle w:val="Style_2_ch"/>
          <w:rFonts w:ascii="Times New Roman" w:hAnsi="Times New Roman"/>
          <w:color w:val="222222"/>
          <w:sz w:val="24"/>
        </w:rPr>
        <w:t>GitHub</w:t>
      </w:r>
      <w:r>
        <w:rPr>
          <w:rStyle w:val="Style_2_ch"/>
          <w:rFonts w:ascii="Times New Roman" w:hAnsi="Times New Roman"/>
          <w:color w:val="222222"/>
          <w:sz w:val="24"/>
        </w:rPr>
        <w:t xml:space="preserve"> для распределенной разработки и их слияние из среды VS Code.</w:t>
      </w:r>
    </w:p>
    <w:p w14:paraId="0B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4"/>
        </w:rPr>
      </w:pPr>
      <w:r>
        <w:rPr>
          <w:rStyle w:val="Style_2_ch"/>
          <w:rFonts w:ascii="Times New Roman" w:hAnsi="Times New Roman"/>
          <w:b w:val="1"/>
          <w:color w:val="222222"/>
          <w:sz w:val="24"/>
        </w:rPr>
        <w:t xml:space="preserve">Лабораторная </w:t>
      </w:r>
      <w:r>
        <w:rPr>
          <w:rStyle w:val="Style_2_ch"/>
          <w:rFonts w:ascii="Times New Roman" w:hAnsi="Times New Roman"/>
          <w:b w:val="1"/>
          <w:color w:val="222222"/>
          <w:sz w:val="24"/>
        </w:rPr>
        <w:t>6.</w:t>
      </w:r>
      <w:r>
        <w:rPr>
          <w:rStyle w:val="Style_2_ch"/>
          <w:rFonts w:ascii="Times New Roman" w:hAnsi="Times New Roman"/>
          <w:color w:val="222222"/>
          <w:sz w:val="24"/>
        </w:rPr>
        <w:t xml:space="preserve">  </w:t>
      </w:r>
    </w:p>
    <w:p w14:paraId="0C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4"/>
        </w:rPr>
      </w:pPr>
      <w:r>
        <w:rPr>
          <w:rStyle w:val="Style_2_ch"/>
          <w:rFonts w:ascii="Times New Roman" w:hAnsi="Times New Roman"/>
          <w:b w:val="1"/>
          <w:color w:val="222222"/>
          <w:sz w:val="24"/>
        </w:rPr>
        <w:t xml:space="preserve">Лабораторная </w:t>
      </w:r>
      <w:r>
        <w:rPr>
          <w:rStyle w:val="Style_2_ch"/>
          <w:rFonts w:ascii="Times New Roman" w:hAnsi="Times New Roman"/>
          <w:b w:val="1"/>
          <w:color w:val="222222"/>
          <w:sz w:val="24"/>
        </w:rPr>
        <w:t>7.</w:t>
      </w:r>
      <w:r>
        <w:rPr>
          <w:rStyle w:val="Style_2_ch"/>
          <w:rFonts w:ascii="Times New Roman" w:hAnsi="Times New Roman"/>
          <w:color w:val="222222"/>
          <w:sz w:val="24"/>
        </w:rPr>
        <w:t xml:space="preserve"> </w:t>
      </w:r>
    </w:p>
    <w:p w14:paraId="0D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4"/>
        </w:rPr>
      </w:pPr>
      <w:r>
        <w:rPr>
          <w:rStyle w:val="Style_2_ch"/>
          <w:rFonts w:ascii="Times New Roman" w:hAnsi="Times New Roman"/>
          <w:b w:val="1"/>
          <w:color w:val="222222"/>
          <w:sz w:val="24"/>
        </w:rPr>
        <w:t xml:space="preserve">Лабораторная </w:t>
      </w:r>
      <w:r>
        <w:rPr>
          <w:rStyle w:val="Style_2_ch"/>
          <w:rFonts w:ascii="Times New Roman" w:hAnsi="Times New Roman"/>
          <w:b w:val="1"/>
          <w:color w:val="222222"/>
          <w:sz w:val="24"/>
        </w:rPr>
        <w:t>8.</w:t>
      </w:r>
      <w:r>
        <w:rPr>
          <w:rStyle w:val="Style_2_ch"/>
          <w:rFonts w:ascii="Times New Roman" w:hAnsi="Times New Roman"/>
          <w:color w:val="222222"/>
          <w:sz w:val="24"/>
        </w:rPr>
        <w:t xml:space="preserve"> </w:t>
      </w:r>
    </w:p>
    <w:p w14:paraId="0E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4"/>
        </w:rPr>
      </w:pPr>
      <w:r>
        <w:rPr>
          <w:rStyle w:val="Style_2_ch"/>
          <w:rFonts w:ascii="Times New Roman" w:hAnsi="Times New Roman"/>
          <w:b w:val="1"/>
          <w:color w:val="222222"/>
          <w:sz w:val="24"/>
        </w:rPr>
        <w:t xml:space="preserve">Лабораторная </w:t>
      </w:r>
      <w:r>
        <w:rPr>
          <w:rStyle w:val="Style_2_ch"/>
          <w:rFonts w:ascii="Times New Roman" w:hAnsi="Times New Roman"/>
          <w:b w:val="1"/>
          <w:color w:val="222222"/>
          <w:sz w:val="24"/>
        </w:rPr>
        <w:t>9.</w:t>
      </w:r>
      <w:r>
        <w:rPr>
          <w:rStyle w:val="Style_2_ch"/>
          <w:rFonts w:ascii="Times New Roman" w:hAnsi="Times New Roman"/>
          <w:color w:val="222222"/>
          <w:sz w:val="24"/>
        </w:rPr>
        <w:t xml:space="preserve"> </w:t>
      </w:r>
    </w:p>
    <w:p w14:paraId="0F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4"/>
        </w:rPr>
      </w:pPr>
      <w:r>
        <w:rPr>
          <w:rStyle w:val="Style_2_ch"/>
          <w:rFonts w:ascii="Times New Roman" w:hAnsi="Times New Roman"/>
          <w:b w:val="1"/>
          <w:color w:val="222222"/>
          <w:sz w:val="24"/>
        </w:rPr>
        <w:t xml:space="preserve">Лабораторная </w:t>
      </w:r>
      <w:r>
        <w:rPr>
          <w:rStyle w:val="Style_2_ch"/>
          <w:rFonts w:ascii="Times New Roman" w:hAnsi="Times New Roman"/>
          <w:b w:val="1"/>
          <w:color w:val="222222"/>
          <w:sz w:val="24"/>
        </w:rPr>
        <w:t>10.</w:t>
      </w:r>
      <w:r>
        <w:rPr>
          <w:rStyle w:val="Style_2_ch"/>
          <w:rFonts w:ascii="Times New Roman" w:hAnsi="Times New Roman"/>
          <w:color w:val="222222"/>
          <w:sz w:val="24"/>
        </w:rPr>
        <w:t xml:space="preserve"> </w:t>
      </w:r>
    </w:p>
    <w:p w14:paraId="10000000">
      <w:pPr>
        <w:spacing w:after="113" w:before="113" w:line="276" w:lineRule="auto"/>
        <w:ind/>
        <w:rPr>
          <w:rFonts w:ascii="Times New Roman" w:hAnsi="Times New Roman"/>
          <w:sz w:val="24"/>
        </w:rPr>
      </w:pPr>
      <w:r>
        <w:rPr>
          <w:rStyle w:val="Style_2_ch"/>
          <w:rFonts w:ascii="Times New Roman" w:hAnsi="Times New Roman"/>
          <w:b w:val="1"/>
          <w:sz w:val="24"/>
        </w:rPr>
        <w:t>*</w:t>
      </w:r>
      <w:r>
        <w:rPr>
          <w:rStyle w:val="Style_2_ch"/>
          <w:rFonts w:ascii="Times New Roman" w:hAnsi="Times New Roman"/>
          <w:b w:val="1"/>
          <w:sz w:val="24"/>
        </w:rPr>
        <w:t>Laboratory</w:t>
      </w:r>
      <w:r>
        <w:rPr>
          <w:rStyle w:val="Style_2_ch"/>
          <w:rFonts w:ascii="Times New Roman" w:hAnsi="Times New Roman"/>
          <w:b w:val="1"/>
          <w:sz w:val="24"/>
        </w:rPr>
        <w:t xml:space="preserve"> 11. </w:t>
      </w:r>
    </w:p>
    <w:p w14:paraId="11000000">
      <w:pPr>
        <w:spacing w:after="113" w:before="113" w:line="276" w:lineRule="auto"/>
        <w:ind/>
        <w:rPr>
          <w:rStyle w:val="Style_2_ch"/>
          <w:rFonts w:ascii="Times New Roman" w:hAnsi="Times New Roman"/>
          <w:sz w:val="24"/>
        </w:rPr>
      </w:pPr>
      <w:r>
        <w:rPr>
          <w:rStyle w:val="Style_2_ch"/>
          <w:rFonts w:ascii="Times New Roman" w:hAnsi="Times New Roman"/>
          <w:b w:val="1"/>
          <w:sz w:val="24"/>
        </w:rPr>
        <w:t>*</w:t>
      </w:r>
      <w:r>
        <w:rPr>
          <w:rStyle w:val="Style_2_ch"/>
          <w:rFonts w:ascii="Times New Roman" w:hAnsi="Times New Roman"/>
          <w:b w:val="1"/>
          <w:sz w:val="24"/>
        </w:rPr>
        <w:t>Laboratory</w:t>
      </w:r>
      <w:r>
        <w:rPr>
          <w:rStyle w:val="Style_2_ch"/>
          <w:rFonts w:ascii="Times New Roman" w:hAnsi="Times New Roman"/>
          <w:b w:val="1"/>
          <w:sz w:val="24"/>
        </w:rPr>
        <w:t xml:space="preserve"> 12.</w:t>
      </w:r>
    </w:p>
    <w:p w14:paraId="12000000">
      <w:pPr>
        <w:spacing w:after="113" w:before="113" w:line="276" w:lineRule="auto"/>
        <w:ind/>
        <w:rPr>
          <w:rStyle w:val="Style_2_ch"/>
          <w:rFonts w:ascii="Times New Roman" w:hAnsi="Times New Roman"/>
          <w:sz w:val="28"/>
        </w:rPr>
      </w:pPr>
    </w:p>
    <w:p w14:paraId="13000000">
      <w:pPr>
        <w:spacing w:after="113" w:before="113" w:line="276" w:lineRule="auto"/>
        <w:ind/>
        <w:rPr>
          <w:rStyle w:val="Style_2_ch"/>
          <w:rFonts w:ascii="Times New Roman" w:hAnsi="Times New Roman"/>
          <w:sz w:val="28"/>
        </w:rPr>
      </w:pPr>
    </w:p>
    <w:p w14:paraId="14000000">
      <w:pPr>
        <w:spacing w:after="113" w:before="113" w:line="276" w:lineRule="auto"/>
        <w:ind/>
        <w:rPr>
          <w:rStyle w:val="Style_2_ch"/>
          <w:rFonts w:ascii="Times New Roman" w:hAnsi="Times New Roman"/>
          <w:sz w:val="28"/>
        </w:rPr>
      </w:pPr>
    </w:p>
    <w:p w14:paraId="15000000">
      <w:pPr>
        <w:spacing w:after="113" w:before="113" w:line="276" w:lineRule="auto"/>
        <w:ind/>
        <w:rPr>
          <w:rStyle w:val="Style_2_ch"/>
          <w:rFonts w:ascii="Times New Roman" w:hAnsi="Times New Roman"/>
          <w:sz w:val="28"/>
        </w:rPr>
      </w:pPr>
    </w:p>
    <w:p w14:paraId="16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Style w:val="Style_2_ch"/>
          <w:rFonts w:ascii="Times New Roman" w:hAnsi="Times New Roman"/>
          <w:sz w:val="28"/>
        </w:rPr>
        <w:t xml:space="preserve"> </w:t>
      </w:r>
      <w:r>
        <w:rPr>
          <w:rStyle w:val="Style_2_ch"/>
          <w:rFonts w:ascii="Times New Roman" w:hAnsi="Times New Roman"/>
          <w:b w:val="1"/>
          <w:sz w:val="28"/>
        </w:rPr>
        <w:t xml:space="preserve">  </w:t>
      </w:r>
      <w:r>
        <w:rPr>
          <w:rFonts w:ascii="Times New Roman" w:hAnsi="Times New Roman"/>
          <w:sz w:val="28"/>
        </w:rPr>
        <w:t xml:space="preserve">     </w:t>
      </w:r>
    </w:p>
    <w:tbl>
      <w:tblPr>
        <w:tblStyle w:val="Style_3"/>
        <w:tblW w:type="auto" w:w="0"/>
        <w:tblInd w:type="dxa" w:w="5508"/>
        <w:tblBorders>
          <w:top w:color="000000" w:sz="4" w:val="nil"/>
          <w:left w:color="000000" w:sz="4" w:val="nil"/>
          <w:bottom w:color="000000" w:sz="4" w:val="nil"/>
          <w:right w:color="000000" w:sz="4" w:val="nil"/>
          <w:insideH w:color="000000" w:sz="4" w:val="nil"/>
          <w:insideV w:color="000000" w:sz="4" w:val="nil"/>
        </w:tblBorders>
        <w:tblLayout w:type="fixed"/>
      </w:tblPr>
      <w:tblGrid>
        <w:gridCol w:w="1934"/>
        <w:gridCol w:w="1407"/>
        <w:gridCol w:w="1056"/>
      </w:tblGrid>
      <w:tr>
        <w:tc>
          <w:tcPr>
            <w:tcW w:type="dxa" w:w="1934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</w:tcBorders>
          </w:tcPr>
          <w:p w14:paraId="17000000">
            <w:pPr>
              <w:spacing w:after="113" w:before="113" w:line="276" w:lineRule="auto"/>
              <w:ind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Глушатов И. С.</w:t>
            </w:r>
          </w:p>
        </w:tc>
        <w:tc>
          <w:tcPr>
            <w:tcW w:type="dxa" w:w="1407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</w:tcBorders>
          </w:tcPr>
          <w:p w14:paraId="18000000">
            <w:pPr>
              <w:spacing w:after="113" w:before="113" w:line="276" w:lineRule="auto"/>
              <w:ind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подпись</w:t>
            </w:r>
            <w:r>
              <w:rPr>
                <w:rFonts w:ascii="Times New Roman" w:hAnsi="Times New Roman"/>
                <w:sz w:val="28"/>
              </w:rPr>
              <w:t>:</w:t>
            </w:r>
          </w:p>
        </w:tc>
        <w:tc>
          <w:tcPr>
            <w:tcW w:type="dxa" w:w="1056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</w:tcBorders>
          </w:tcPr>
          <w:p w14:paraId="19000000">
            <w:pPr>
              <w:spacing w:after="113" w:before="113" w:line="276" w:lineRule="auto"/>
              <w:ind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______</w:t>
            </w:r>
          </w:p>
        </w:tc>
      </w:tr>
      <w:tr>
        <w:tc>
          <w:tcPr>
            <w:tcW w:type="dxa" w:w="1934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</w:tcBorders>
          </w:tcPr>
          <w:p w14:paraId="1A000000">
            <w:pPr>
              <w:spacing w:after="113" w:before="113" w:line="276" w:lineRule="auto"/>
              <w:ind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Семенов А. С.</w:t>
            </w:r>
          </w:p>
        </w:tc>
        <w:tc>
          <w:tcPr>
            <w:tcW w:type="dxa" w:w="1407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</w:tcBorders>
          </w:tcPr>
          <w:p w14:paraId="1B000000">
            <w:pPr>
              <w:spacing w:after="113" w:before="113" w:line="276" w:lineRule="auto"/>
              <w:ind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подпись</w:t>
            </w:r>
            <w:r>
              <w:rPr>
                <w:rFonts w:ascii="Times New Roman" w:hAnsi="Times New Roman"/>
                <w:sz w:val="28"/>
              </w:rPr>
              <w:t>:</w:t>
            </w:r>
          </w:p>
        </w:tc>
        <w:tc>
          <w:tcPr>
            <w:tcW w:type="dxa" w:w="1056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</w:tcBorders>
          </w:tcPr>
          <w:p w14:paraId="1C000000">
            <w:pPr>
              <w:spacing w:after="113" w:before="113" w:line="276" w:lineRule="auto"/>
              <w:ind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______</w:t>
            </w:r>
          </w:p>
        </w:tc>
      </w:tr>
      <w:tr>
        <w:tc>
          <w:tcPr>
            <w:tcW w:type="dxa" w:w="1934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</w:tcBorders>
          </w:tcPr>
          <w:p w14:paraId="1D000000">
            <w:pPr>
              <w:spacing w:after="113" w:before="113" w:line="276" w:lineRule="auto"/>
              <w:ind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Дата</w:t>
            </w:r>
            <w:r>
              <w:rPr>
                <w:rFonts w:ascii="Times New Roman" w:hAnsi="Times New Roman"/>
                <w:sz w:val="28"/>
              </w:rPr>
              <w:t>:</w:t>
            </w:r>
          </w:p>
        </w:tc>
        <w:tc>
          <w:tcPr>
            <w:tcW w:type="dxa" w:w="1407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</w:tcBorders>
          </w:tcPr>
          <w:p w14:paraId="1E000000">
            <w:pPr>
              <w:spacing w:after="113" w:before="113" w:line="276" w:lineRule="auto"/>
              <w:ind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_______</w:t>
            </w:r>
          </w:p>
        </w:tc>
        <w:tc>
          <w:tcPr>
            <w:tcW w:type="dxa" w:w="1056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</w:tcBorders>
          </w:tcPr>
          <w:p w14:paraId="1F000000">
            <w:pPr>
              <w:spacing w:after="113" w:before="113" w:line="276" w:lineRule="auto"/>
              <w:ind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2024</w:t>
            </w:r>
          </w:p>
        </w:tc>
      </w:tr>
    </w:tbl>
    <w:p w14:paraId="20000000">
      <w:pPr>
        <w:spacing w:after="113" w:before="113" w:line="276" w:lineRule="auto"/>
        <w:ind/>
        <w:rPr>
          <w:rStyle w:val="Style_2_ch"/>
          <w:rFonts w:ascii="Times New Roman" w:hAnsi="Times New Roman"/>
          <w:b w:val="1"/>
          <w:color w:val="222222"/>
          <w:sz w:val="28"/>
        </w:rPr>
      </w:pPr>
    </w:p>
    <w:p w14:paraId="21000000">
      <w:pPr>
        <w:spacing w:after="113" w:before="113" w:line="276" w:lineRule="auto"/>
        <w:ind/>
        <w:rPr>
          <w:rStyle w:val="Style_2_ch"/>
          <w:rFonts w:ascii="Times New Roman" w:hAnsi="Times New Roman"/>
          <w:b w:val="1"/>
          <w:color w:val="222222"/>
          <w:sz w:val="28"/>
        </w:rPr>
      </w:pPr>
      <w:r>
        <w:rPr>
          <w:rStyle w:val="Style_2_ch"/>
          <w:rFonts w:ascii="Times New Roman" w:hAnsi="Times New Roman"/>
          <w:b w:val="1"/>
          <w:color w:val="222222"/>
          <w:sz w:val="28"/>
        </w:rPr>
        <w:br w:type="page"/>
      </w:r>
    </w:p>
    <w:p w14:paraId="22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b w:val="1"/>
          <w:color w:val="222222"/>
          <w:sz w:val="28"/>
        </w:rPr>
        <w:t>Лаборатор</w:t>
      </w:r>
      <w:r>
        <w:rPr>
          <w:rStyle w:val="Style_2_ch"/>
          <w:rFonts w:ascii="Times New Roman" w:hAnsi="Times New Roman"/>
          <w:b w:val="1"/>
          <w:color w:val="222222"/>
          <w:sz w:val="28"/>
        </w:rPr>
        <w:t>на</w:t>
      </w:r>
      <w:r>
        <w:rPr>
          <w:rStyle w:val="Style_2_ch"/>
          <w:rFonts w:ascii="Times New Roman" w:hAnsi="Times New Roman"/>
          <w:b w:val="1"/>
          <w:color w:val="222222"/>
          <w:sz w:val="28"/>
        </w:rPr>
        <w:t>я 1.</w:t>
      </w:r>
      <w:r>
        <w:rPr>
          <w:rStyle w:val="Style_2_ch"/>
          <w:rFonts w:ascii="Times New Roman" w:hAnsi="Times New Roman"/>
          <w:b w:val="1"/>
          <w:color w:val="222222"/>
          <w:sz w:val="28"/>
        </w:rPr>
        <w:t xml:space="preserve"> 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</w:t>
      </w:r>
      <w:r>
        <w:rPr>
          <w:rStyle w:val="Style_2_ch"/>
          <w:rFonts w:ascii="Times New Roman" w:hAnsi="Times New Roman"/>
          <w:color w:val="222222"/>
          <w:sz w:val="28"/>
        </w:rPr>
        <w:t>Интегрированные среды разработки и их базовые отличия</w:t>
      </w:r>
    </w:p>
    <w:p w14:paraId="23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>IDE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– </w:t>
      </w:r>
      <w:r>
        <w:rPr>
          <w:rStyle w:val="Style_2_ch"/>
          <w:rFonts w:ascii="Times New Roman" w:hAnsi="Times New Roman"/>
          <w:color w:val="222222"/>
          <w:sz w:val="28"/>
        </w:rPr>
        <w:t>интегрированная среда разработки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– комплекс программных средств</w:t>
      </w:r>
      <w:r>
        <w:rPr>
          <w:rStyle w:val="Style_2_ch"/>
          <w:rFonts w:ascii="Times New Roman" w:hAnsi="Times New Roman"/>
          <w:color w:val="222222"/>
          <w:sz w:val="28"/>
        </w:rPr>
        <w:t>, котор</w:t>
      </w:r>
      <w:r>
        <w:rPr>
          <w:rStyle w:val="Style_2_ch"/>
          <w:rFonts w:ascii="Times New Roman" w:hAnsi="Times New Roman"/>
          <w:color w:val="222222"/>
          <w:sz w:val="28"/>
        </w:rPr>
        <w:t>ые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используется </w:t>
      </w:r>
      <w:r>
        <w:rPr>
          <w:rStyle w:val="Style_2_ch"/>
          <w:rFonts w:ascii="Times New Roman" w:hAnsi="Times New Roman"/>
          <w:color w:val="222222"/>
          <w:sz w:val="28"/>
        </w:rPr>
        <w:t xml:space="preserve">для редактирования кода, </w:t>
      </w:r>
      <w:r>
        <w:rPr>
          <w:rStyle w:val="Style_2_ch"/>
          <w:rFonts w:ascii="Times New Roman" w:hAnsi="Times New Roman"/>
          <w:color w:val="222222"/>
          <w:sz w:val="28"/>
        </w:rPr>
        <w:t>дебага</w:t>
      </w:r>
      <w:r>
        <w:rPr>
          <w:rStyle w:val="Style_2_ch"/>
          <w:rFonts w:ascii="Times New Roman" w:hAnsi="Times New Roman"/>
          <w:color w:val="222222"/>
          <w:sz w:val="28"/>
        </w:rPr>
        <w:t>,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тестирования,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структурирования проектов, использования дополнительных плагинов для ускорения и удобства разработки.</w:t>
      </w:r>
    </w:p>
    <w:p w14:paraId="24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>Основными компонентами являются</w:t>
      </w:r>
      <w:r>
        <w:rPr>
          <w:rStyle w:val="Style_2_ch"/>
          <w:rFonts w:ascii="Times New Roman" w:hAnsi="Times New Roman"/>
          <w:color w:val="222222"/>
          <w:sz w:val="28"/>
        </w:rPr>
        <w:t>:</w:t>
      </w:r>
    </w:p>
    <w:p w14:paraId="25000000">
      <w:pPr>
        <w:pStyle w:val="Style_1"/>
        <w:numPr>
          <w:ilvl w:val="0"/>
          <w:numId w:val="1"/>
        </w:num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>Текстовый редактор</w:t>
      </w:r>
    </w:p>
    <w:p w14:paraId="26000000">
      <w:pPr>
        <w:pStyle w:val="Style_1"/>
        <w:numPr>
          <w:ilvl w:val="0"/>
          <w:numId w:val="1"/>
        </w:num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>Компилятор</w:t>
      </w:r>
      <w:r>
        <w:rPr>
          <w:rStyle w:val="Style_2_ch"/>
          <w:rFonts w:ascii="Times New Roman" w:hAnsi="Times New Roman"/>
          <w:color w:val="222222"/>
          <w:sz w:val="28"/>
        </w:rPr>
        <w:t>/</w:t>
      </w:r>
      <w:r>
        <w:rPr>
          <w:rStyle w:val="Style_2_ch"/>
          <w:rFonts w:ascii="Times New Roman" w:hAnsi="Times New Roman"/>
          <w:color w:val="222222"/>
          <w:sz w:val="28"/>
        </w:rPr>
        <w:t>Интерпретатор</w:t>
      </w:r>
    </w:p>
    <w:p w14:paraId="27000000">
      <w:pPr>
        <w:pStyle w:val="Style_1"/>
        <w:numPr>
          <w:ilvl w:val="0"/>
          <w:numId w:val="1"/>
        </w:num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>Отладчик</w:t>
      </w:r>
    </w:p>
    <w:p w14:paraId="28000000">
      <w:pPr>
        <w:pStyle w:val="Style_1"/>
        <w:numPr>
          <w:ilvl w:val="0"/>
          <w:numId w:val="1"/>
        </w:num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>Система управления версиями</w:t>
      </w:r>
    </w:p>
    <w:p w14:paraId="29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 xml:space="preserve">Практически все </w:t>
      </w:r>
      <w:r>
        <w:rPr>
          <w:rStyle w:val="Style_2_ch"/>
          <w:rFonts w:ascii="Times New Roman" w:hAnsi="Times New Roman"/>
          <w:color w:val="222222"/>
          <w:sz w:val="28"/>
        </w:rPr>
        <w:t>IDE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</w:t>
      </w:r>
      <w:r>
        <w:rPr>
          <w:rStyle w:val="Style_2_ch"/>
          <w:rFonts w:ascii="Times New Roman" w:hAnsi="Times New Roman"/>
          <w:color w:val="222222"/>
          <w:sz w:val="28"/>
        </w:rPr>
        <w:t>поддерживают плагины.</w:t>
      </w:r>
    </w:p>
    <w:p w14:paraId="2A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>Плагины – удобное решение, помогающее гибко подстраивать работу IDE под свои нужды. Если в редакторе отсутствует поддержка какого-либо фреймворка или языка, то это можно исправить установкой необходимых сниппетов и плагинов для поддержки синтаксиса. Если не нравится, как автоматически форматируется код и уже исчерпал</w:t>
      </w:r>
      <w:r>
        <w:rPr>
          <w:rStyle w:val="Style_2_ch"/>
          <w:rFonts w:ascii="Times New Roman" w:hAnsi="Times New Roman"/>
          <w:color w:val="222222"/>
          <w:sz w:val="28"/>
        </w:rPr>
        <w:t>ись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возможности настроек IDE, то можно задействовать десятки различных плагинов, реализующих альтернативу встроенному форматированию.</w:t>
      </w:r>
    </w:p>
    <w:p w14:paraId="2B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 xml:space="preserve">Преимущества использования </w:t>
      </w:r>
      <w:r>
        <w:rPr>
          <w:rStyle w:val="Style_2_ch"/>
          <w:rFonts w:ascii="Times New Roman" w:hAnsi="Times New Roman"/>
          <w:color w:val="222222"/>
          <w:sz w:val="28"/>
        </w:rPr>
        <w:t>IDE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</w:t>
      </w:r>
      <w:r>
        <w:rPr>
          <w:rStyle w:val="Style_2_ch"/>
          <w:rFonts w:ascii="Times New Roman" w:hAnsi="Times New Roman"/>
          <w:color w:val="222222"/>
          <w:sz w:val="28"/>
        </w:rPr>
        <w:t>в разработке ПО</w:t>
      </w:r>
      <w:r>
        <w:rPr>
          <w:rStyle w:val="Style_2_ch"/>
          <w:rFonts w:ascii="Times New Roman" w:hAnsi="Times New Roman"/>
          <w:color w:val="222222"/>
          <w:sz w:val="28"/>
        </w:rPr>
        <w:t>:</w:t>
      </w:r>
    </w:p>
    <w:p w14:paraId="2C000000">
      <w:pPr>
        <w:pStyle w:val="Style_1"/>
        <w:numPr>
          <w:ilvl w:val="0"/>
          <w:numId w:val="2"/>
        </w:num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 xml:space="preserve">Экономия времени – </w:t>
      </w:r>
      <w:r>
        <w:rPr>
          <w:rStyle w:val="Style_2_ch"/>
          <w:rFonts w:ascii="Times New Roman" w:hAnsi="Times New Roman"/>
          <w:color w:val="222222"/>
          <w:sz w:val="28"/>
        </w:rPr>
        <w:t>IDE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</w:t>
      </w:r>
      <w:r>
        <w:rPr>
          <w:rStyle w:val="Style_2_ch"/>
          <w:rFonts w:ascii="Times New Roman" w:hAnsi="Times New Roman"/>
          <w:color w:val="222222"/>
          <w:sz w:val="28"/>
        </w:rPr>
        <w:t xml:space="preserve">помогает автоматически дописывать </w:t>
      </w:r>
      <w:r>
        <w:rPr>
          <w:rStyle w:val="Style_2_ch"/>
          <w:rFonts w:ascii="Times New Roman" w:hAnsi="Times New Roman"/>
          <w:color w:val="222222"/>
          <w:sz w:val="28"/>
        </w:rPr>
        <w:t>некоторые синтаксические конструкции</w:t>
      </w:r>
      <w:r>
        <w:rPr>
          <w:rStyle w:val="Style_2_ch"/>
          <w:rFonts w:ascii="Times New Roman" w:hAnsi="Times New Roman"/>
          <w:color w:val="222222"/>
          <w:sz w:val="28"/>
        </w:rPr>
        <w:t>;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подсвечивает синтаксис, что позволяет быстрее ориентироваться в тексте кода</w:t>
      </w:r>
      <w:r>
        <w:rPr>
          <w:rStyle w:val="Style_2_ch"/>
          <w:rFonts w:ascii="Times New Roman" w:hAnsi="Times New Roman"/>
          <w:color w:val="222222"/>
          <w:sz w:val="28"/>
        </w:rPr>
        <w:t>;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</w:t>
      </w:r>
      <w:r>
        <w:rPr>
          <w:rStyle w:val="Style_2_ch"/>
          <w:rFonts w:ascii="Times New Roman" w:hAnsi="Times New Roman"/>
          <w:color w:val="222222"/>
          <w:sz w:val="28"/>
        </w:rPr>
        <w:t>подсвечивает некоторые синтаксические ошибки, что позволяет не тратить время на компиляцию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и многое другое.</w:t>
      </w:r>
    </w:p>
    <w:p w14:paraId="2D000000">
      <w:pPr>
        <w:pStyle w:val="Style_1"/>
        <w:numPr>
          <w:ilvl w:val="0"/>
          <w:numId w:val="2"/>
        </w:num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 xml:space="preserve">Централизованность проекта – </w:t>
      </w:r>
      <w:r>
        <w:rPr>
          <w:rStyle w:val="Style_2_ch"/>
          <w:rFonts w:ascii="Times New Roman" w:hAnsi="Times New Roman"/>
          <w:color w:val="222222"/>
          <w:sz w:val="28"/>
        </w:rPr>
        <w:t>IDE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</w:t>
      </w:r>
      <w:r>
        <w:rPr>
          <w:rStyle w:val="Style_2_ch"/>
          <w:rFonts w:ascii="Times New Roman" w:hAnsi="Times New Roman"/>
          <w:color w:val="222222"/>
          <w:sz w:val="28"/>
        </w:rPr>
        <w:t>позволяет собирать проект в цельный программный продукт</w:t>
      </w:r>
      <w:r>
        <w:rPr>
          <w:rStyle w:val="Style_2_ch"/>
          <w:rFonts w:ascii="Times New Roman" w:hAnsi="Times New Roman"/>
          <w:color w:val="222222"/>
          <w:sz w:val="28"/>
        </w:rPr>
        <w:t xml:space="preserve">; </w:t>
      </w:r>
      <w:r>
        <w:rPr>
          <w:rStyle w:val="Style_2_ch"/>
          <w:rFonts w:ascii="Times New Roman" w:hAnsi="Times New Roman"/>
          <w:color w:val="222222"/>
          <w:sz w:val="28"/>
        </w:rPr>
        <w:t xml:space="preserve">настраивать </w:t>
      </w:r>
      <w:r>
        <w:rPr>
          <w:rStyle w:val="Style_2_ch"/>
          <w:rFonts w:ascii="Times New Roman" w:hAnsi="Times New Roman"/>
          <w:color w:val="222222"/>
          <w:sz w:val="28"/>
        </w:rPr>
        <w:t>пайплайн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</w:t>
      </w:r>
      <w:r>
        <w:rPr>
          <w:rStyle w:val="Style_2_ch"/>
          <w:rFonts w:ascii="Times New Roman" w:hAnsi="Times New Roman"/>
          <w:color w:val="222222"/>
          <w:sz w:val="28"/>
        </w:rPr>
        <w:t>разработки-сборки-развертывания проекта</w:t>
      </w:r>
      <w:r>
        <w:rPr>
          <w:rStyle w:val="Style_2_ch"/>
          <w:rFonts w:ascii="Times New Roman" w:hAnsi="Times New Roman"/>
          <w:color w:val="222222"/>
          <w:sz w:val="28"/>
        </w:rPr>
        <w:t>;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система контроля версий позволяет </w:t>
      </w:r>
      <w:r>
        <w:rPr>
          <w:rStyle w:val="Style_2_ch"/>
          <w:rFonts w:ascii="Times New Roman" w:hAnsi="Times New Roman"/>
          <w:color w:val="222222"/>
          <w:sz w:val="28"/>
        </w:rPr>
        <w:t xml:space="preserve">контролировать </w:t>
      </w:r>
      <w:r>
        <w:rPr>
          <w:rStyle w:val="Style_2_ch"/>
          <w:rFonts w:ascii="Times New Roman" w:hAnsi="Times New Roman"/>
          <w:color w:val="222222"/>
          <w:sz w:val="28"/>
        </w:rPr>
        <w:t xml:space="preserve">поток разработки проекта от начала и до конца, предотвращая потерю данных </w:t>
      </w:r>
      <w:r>
        <w:rPr>
          <w:rStyle w:val="Style_2_ch"/>
          <w:rFonts w:ascii="Times New Roman" w:hAnsi="Times New Roman"/>
          <w:color w:val="222222"/>
          <w:sz w:val="28"/>
        </w:rPr>
        <w:t>и изменений в большом масштабе.</w:t>
      </w:r>
    </w:p>
    <w:p w14:paraId="2E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</w:p>
    <w:p w14:paraId="2F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</w:p>
    <w:p w14:paraId="30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 xml:space="preserve">Ниже приведена таблица </w:t>
      </w:r>
      <w:r>
        <w:rPr>
          <w:rStyle w:val="Style_2_ch"/>
          <w:rFonts w:ascii="Times New Roman" w:hAnsi="Times New Roman"/>
          <w:color w:val="222222"/>
          <w:sz w:val="28"/>
        </w:rPr>
        <w:t>со сравнением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возможностей различных </w:t>
      </w:r>
      <w:r>
        <w:rPr>
          <w:rStyle w:val="Style_2_ch"/>
          <w:rFonts w:ascii="Times New Roman" w:hAnsi="Times New Roman"/>
          <w:color w:val="222222"/>
          <w:sz w:val="28"/>
        </w:rPr>
        <w:t>IDE</w:t>
      </w:r>
      <w:r>
        <w:rPr>
          <w:rStyle w:val="Style_2_ch"/>
          <w:rFonts w:ascii="Times New Roman" w:hAnsi="Times New Roman"/>
          <w:color w:val="222222"/>
          <w:sz w:val="28"/>
        </w:rPr>
        <w:t>:</w:t>
      </w:r>
    </w:p>
    <w:p w14:paraId="31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drawing>
          <wp:inline>
            <wp:extent cx="6152515" cy="4796762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rcRect b="0" l="0" r="0" t="0"/>
                    <a:stretch/>
                  </pic:blipFill>
                  <pic:spPr>
                    <a:xfrm flipH="false" flipV="false" rot="0">
                      <a:ext cx="6152515" cy="479676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2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</w:p>
    <w:p w14:paraId="33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br w:type="page"/>
      </w:r>
    </w:p>
    <w:p w14:paraId="34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</w:p>
    <w:p w14:paraId="35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>Visual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</w:t>
      </w:r>
      <w:r>
        <w:rPr>
          <w:rStyle w:val="Style_2_ch"/>
          <w:rFonts w:ascii="Times New Roman" w:hAnsi="Times New Roman"/>
          <w:color w:val="222222"/>
          <w:sz w:val="28"/>
        </w:rPr>
        <w:t>Studio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</w:t>
      </w:r>
      <w:r>
        <w:rPr>
          <w:rStyle w:val="Style_2_ch"/>
          <w:rFonts w:ascii="Times New Roman" w:hAnsi="Times New Roman"/>
          <w:color w:val="222222"/>
          <w:sz w:val="28"/>
        </w:rPr>
        <w:t>Code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– среда разработки, которая построена на основе открытых источников, работает везде и имеет встроенные функции для запуска и отладки кода, а также расширения для установки новых языков, тем, отладчиков и подключения к дополнительным сервисам.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</w:t>
      </w:r>
    </w:p>
    <w:p w14:paraId="36000000">
      <w:pPr>
        <w:spacing w:after="113" w:before="113" w:line="276" w:lineRule="auto"/>
        <w:ind/>
        <w:jc w:val="center"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drawing>
          <wp:inline>
            <wp:extent cx="5334102" cy="3286125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334102" cy="32861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7000000">
      <w:pPr>
        <w:spacing w:after="113" w:before="113" w:line="276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</w:t>
      </w:r>
      <w:r>
        <w:rPr>
          <w:rFonts w:ascii="Times New Roman" w:hAnsi="Times New Roman"/>
          <w:sz w:val="28"/>
        </w:rPr>
        <w:t>анн</w:t>
      </w:r>
      <w:r>
        <w:rPr>
          <w:rFonts w:ascii="Times New Roman" w:hAnsi="Times New Roman"/>
          <w:sz w:val="28"/>
        </w:rPr>
        <w:t>ая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IDE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очень</w:t>
      </w:r>
      <w:r>
        <w:rPr>
          <w:rFonts w:ascii="Times New Roman" w:hAnsi="Times New Roman"/>
          <w:sz w:val="28"/>
        </w:rPr>
        <w:t xml:space="preserve"> гибкая и позволяет полностью настроить под себя и свои задачи. Это можно делать путём установки расширений.</w:t>
      </w:r>
      <w:r>
        <w:rPr>
          <w:rFonts w:ascii="Times New Roman" w:hAnsi="Times New Roman"/>
          <w:sz w:val="28"/>
        </w:rPr>
        <w:t xml:space="preserve"> </w:t>
      </w:r>
    </w:p>
    <w:p w14:paraId="38000000">
      <w:pPr>
        <w:spacing w:after="113" w:before="113" w:line="276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Расширения осуществляют подсветку кода, </w:t>
      </w:r>
      <w:r>
        <w:rPr>
          <w:rFonts w:ascii="Times New Roman" w:hAnsi="Times New Roman"/>
          <w:sz w:val="28"/>
        </w:rPr>
        <w:t>инструментами для взаимодействия с другими программами и сервисами через интернет</w:t>
      </w:r>
      <w:r>
        <w:rPr>
          <w:rFonts w:ascii="Times New Roman" w:hAnsi="Times New Roman"/>
          <w:sz w:val="28"/>
        </w:rPr>
        <w:t>.</w:t>
      </w:r>
    </w:p>
    <w:p w14:paraId="39000000">
      <w:pPr>
        <w:spacing w:after="113" w:before="113" w:line="276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Также в данной среде предусмотрен функционал быстрого поиска и настройки проекта с помощью строки.</w:t>
      </w:r>
    </w:p>
    <w:p w14:paraId="3A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br w:type="page"/>
      </w:r>
    </w:p>
    <w:p w14:paraId="3B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b w:val="1"/>
          <w:color w:val="222222"/>
          <w:sz w:val="28"/>
        </w:rPr>
        <w:t>Лаборатор</w:t>
      </w:r>
      <w:r>
        <w:rPr>
          <w:rStyle w:val="Style_2_ch"/>
          <w:rFonts w:ascii="Times New Roman" w:hAnsi="Times New Roman"/>
          <w:b w:val="1"/>
          <w:color w:val="222222"/>
          <w:sz w:val="28"/>
        </w:rPr>
        <w:t>на</w:t>
      </w:r>
      <w:r>
        <w:rPr>
          <w:rStyle w:val="Style_2_ch"/>
          <w:rFonts w:ascii="Times New Roman" w:hAnsi="Times New Roman"/>
          <w:b w:val="1"/>
          <w:color w:val="222222"/>
          <w:sz w:val="28"/>
        </w:rPr>
        <w:t>я 2.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</w:t>
      </w:r>
      <w:r>
        <w:rPr>
          <w:rStyle w:val="Style_2_ch"/>
          <w:rFonts w:ascii="Times New Roman" w:hAnsi="Times New Roman"/>
          <w:color w:val="222222"/>
          <w:sz w:val="28"/>
        </w:rPr>
        <w:t xml:space="preserve">Потоковая диаграмма </w:t>
      </w:r>
      <w:r>
        <w:rPr>
          <w:rStyle w:val="Style_2_ch"/>
          <w:rFonts w:ascii="Times New Roman" w:hAnsi="Times New Roman"/>
          <w:color w:val="222222"/>
          <w:sz w:val="28"/>
        </w:rPr>
        <w:t>GitHub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и Архитектура среды.</w:t>
      </w:r>
    </w:p>
    <w:p w14:paraId="3C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>Ниже представлена общая потоковая диаграмма при работе над проектом как в локальном, так и в удаленном репозитории.</w:t>
      </w:r>
    </w:p>
    <w:p w14:paraId="3D000000">
      <w:pPr>
        <w:spacing w:after="113" w:before="113" w:line="276" w:lineRule="auto"/>
        <w:ind/>
        <w:jc w:val="center"/>
        <w:rPr>
          <w:rStyle w:val="Style_2_ch"/>
          <w:rFonts w:ascii="Times New Roman" w:hAnsi="Times New Roman"/>
          <w:color w:val="222222"/>
          <w:sz w:val="28"/>
        </w:rPr>
      </w:pPr>
      <w:r>
        <w:rPr>
          <w:rFonts w:ascii="Times New Roman" w:hAnsi="Times New Roman"/>
          <w:color w:val="222222"/>
          <w:sz w:val="28"/>
        </w:rPr>
        <w:drawing>
          <wp:inline>
            <wp:extent cx="5114925" cy="3508584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114925" cy="350858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E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потоковой диаграмме </w:t>
      </w:r>
      <w:r>
        <w:rPr>
          <w:rFonts w:ascii="Times New Roman" w:hAnsi="Times New Roman"/>
          <w:sz w:val="28"/>
        </w:rPr>
        <w:t>GitHub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выделяются следующие элементы</w:t>
      </w:r>
      <w:r>
        <w:rPr>
          <w:rFonts w:ascii="Times New Roman" w:hAnsi="Times New Roman"/>
          <w:sz w:val="28"/>
        </w:rPr>
        <w:t>:</w:t>
      </w:r>
    </w:p>
    <w:p w14:paraId="3F000000">
      <w:pPr>
        <w:pStyle w:val="Style_1"/>
        <w:numPr>
          <w:ilvl w:val="0"/>
          <w:numId w:val="3"/>
        </w:num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Workspace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рабочее пространство с</w:t>
      </w:r>
      <w:r>
        <w:rPr>
          <w:rFonts w:ascii="Times New Roman" w:hAnsi="Times New Roman"/>
          <w:sz w:val="28"/>
        </w:rPr>
        <w:t>о всеми</w:t>
      </w:r>
      <w:r>
        <w:rPr>
          <w:rFonts w:ascii="Times New Roman" w:hAnsi="Times New Roman"/>
          <w:sz w:val="28"/>
        </w:rPr>
        <w:t xml:space="preserve"> файлами и директориями над которыми мы работаем</w:t>
      </w:r>
    </w:p>
    <w:p w14:paraId="40000000">
      <w:pPr>
        <w:pStyle w:val="Style_1"/>
        <w:numPr>
          <w:ilvl w:val="0"/>
          <w:numId w:val="3"/>
        </w:num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Index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промежуточное хранилище измененных файлов</w:t>
      </w:r>
      <w:r>
        <w:rPr>
          <w:rFonts w:ascii="Times New Roman" w:hAnsi="Times New Roman"/>
          <w:sz w:val="28"/>
        </w:rPr>
        <w:t xml:space="preserve"> перед фиксацией изменений, объединяет изменения</w:t>
      </w:r>
      <w:r>
        <w:rPr>
          <w:rFonts w:ascii="Times New Roman" w:hAnsi="Times New Roman"/>
          <w:sz w:val="28"/>
        </w:rPr>
        <w:t xml:space="preserve">. Не все файлы могут быть полезными(кэш, метаинформация, временные файлы, мусор), </w:t>
      </w:r>
      <w:r>
        <w:rPr>
          <w:rFonts w:ascii="Times New Roman" w:hAnsi="Times New Roman"/>
          <w:sz w:val="28"/>
        </w:rPr>
        <w:t>поэтому данная область позволяет зафиксировать только важные изменения.</w:t>
      </w:r>
    </w:p>
    <w:p w14:paraId="41000000">
      <w:pPr>
        <w:pStyle w:val="Style_1"/>
        <w:numPr>
          <w:ilvl w:val="0"/>
          <w:numId w:val="3"/>
        </w:num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Local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repository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локальный репозиторий, куда коммитятся изменения, хранятся </w:t>
      </w:r>
      <w:r>
        <w:rPr>
          <w:rFonts w:ascii="Times New Roman" w:hAnsi="Times New Roman"/>
          <w:sz w:val="28"/>
        </w:rPr>
        <w:t>временные ветки и другая метаинформация.</w:t>
      </w:r>
      <w:r>
        <w:rPr>
          <w:rFonts w:ascii="Times New Roman" w:hAnsi="Times New Roman"/>
          <w:sz w:val="28"/>
        </w:rPr>
        <w:t xml:space="preserve"> </w:t>
      </w:r>
    </w:p>
    <w:p w14:paraId="42000000">
      <w:pPr>
        <w:pStyle w:val="Style_1"/>
        <w:numPr>
          <w:ilvl w:val="0"/>
          <w:numId w:val="3"/>
        </w:num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Remote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repository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централизованный </w:t>
      </w:r>
      <w:r>
        <w:rPr>
          <w:rFonts w:ascii="Times New Roman" w:hAnsi="Times New Roman"/>
          <w:sz w:val="28"/>
        </w:rPr>
        <w:t>удаленный репозиторий</w:t>
      </w:r>
      <w:r>
        <w:rPr>
          <w:rFonts w:ascii="Times New Roman" w:hAnsi="Times New Roman"/>
          <w:sz w:val="28"/>
        </w:rPr>
        <w:t>, где хранятся версии проекта, позволяет делиться изменениями между несколькими компьютерами.</w:t>
      </w:r>
    </w:p>
    <w:p w14:paraId="43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Важнейшим компонентом </w:t>
      </w:r>
      <w:r>
        <w:rPr>
          <w:rFonts w:ascii="Times New Roman" w:hAnsi="Times New Roman"/>
          <w:sz w:val="28"/>
        </w:rPr>
        <w:t xml:space="preserve">потоковой диаграммы являются </w:t>
      </w:r>
      <w:r>
        <w:rPr>
          <w:rFonts w:ascii="Times New Roman" w:hAnsi="Times New Roman"/>
          <w:sz w:val="28"/>
        </w:rPr>
        <w:t>branches</w:t>
      </w:r>
      <w:r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</w:rPr>
        <w:t>ветки</w:t>
      </w:r>
      <w:r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</w:t>
      </w:r>
      <w:r>
        <w:rPr>
          <w:rFonts w:ascii="Times New Roman" w:hAnsi="Times New Roman"/>
          <w:sz w:val="28"/>
        </w:rPr>
        <w:t>функций: чтобы не повредить основному проекту, создается новая ветка специально для экспериментов.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В больших проектах часто используется </w:t>
      </w:r>
      <w:r>
        <w:rPr>
          <w:rFonts w:ascii="Times New Roman" w:hAnsi="Times New Roman"/>
          <w:sz w:val="28"/>
        </w:rPr>
        <w:t>более комплексная структура</w:t>
      </w:r>
      <w:r>
        <w:rPr>
          <w:rFonts w:ascii="Times New Roman" w:hAnsi="Times New Roman"/>
          <w:sz w:val="28"/>
        </w:rPr>
        <w:t>:</w:t>
      </w:r>
    </w:p>
    <w:p w14:paraId="44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152515" cy="3764280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6152515" cy="37642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5000000">
      <w:pPr>
        <w:pStyle w:val="Style_1"/>
        <w:numPr>
          <w:ilvl w:val="0"/>
          <w:numId w:val="4"/>
        </w:num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Master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 xml:space="preserve">основная ветка, которая отражает проект на стадии продакшена. </w:t>
      </w:r>
    </w:p>
    <w:p w14:paraId="46000000">
      <w:pPr>
        <w:pStyle w:val="Style_1"/>
        <w:numPr>
          <w:ilvl w:val="0"/>
          <w:numId w:val="4"/>
        </w:num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Develop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 xml:space="preserve">ветка разработки, которая указателем на </w:t>
      </w:r>
      <w:r>
        <w:rPr>
          <w:rFonts w:ascii="Times New Roman" w:hAnsi="Times New Roman"/>
          <w:sz w:val="28"/>
        </w:rPr>
        <w:t>HEAD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отражает последние внесенные изменения, готовые к выкладке в продакшен</w:t>
      </w:r>
    </w:p>
    <w:p w14:paraId="47000000">
      <w:pPr>
        <w:pStyle w:val="Style_1"/>
        <w:numPr>
          <w:ilvl w:val="0"/>
          <w:numId w:val="4"/>
        </w:num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Release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поддерживает подготовку нового производственного выпуска, позволяя в последнюю минуту исправить незначительные ошибки</w:t>
      </w:r>
      <w:r>
        <w:rPr>
          <w:rFonts w:ascii="Times New Roman" w:hAnsi="Times New Roman"/>
          <w:sz w:val="28"/>
        </w:rPr>
        <w:t xml:space="preserve"> и подготовить метаданные к выпуску.</w:t>
      </w:r>
    </w:p>
    <w:p w14:paraId="48000000">
      <w:pPr>
        <w:pStyle w:val="Style_1"/>
        <w:numPr>
          <w:ilvl w:val="0"/>
          <w:numId w:val="4"/>
        </w:num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Feature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ветки, в которых проводится непосредственно разработка проекта большую часть времени.</w:t>
      </w:r>
      <w:r>
        <w:rPr>
          <w:rFonts w:ascii="Times New Roman" w:hAnsi="Times New Roman"/>
          <w:sz w:val="28"/>
        </w:rPr>
        <w:t xml:space="preserve"> Она отводится от ветки </w:t>
      </w:r>
      <w:r>
        <w:rPr>
          <w:rFonts w:ascii="Times New Roman" w:hAnsi="Times New Roman"/>
          <w:sz w:val="28"/>
        </w:rPr>
        <w:t>develop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 сливается с ней после внесения изменений.</w:t>
      </w:r>
    </w:p>
    <w:p w14:paraId="49000000">
      <w:pPr>
        <w:pStyle w:val="Style_1"/>
        <w:numPr>
          <w:ilvl w:val="0"/>
          <w:numId w:val="4"/>
        </w:num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Hotfixes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 xml:space="preserve">ветка для </w:t>
      </w:r>
      <w:r>
        <w:rPr>
          <w:rFonts w:ascii="Times New Roman" w:hAnsi="Times New Roman"/>
          <w:sz w:val="28"/>
        </w:rPr>
        <w:t xml:space="preserve">исправления критических багов, попавших в продакшен. Она должна вливаться в </w:t>
      </w:r>
      <w:r>
        <w:rPr>
          <w:rFonts w:ascii="Times New Roman" w:hAnsi="Times New Roman"/>
          <w:sz w:val="28"/>
        </w:rPr>
        <w:t>master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 </w:t>
      </w:r>
      <w:r>
        <w:rPr>
          <w:rFonts w:ascii="Times New Roman" w:hAnsi="Times New Roman"/>
          <w:sz w:val="28"/>
        </w:rPr>
        <w:t>develop</w:t>
      </w:r>
      <w:r>
        <w:rPr>
          <w:rFonts w:ascii="Times New Roman" w:hAnsi="Times New Roman"/>
          <w:sz w:val="28"/>
        </w:rPr>
        <w:t xml:space="preserve">, чтобы избежать </w:t>
      </w:r>
      <w:r>
        <w:rPr>
          <w:rFonts w:ascii="Times New Roman" w:hAnsi="Times New Roman"/>
          <w:sz w:val="28"/>
        </w:rPr>
        <w:t>ошибок в следующем выпуске.</w:t>
      </w:r>
    </w:p>
    <w:p w14:paraId="4A000000">
      <w:pPr>
        <w:spacing w:after="113" w:before="113" w:line="276" w:lineRule="auto"/>
        <w:ind/>
        <w:rPr>
          <w:rFonts w:ascii="Times New Roman" w:hAnsi="Times New Roman"/>
          <w:sz w:val="28"/>
        </w:rPr>
      </w:pPr>
    </w:p>
    <w:p w14:paraId="4B000000">
      <w:pPr>
        <w:spacing w:after="113" w:before="113" w:line="276" w:lineRule="auto"/>
        <w:ind/>
        <w:rPr>
          <w:rFonts w:ascii="Times New Roman" w:hAnsi="Times New Roman"/>
          <w:sz w:val="28"/>
        </w:rPr>
      </w:pPr>
    </w:p>
    <w:p w14:paraId="4C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Потоковая диаграмма для типичного рабочего процесса разработки ПО</w:t>
      </w:r>
      <w:r>
        <w:rPr>
          <w:rFonts w:ascii="Times New Roman" w:hAnsi="Times New Roman"/>
          <w:sz w:val="28"/>
        </w:rPr>
        <w:t>:</w:t>
      </w:r>
      <w:r>
        <w:rPr>
          <w:rFonts w:ascii="Times New Roman" w:hAnsi="Times New Roman"/>
          <w:sz w:val="28"/>
        </w:rPr>
        <w:t xml:space="preserve">  </w:t>
      </w:r>
    </w:p>
    <w:p w14:paraId="4D000000">
      <w:pPr>
        <w:spacing w:after="113" w:before="113" w:line="276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222222"/>
          <w:sz w:val="28"/>
        </w:rPr>
        <w:drawing>
          <wp:inline>
            <wp:extent cx="3609975" cy="3282336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3609975" cy="328233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E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Fonts w:ascii="Times New Roman" w:hAnsi="Times New Roman"/>
          <w:sz w:val="28"/>
        </w:rPr>
        <w:t xml:space="preserve">Ниже будет показан пример прохождения вышеуказанных этапов. </w:t>
      </w:r>
    </w:p>
    <w:p w14:paraId="4F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>После клонирования репозитория и добавления нового файла:</w:t>
      </w:r>
    </w:p>
    <w:p w14:paraId="50000000">
      <w:pPr>
        <w:spacing w:after="113" w:before="113" w:line="276" w:lineRule="auto"/>
        <w:ind/>
        <w:jc w:val="center"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drawing>
          <wp:inline>
            <wp:extent cx="5380407" cy="4023359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380407" cy="402335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1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 xml:space="preserve">Состояние после команды </w:t>
      </w:r>
      <w:r>
        <w:rPr>
          <w:rStyle w:val="Style_2_ch"/>
          <w:rFonts w:ascii="Times New Roman" w:hAnsi="Times New Roman"/>
          <w:color w:val="222222"/>
          <w:sz w:val="28"/>
        </w:rPr>
        <w:t>add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и </w:t>
      </w:r>
      <w:r>
        <w:rPr>
          <w:rStyle w:val="Style_2_ch"/>
          <w:rFonts w:ascii="Times New Roman" w:hAnsi="Times New Roman"/>
          <w:color w:val="222222"/>
          <w:sz w:val="28"/>
        </w:rPr>
        <w:t>commit</w:t>
      </w:r>
      <w:r>
        <w:rPr>
          <w:rStyle w:val="Style_2_ch"/>
          <w:rFonts w:ascii="Times New Roman" w:hAnsi="Times New Roman"/>
          <w:color w:val="222222"/>
          <w:sz w:val="28"/>
        </w:rPr>
        <w:t>:</w:t>
      </w:r>
    </w:p>
    <w:p w14:paraId="52000000">
      <w:pPr>
        <w:spacing w:after="113" w:before="113" w:line="276" w:lineRule="auto"/>
        <w:ind/>
        <w:jc w:val="center"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drawing>
          <wp:inline>
            <wp:extent cx="5970561" cy="5303520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970561" cy="53035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3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 xml:space="preserve">После команды </w:t>
      </w:r>
      <w:r>
        <w:rPr>
          <w:rStyle w:val="Style_2_ch"/>
          <w:rFonts w:ascii="Times New Roman" w:hAnsi="Times New Roman"/>
          <w:color w:val="222222"/>
          <w:sz w:val="28"/>
        </w:rPr>
        <w:t>push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и отправления изменений на удаленный репозиторий:</w:t>
      </w:r>
    </w:p>
    <w:p w14:paraId="54000000">
      <w:pPr>
        <w:spacing w:after="113" w:before="113" w:line="276" w:lineRule="auto"/>
        <w:ind/>
        <w:jc w:val="center"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drawing>
          <wp:inline>
            <wp:extent cx="6152515" cy="2372995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6152515" cy="237299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5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 xml:space="preserve">После </w:t>
      </w:r>
      <w:r>
        <w:rPr>
          <w:rStyle w:val="Style_2_ch"/>
          <w:rFonts w:ascii="Times New Roman" w:hAnsi="Times New Roman"/>
          <w:color w:val="222222"/>
          <w:sz w:val="28"/>
        </w:rPr>
        <w:t xml:space="preserve">команды </w:t>
      </w:r>
      <w:r>
        <w:rPr>
          <w:rStyle w:val="Style_2_ch"/>
          <w:rFonts w:ascii="Times New Roman" w:hAnsi="Times New Roman"/>
          <w:color w:val="222222"/>
          <w:sz w:val="28"/>
        </w:rPr>
        <w:t>add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выполняем команду </w:t>
      </w:r>
      <w:r>
        <w:rPr>
          <w:rStyle w:val="Style_2_ch"/>
          <w:rFonts w:ascii="Times New Roman" w:hAnsi="Times New Roman"/>
          <w:color w:val="222222"/>
          <w:sz w:val="28"/>
        </w:rPr>
        <w:t>reset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и отменяем добавление в индекс:</w:t>
      </w:r>
    </w:p>
    <w:p w14:paraId="56000000">
      <w:pPr>
        <w:spacing w:after="113" w:before="113" w:line="276" w:lineRule="auto"/>
        <w:ind/>
        <w:jc w:val="center"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drawing>
          <wp:inline>
            <wp:extent cx="3874817" cy="3867574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3874817" cy="38675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7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 xml:space="preserve">После команды </w:t>
      </w:r>
      <w:r>
        <w:rPr>
          <w:rStyle w:val="Style_2_ch"/>
          <w:rFonts w:ascii="Times New Roman" w:hAnsi="Times New Roman"/>
          <w:color w:val="222222"/>
          <w:sz w:val="28"/>
        </w:rPr>
        <w:t>git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</w:t>
      </w:r>
      <w:r>
        <w:rPr>
          <w:rStyle w:val="Style_2_ch"/>
          <w:rFonts w:ascii="Times New Roman" w:hAnsi="Times New Roman"/>
          <w:color w:val="222222"/>
          <w:sz w:val="28"/>
        </w:rPr>
        <w:t>reset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[коммит] состояние восстанавливается до указанного коммита:</w:t>
      </w:r>
    </w:p>
    <w:p w14:paraId="58000000">
      <w:pPr>
        <w:spacing w:after="113" w:before="113" w:line="276" w:lineRule="auto"/>
        <w:ind/>
        <w:jc w:val="center"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drawing>
          <wp:inline>
            <wp:extent cx="5653378" cy="3608917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5653378" cy="360891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9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 xml:space="preserve">После изменений на удаленном </w:t>
      </w:r>
      <w:r>
        <w:rPr>
          <w:rStyle w:val="Style_2_ch"/>
          <w:rFonts w:ascii="Times New Roman" w:hAnsi="Times New Roman"/>
          <w:color w:val="222222"/>
          <w:sz w:val="28"/>
        </w:rPr>
        <w:t xml:space="preserve">репозитории делаем команду </w:t>
      </w:r>
      <w:r>
        <w:rPr>
          <w:rStyle w:val="Style_2_ch"/>
          <w:rFonts w:ascii="Times New Roman" w:hAnsi="Times New Roman"/>
          <w:color w:val="222222"/>
          <w:sz w:val="28"/>
        </w:rPr>
        <w:t>pull</w:t>
      </w:r>
      <w:r>
        <w:rPr>
          <w:rStyle w:val="Style_2_ch"/>
          <w:rFonts w:ascii="Times New Roman" w:hAnsi="Times New Roman"/>
          <w:color w:val="222222"/>
          <w:sz w:val="28"/>
        </w:rPr>
        <w:t>:</w:t>
      </w:r>
    </w:p>
    <w:p w14:paraId="5A000000">
      <w:pPr>
        <w:spacing w:after="113" w:before="113" w:line="276" w:lineRule="auto"/>
        <w:ind/>
        <w:jc w:val="center"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drawing>
          <wp:inline>
            <wp:extent cx="5117555" cy="3843580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5117555" cy="38435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B000000">
      <w:pPr>
        <w:spacing w:after="113" w:before="113" w:line="276" w:lineRule="auto"/>
        <w:ind/>
        <w:rPr>
          <w:rStyle w:val="Style_2_ch"/>
          <w:rFonts w:ascii="Times New Roman" w:hAnsi="Times New Roman"/>
          <w:b w:val="1"/>
          <w:color w:val="222222"/>
          <w:sz w:val="28"/>
        </w:rPr>
      </w:pPr>
      <w:r>
        <w:rPr>
          <w:rStyle w:val="Style_2_ch"/>
          <w:rFonts w:ascii="Times New Roman" w:hAnsi="Times New Roman"/>
          <w:b w:val="1"/>
          <w:color w:val="222222"/>
          <w:sz w:val="28"/>
        </w:rPr>
        <w:br w:type="page"/>
      </w:r>
    </w:p>
    <w:p w14:paraId="5C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b w:val="1"/>
          <w:color w:val="222222"/>
          <w:sz w:val="28"/>
        </w:rPr>
        <w:t>Лабораторная 3.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</w:t>
      </w:r>
      <w:r>
        <w:rPr>
          <w:rStyle w:val="Style_2_ch"/>
          <w:rFonts w:ascii="Times New Roman" w:hAnsi="Times New Roman"/>
          <w:color w:val="222222"/>
          <w:sz w:val="28"/>
        </w:rPr>
        <w:t xml:space="preserve">Создание профайла </w:t>
      </w:r>
      <w:r>
        <w:rPr>
          <w:rStyle w:val="Style_2_ch"/>
          <w:rFonts w:ascii="Times New Roman" w:hAnsi="Times New Roman"/>
          <w:color w:val="222222"/>
          <w:sz w:val="28"/>
        </w:rPr>
        <w:t>VS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</w:t>
      </w:r>
      <w:r>
        <w:rPr>
          <w:rStyle w:val="Style_2_ch"/>
          <w:rFonts w:ascii="Times New Roman" w:hAnsi="Times New Roman"/>
          <w:color w:val="222222"/>
          <w:sz w:val="28"/>
        </w:rPr>
        <w:t>Code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</w:t>
      </w:r>
      <w:r>
        <w:rPr>
          <w:rStyle w:val="Style_2_ch"/>
          <w:rFonts w:ascii="Times New Roman" w:hAnsi="Times New Roman"/>
          <w:color w:val="222222"/>
          <w:sz w:val="28"/>
        </w:rPr>
        <w:t xml:space="preserve">для работы в среде </w:t>
      </w:r>
      <w:r>
        <w:rPr>
          <w:rStyle w:val="Style_2_ch"/>
          <w:rFonts w:ascii="Times New Roman" w:hAnsi="Times New Roman"/>
          <w:color w:val="222222"/>
          <w:sz w:val="28"/>
        </w:rPr>
        <w:t>Python</w:t>
      </w:r>
      <w:r>
        <w:rPr>
          <w:rStyle w:val="Style_2_ch"/>
          <w:rFonts w:ascii="Times New Roman" w:hAnsi="Times New Roman"/>
          <w:color w:val="222222"/>
          <w:sz w:val="28"/>
        </w:rPr>
        <w:t xml:space="preserve">. </w:t>
      </w:r>
      <w:r>
        <w:rPr>
          <w:rStyle w:val="Style_2_ch"/>
          <w:rFonts w:ascii="Times New Roman" w:hAnsi="Times New Roman"/>
          <w:color w:val="222222"/>
          <w:sz w:val="28"/>
        </w:rPr>
        <w:t>Виды профайлов. Их использование при распределенной разработки. Структура профайла.</w:t>
      </w:r>
    </w:p>
    <w:p w14:paraId="5D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 xml:space="preserve">Профайл в </w:t>
      </w:r>
      <w:r>
        <w:rPr>
          <w:rStyle w:val="Style_2_ch"/>
          <w:rFonts w:ascii="Times New Roman" w:hAnsi="Times New Roman"/>
          <w:color w:val="222222"/>
          <w:sz w:val="28"/>
        </w:rPr>
        <w:t>VS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</w:t>
      </w:r>
      <w:r>
        <w:rPr>
          <w:rStyle w:val="Style_2_ch"/>
          <w:rFonts w:ascii="Times New Roman" w:hAnsi="Times New Roman"/>
          <w:color w:val="222222"/>
          <w:sz w:val="28"/>
        </w:rPr>
        <w:t>Code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</w:t>
      </w:r>
      <w:r>
        <w:rPr>
          <w:rStyle w:val="Style_2_ch"/>
          <w:rFonts w:ascii="Times New Roman" w:hAnsi="Times New Roman"/>
          <w:color w:val="222222"/>
          <w:sz w:val="28"/>
        </w:rPr>
        <w:t>–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</w:t>
      </w:r>
      <w:r>
        <w:rPr>
          <w:rStyle w:val="Style_2_ch"/>
          <w:rFonts w:ascii="Times New Roman" w:hAnsi="Times New Roman"/>
          <w:color w:val="222222"/>
          <w:sz w:val="28"/>
        </w:rPr>
        <w:t xml:space="preserve">это набор множества настроек </w:t>
      </w:r>
      <w:r>
        <w:rPr>
          <w:rStyle w:val="Style_2_ch"/>
          <w:rFonts w:ascii="Times New Roman" w:hAnsi="Times New Roman"/>
          <w:color w:val="222222"/>
          <w:sz w:val="28"/>
        </w:rPr>
        <w:t>VS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</w:t>
      </w:r>
      <w:r>
        <w:rPr>
          <w:rStyle w:val="Style_2_ch"/>
          <w:rFonts w:ascii="Times New Roman" w:hAnsi="Times New Roman"/>
          <w:color w:val="222222"/>
          <w:sz w:val="28"/>
        </w:rPr>
        <w:t>Code</w:t>
      </w:r>
      <w:r>
        <w:rPr>
          <w:rStyle w:val="Style_2_ch"/>
          <w:rFonts w:ascii="Times New Roman" w:hAnsi="Times New Roman"/>
          <w:color w:val="222222"/>
          <w:sz w:val="28"/>
        </w:rPr>
        <w:t xml:space="preserve">, </w:t>
      </w:r>
      <w:r>
        <w:rPr>
          <w:rStyle w:val="Style_2_ch"/>
          <w:rFonts w:ascii="Times New Roman" w:hAnsi="Times New Roman"/>
          <w:color w:val="222222"/>
          <w:sz w:val="28"/>
        </w:rPr>
        <w:t xml:space="preserve">плагинов и </w:t>
      </w:r>
      <w:r>
        <w:rPr>
          <w:rStyle w:val="Style_2_ch"/>
          <w:rFonts w:ascii="Times New Roman" w:hAnsi="Times New Roman"/>
          <w:color w:val="222222"/>
          <w:sz w:val="28"/>
        </w:rPr>
        <w:t>UI</w:t>
      </w:r>
      <w:r>
        <w:rPr>
          <w:rStyle w:val="Style_2_ch"/>
          <w:rFonts w:ascii="Times New Roman" w:hAnsi="Times New Roman"/>
          <w:color w:val="222222"/>
          <w:sz w:val="28"/>
        </w:rPr>
        <w:t xml:space="preserve">, </w:t>
      </w:r>
      <w:r>
        <w:rPr>
          <w:rStyle w:val="Style_2_ch"/>
          <w:rFonts w:ascii="Times New Roman" w:hAnsi="Times New Roman"/>
          <w:color w:val="222222"/>
          <w:sz w:val="28"/>
        </w:rPr>
        <w:t xml:space="preserve">который позволяет организовывать </w:t>
      </w:r>
      <w:r>
        <w:rPr>
          <w:rStyle w:val="Style_2_ch"/>
          <w:rFonts w:ascii="Times New Roman" w:hAnsi="Times New Roman"/>
          <w:color w:val="222222"/>
          <w:sz w:val="28"/>
        </w:rPr>
        <w:t>процесс разработки и делиться настройками с другими людьми.</w:t>
      </w:r>
    </w:p>
    <w:p w14:paraId="5E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>Также бывают частичные профайлы, позволяющие менять только определенные настройки и наследовать остальные от базового профиля.</w:t>
      </w:r>
    </w:p>
    <w:p w14:paraId="5F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>Создание профайла</w:t>
      </w:r>
      <w:r>
        <w:rPr>
          <w:rStyle w:val="Style_2_ch"/>
          <w:rFonts w:ascii="Times New Roman" w:hAnsi="Times New Roman"/>
          <w:color w:val="222222"/>
          <w:sz w:val="28"/>
        </w:rPr>
        <w:t>:</w:t>
      </w:r>
    </w:p>
    <w:p w14:paraId="60000000">
      <w:pPr>
        <w:spacing w:after="113" w:before="113" w:line="276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4008813" cy="2285622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4008813" cy="228562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1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Задаем название для создаваемого профил</w:t>
      </w:r>
      <w:r>
        <w:rPr>
          <w:rFonts w:ascii="Times New Roman" w:hAnsi="Times New Roman"/>
          <w:sz w:val="28"/>
        </w:rPr>
        <w:t>я</w:t>
      </w:r>
      <w:r>
        <w:rPr>
          <w:rFonts w:ascii="Times New Roman" w:hAnsi="Times New Roman"/>
          <w:sz w:val="28"/>
        </w:rPr>
        <w:t xml:space="preserve"> и выбираем корректируемые параметры.</w:t>
      </w:r>
      <w:r>
        <w:rPr>
          <w:rFonts w:ascii="Times New Roman" w:hAnsi="Times New Roman"/>
          <w:sz w:val="28"/>
        </w:rPr>
        <w:t xml:space="preserve"> Надо ввести имя для профайла, всё остальное можно оставить по-умолчанию.</w:t>
      </w:r>
    </w:p>
    <w:p w14:paraId="62000000">
      <w:pPr>
        <w:spacing w:after="113" w:before="113" w:line="276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4784256" cy="2019453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4784256" cy="201945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3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этого видим, что в созданном профиле есть базовая часть и настройка расширений</w:t>
      </w:r>
    </w:p>
    <w:p w14:paraId="64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Устанавливаем расширения для работы с </w:t>
      </w:r>
      <w:r>
        <w:rPr>
          <w:rFonts w:ascii="Times New Roman" w:hAnsi="Times New Roman"/>
          <w:sz w:val="28"/>
        </w:rPr>
        <w:t>Python</w:t>
      </w:r>
      <w:r>
        <w:rPr>
          <w:rFonts w:ascii="Times New Roman" w:hAnsi="Times New Roman"/>
          <w:sz w:val="28"/>
        </w:rPr>
        <w:t xml:space="preserve"> проектом </w:t>
      </w:r>
    </w:p>
    <w:p w14:paraId="65000000">
      <w:pPr>
        <w:spacing w:after="113" w:before="113" w:line="276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1588210" cy="4228485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1588210" cy="422848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Times New Roman" w:hAnsi="Times New Roman"/>
          <w:sz w:val="28"/>
        </w:rPr>
        <w:drawing>
          <wp:inline>
            <wp:extent cx="1735810" cy="4214599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1735810" cy="421459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6000000">
      <w:pPr>
        <w:spacing w:after="113" w:before="113" w:line="276" w:lineRule="auto"/>
        <w:ind/>
        <w:rPr>
          <w:rFonts w:ascii="Times New Roman" w:hAnsi="Times New Roman"/>
          <w:sz w:val="28"/>
        </w:rPr>
      </w:pPr>
    </w:p>
    <w:p w14:paraId="67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написанной программе можно проверить, что всё работает.</w:t>
      </w:r>
    </w:p>
    <w:p w14:paraId="68000000">
      <w:pPr>
        <w:spacing w:after="113" w:before="113" w:line="276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187606" cy="2358003"/>
            <wp:effectExtent b="0" l="0" r="0" t="0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5187606" cy="235800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9000000">
      <w:pPr>
        <w:spacing w:after="113" w:before="113" w:line="276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Как видим расширение работает, подсветка синтаксиса есть. Таким образом, можно сделать вывод, что создание профайлов это, по сути дела, гибкая </w:t>
      </w:r>
      <w:r>
        <w:rPr>
          <w:rFonts w:ascii="Times New Roman" w:hAnsi="Times New Roman"/>
          <w:sz w:val="28"/>
        </w:rPr>
        <w:t xml:space="preserve">настройка </w:t>
      </w:r>
      <w:r>
        <w:rPr>
          <w:rFonts w:ascii="Times New Roman" w:hAnsi="Times New Roman"/>
          <w:sz w:val="28"/>
        </w:rPr>
        <w:t>IDE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для конкретного проекта или направления. Т. е. можно создать проект для веб разработки на </w:t>
      </w:r>
      <w:r>
        <w:rPr>
          <w:rFonts w:ascii="Times New Roman" w:hAnsi="Times New Roman"/>
          <w:sz w:val="28"/>
        </w:rPr>
        <w:t>C</w:t>
      </w:r>
      <w:r>
        <w:rPr>
          <w:rFonts w:ascii="Times New Roman" w:hAnsi="Times New Roman"/>
          <w:sz w:val="28"/>
        </w:rPr>
        <w:t>++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либо профиль для фронтенд разработки. При переходе на свой профиль разработчик будет чётко понимать, что у него есть всё необходимое для выполнения задачи.</w:t>
      </w:r>
    </w:p>
    <w:p w14:paraId="6A000000">
      <w:pPr>
        <w:spacing w:after="113" w:before="113" w:line="276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Теперь установим </w:t>
      </w:r>
      <w:r>
        <w:rPr>
          <w:rFonts w:ascii="Times New Roman" w:hAnsi="Times New Roman"/>
          <w:sz w:val="28"/>
        </w:rPr>
        <w:t>Github</w:t>
      </w:r>
      <w:r>
        <w:rPr>
          <w:rFonts w:ascii="Times New Roman" w:hAnsi="Times New Roman"/>
          <w:sz w:val="28"/>
        </w:rPr>
        <w:t xml:space="preserve"> Copilot.</w:t>
      </w:r>
    </w:p>
    <w:p w14:paraId="6B000000">
      <w:pPr>
        <w:spacing w:after="113" w:before="113" w:line="276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843602" cy="1658318"/>
            <wp:effectExtent b="0" l="0" r="0" t="0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5843602" cy="165831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C000000">
      <w:pPr>
        <w:spacing w:after="113" w:before="113" w:line="276" w:lineRule="auto"/>
        <w:ind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GitHub</w:t>
      </w:r>
      <w:r>
        <w:rPr>
          <w:rFonts w:ascii="Times New Roman" w:hAnsi="Times New Roman"/>
          <w:sz w:val="28"/>
          <w:highlight w:val="white"/>
        </w:rPr>
        <w:t xml:space="preserve"> </w:t>
      </w:r>
      <w:r>
        <w:rPr>
          <w:rFonts w:ascii="Times New Roman" w:hAnsi="Times New Roman"/>
          <w:sz w:val="28"/>
          <w:highlight w:val="white"/>
        </w:rPr>
        <w:t>Copilot</w:t>
      </w:r>
      <w:r>
        <w:rPr>
          <w:rFonts w:ascii="Times New Roman" w:hAnsi="Times New Roman"/>
          <w:sz w:val="28"/>
          <w:highlight w:val="white"/>
        </w:rPr>
        <w:t xml:space="preserve"> — ваш искусственный напарник-программист. Система в реальном времени анализирует код, который пишет пользователь, а затем предлагает варианты его продолжения в виде отдельных фрагментов или целых функций.</w:t>
      </w:r>
      <w:r>
        <w:rPr>
          <w:rFonts w:ascii="Times New Roman" w:hAnsi="Times New Roman"/>
          <w:sz w:val="28"/>
          <w:highlight w:val="white"/>
        </w:rPr>
        <w:t xml:space="preserve"> </w:t>
      </w:r>
      <w:r>
        <w:rPr>
          <w:rFonts w:ascii="Times New Roman" w:hAnsi="Times New Roman"/>
          <w:sz w:val="28"/>
          <w:highlight w:val="white"/>
        </w:rPr>
        <w:t xml:space="preserve">Пример работы </w:t>
      </w:r>
      <w:r>
        <w:rPr>
          <w:rFonts w:ascii="Times New Roman" w:hAnsi="Times New Roman"/>
          <w:sz w:val="28"/>
          <w:highlight w:val="white"/>
        </w:rPr>
        <w:t xml:space="preserve">GitHub Copilot </w:t>
      </w:r>
      <w:r>
        <w:rPr>
          <w:rFonts w:ascii="Times New Roman" w:hAnsi="Times New Roman"/>
          <w:sz w:val="28"/>
          <w:highlight w:val="white"/>
        </w:rPr>
        <w:t>представлен ниже.</w:t>
      </w:r>
    </w:p>
    <w:p w14:paraId="6D000000">
      <w:pPr>
        <w:spacing w:after="113" w:before="113" w:line="276" w:lineRule="auto"/>
        <w:ind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drawing>
          <wp:inline>
            <wp:extent cx="3696346" cy="3602618"/>
            <wp:effectExtent b="0" l="0" r="0" t="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3696346" cy="360261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E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</w:p>
    <w:p w14:paraId="6F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b w:val="1"/>
          <w:color w:val="222222"/>
          <w:sz w:val="28"/>
        </w:rPr>
        <w:t>Лабораторная 4.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</w:t>
      </w:r>
      <w:r>
        <w:rPr>
          <w:rStyle w:val="Style_2_ch"/>
          <w:rFonts w:ascii="Times New Roman" w:hAnsi="Times New Roman"/>
          <w:color w:val="222222"/>
          <w:sz w:val="28"/>
        </w:rPr>
        <w:t>Разработка потоковых диаграмм</w:t>
      </w:r>
      <w:r>
        <w:rPr>
          <w:rStyle w:val="Style_2_ch"/>
          <w:rFonts w:ascii="Times New Roman" w:hAnsi="Times New Roman"/>
          <w:color w:val="222222"/>
          <w:sz w:val="28"/>
        </w:rPr>
        <w:t xml:space="preserve">. </w:t>
      </w:r>
      <w:r>
        <w:rPr>
          <w:rStyle w:val="Style_2_ch"/>
          <w:rFonts w:ascii="Times New Roman" w:hAnsi="Times New Roman"/>
          <w:color w:val="222222"/>
          <w:sz w:val="28"/>
        </w:rPr>
        <w:t>UML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(</w:t>
      </w:r>
      <w:r>
        <w:rPr>
          <w:rStyle w:val="Style_2_ch"/>
          <w:rFonts w:ascii="Times New Roman" w:hAnsi="Times New Roman"/>
          <w:color w:val="222222"/>
          <w:sz w:val="28"/>
        </w:rPr>
        <w:t>Unified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</w:t>
      </w:r>
      <w:r>
        <w:rPr>
          <w:rStyle w:val="Style_2_ch"/>
          <w:rFonts w:ascii="Times New Roman" w:hAnsi="Times New Roman"/>
          <w:color w:val="222222"/>
          <w:sz w:val="28"/>
        </w:rPr>
        <w:t>Model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</w:t>
      </w:r>
      <w:r>
        <w:rPr>
          <w:rStyle w:val="Style_2_ch"/>
          <w:rFonts w:ascii="Times New Roman" w:hAnsi="Times New Roman"/>
          <w:color w:val="222222"/>
          <w:sz w:val="28"/>
        </w:rPr>
        <w:t>Language</w:t>
      </w:r>
      <w:r>
        <w:rPr>
          <w:rStyle w:val="Style_2_ch"/>
          <w:rFonts w:ascii="Times New Roman" w:hAnsi="Times New Roman"/>
          <w:color w:val="222222"/>
          <w:sz w:val="28"/>
        </w:rPr>
        <w:t xml:space="preserve">) - </w:t>
      </w:r>
      <w:r>
        <w:rPr>
          <w:rStyle w:val="Style_2_ch"/>
          <w:rFonts w:ascii="Times New Roman" w:hAnsi="Times New Roman"/>
          <w:color w:val="222222"/>
          <w:sz w:val="28"/>
        </w:rPr>
        <w:t>диаграмма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</w:t>
      </w:r>
      <w:r>
        <w:rPr>
          <w:rStyle w:val="Style_2_ch"/>
          <w:rFonts w:ascii="Times New Roman" w:hAnsi="Times New Roman"/>
          <w:color w:val="222222"/>
          <w:sz w:val="28"/>
        </w:rPr>
        <w:t>взаимодействий</w:t>
      </w:r>
      <w:r>
        <w:rPr>
          <w:rStyle w:val="Style_2_ch"/>
          <w:rFonts w:ascii="Times New Roman" w:hAnsi="Times New Roman"/>
          <w:color w:val="222222"/>
          <w:sz w:val="28"/>
        </w:rPr>
        <w:t xml:space="preserve">. </w:t>
      </w:r>
    </w:p>
    <w:p w14:paraId="70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 xml:space="preserve">Потоковая диаграмма – </w:t>
      </w:r>
      <w:r>
        <w:rPr>
          <w:rStyle w:val="Style_2_ch"/>
          <w:rFonts w:ascii="Times New Roman" w:hAnsi="Times New Roman"/>
          <w:color w:val="222222"/>
          <w:sz w:val="28"/>
        </w:rPr>
        <w:t>это диаграмма, наглядно отображающая течение информации в пределах процесса или системы.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Основные её компоненты</w:t>
      </w:r>
      <w:r>
        <w:rPr>
          <w:rStyle w:val="Style_2_ch"/>
          <w:rFonts w:ascii="Times New Roman" w:hAnsi="Times New Roman"/>
          <w:color w:val="222222"/>
          <w:sz w:val="28"/>
        </w:rPr>
        <w:t xml:space="preserve">: </w:t>
      </w:r>
      <w:r>
        <w:rPr>
          <w:rStyle w:val="Style_2_ch"/>
          <w:rFonts w:ascii="Times New Roman" w:hAnsi="Times New Roman"/>
          <w:b w:val="1"/>
          <w:color w:val="222222"/>
          <w:sz w:val="28"/>
        </w:rPr>
        <w:t>process</w:t>
      </w:r>
      <w:r>
        <w:rPr>
          <w:rStyle w:val="Style_2_ch"/>
          <w:rFonts w:ascii="Times New Roman" w:hAnsi="Times New Roman"/>
          <w:b w:val="1"/>
          <w:color w:val="222222"/>
          <w:sz w:val="28"/>
        </w:rPr>
        <w:t xml:space="preserve">, </w:t>
      </w:r>
      <w:r>
        <w:rPr>
          <w:rStyle w:val="Style_2_ch"/>
          <w:rFonts w:ascii="Times New Roman" w:hAnsi="Times New Roman"/>
          <w:b w:val="1"/>
          <w:color w:val="222222"/>
          <w:sz w:val="28"/>
        </w:rPr>
        <w:t>data</w:t>
      </w:r>
      <w:r>
        <w:rPr>
          <w:rStyle w:val="Style_2_ch"/>
          <w:rFonts w:ascii="Times New Roman" w:hAnsi="Times New Roman"/>
          <w:b w:val="1"/>
          <w:color w:val="222222"/>
          <w:sz w:val="28"/>
        </w:rPr>
        <w:t xml:space="preserve"> </w:t>
      </w:r>
      <w:r>
        <w:rPr>
          <w:rStyle w:val="Style_2_ch"/>
          <w:rFonts w:ascii="Times New Roman" w:hAnsi="Times New Roman"/>
          <w:b w:val="1"/>
          <w:color w:val="222222"/>
          <w:sz w:val="28"/>
        </w:rPr>
        <w:t>flow</w:t>
      </w:r>
      <w:r>
        <w:rPr>
          <w:rStyle w:val="Style_2_ch"/>
          <w:rFonts w:ascii="Times New Roman" w:hAnsi="Times New Roman"/>
          <w:b w:val="1"/>
          <w:color w:val="222222"/>
          <w:sz w:val="28"/>
        </w:rPr>
        <w:t xml:space="preserve">, </w:t>
      </w:r>
      <w:r>
        <w:rPr>
          <w:rStyle w:val="Style_2_ch"/>
          <w:rFonts w:ascii="Times New Roman" w:hAnsi="Times New Roman"/>
          <w:b w:val="1"/>
          <w:color w:val="222222"/>
          <w:sz w:val="28"/>
        </w:rPr>
        <w:t>warehouse</w:t>
      </w:r>
      <w:r>
        <w:rPr>
          <w:rStyle w:val="Style_2_ch"/>
          <w:rFonts w:ascii="Times New Roman" w:hAnsi="Times New Roman"/>
          <w:b w:val="1"/>
          <w:color w:val="222222"/>
          <w:sz w:val="28"/>
        </w:rPr>
        <w:t xml:space="preserve">, </w:t>
      </w:r>
      <w:r>
        <w:rPr>
          <w:rStyle w:val="Style_2_ch"/>
          <w:rFonts w:ascii="Times New Roman" w:hAnsi="Times New Roman"/>
          <w:b w:val="1"/>
          <w:color w:val="222222"/>
          <w:sz w:val="28"/>
        </w:rPr>
        <w:t>terminator</w:t>
      </w:r>
      <w:r>
        <w:rPr>
          <w:rStyle w:val="Style_2_ch"/>
          <w:rFonts w:ascii="Times New Roman" w:hAnsi="Times New Roman"/>
          <w:color w:val="222222"/>
          <w:sz w:val="28"/>
        </w:rPr>
        <w:t>.</w:t>
      </w:r>
    </w:p>
    <w:p w14:paraId="71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>UML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– </w:t>
      </w:r>
      <w:r>
        <w:rPr>
          <w:rStyle w:val="Style_2_ch"/>
          <w:rFonts w:ascii="Times New Roman" w:hAnsi="Times New Roman"/>
          <w:color w:val="222222"/>
          <w:sz w:val="28"/>
        </w:rPr>
        <w:t xml:space="preserve">это унифицированный </w:t>
      </w:r>
      <w:r>
        <w:rPr>
          <w:rStyle w:val="Style_2_ch"/>
          <w:rFonts w:ascii="Times New Roman" w:hAnsi="Times New Roman"/>
          <w:color w:val="222222"/>
          <w:sz w:val="28"/>
        </w:rPr>
        <w:t>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структур.</w:t>
      </w:r>
    </w:p>
    <w:p w14:paraId="72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 xml:space="preserve">Диаграммы взаимодействия в </w:t>
      </w:r>
      <w:r>
        <w:rPr>
          <w:rStyle w:val="Style_2_ch"/>
          <w:rFonts w:ascii="Times New Roman" w:hAnsi="Times New Roman"/>
          <w:color w:val="222222"/>
          <w:sz w:val="28"/>
        </w:rPr>
        <w:t>UML</w:t>
      </w:r>
      <w:r>
        <w:rPr>
          <w:rStyle w:val="Style_2_ch"/>
          <w:rFonts w:ascii="Times New Roman" w:hAnsi="Times New Roman"/>
          <w:color w:val="222222"/>
          <w:sz w:val="28"/>
        </w:rPr>
        <w:t xml:space="preserve"> представляют собой модели, которые необходимы для описания поведения взаимодействующих групп объектов. </w:t>
      </w:r>
      <w:r>
        <w:rPr>
          <w:rStyle w:val="Style_2_ch"/>
          <w:rFonts w:ascii="Times New Roman" w:hAnsi="Times New Roman"/>
          <w:color w:val="222222"/>
          <w:sz w:val="28"/>
        </w:rPr>
        <w:t>Разделяются на</w:t>
      </w:r>
      <w:r>
        <w:rPr>
          <w:rStyle w:val="Style_2_ch"/>
          <w:rFonts w:ascii="Times New Roman" w:hAnsi="Times New Roman"/>
          <w:color w:val="222222"/>
          <w:sz w:val="28"/>
        </w:rPr>
        <w:t>: коммуникации</w:t>
      </w:r>
      <w:r>
        <w:rPr>
          <w:rStyle w:val="Style_2_ch"/>
          <w:rFonts w:ascii="Times New Roman" w:hAnsi="Times New Roman"/>
          <w:color w:val="222222"/>
          <w:sz w:val="28"/>
        </w:rPr>
        <w:t xml:space="preserve">, </w:t>
      </w:r>
      <w:r>
        <w:rPr>
          <w:rStyle w:val="Style_2_ch"/>
          <w:rFonts w:ascii="Times New Roman" w:hAnsi="Times New Roman"/>
          <w:color w:val="222222"/>
          <w:sz w:val="28"/>
        </w:rPr>
        <w:t>обзора взаимодействия</w:t>
      </w:r>
      <w:r>
        <w:rPr>
          <w:rStyle w:val="Style_2_ch"/>
          <w:rFonts w:ascii="Times New Roman" w:hAnsi="Times New Roman"/>
          <w:color w:val="222222"/>
          <w:sz w:val="28"/>
        </w:rPr>
        <w:t xml:space="preserve">, </w:t>
      </w:r>
      <w:r>
        <w:rPr>
          <w:rStyle w:val="Style_2_ch"/>
          <w:rFonts w:ascii="Times New Roman" w:hAnsi="Times New Roman"/>
          <w:color w:val="222222"/>
          <w:sz w:val="28"/>
        </w:rPr>
        <w:t>последовательности</w:t>
      </w:r>
      <w:r>
        <w:rPr>
          <w:rStyle w:val="Style_2_ch"/>
          <w:rFonts w:ascii="Times New Roman" w:hAnsi="Times New Roman"/>
          <w:color w:val="222222"/>
          <w:sz w:val="28"/>
        </w:rPr>
        <w:t xml:space="preserve">, </w:t>
      </w:r>
      <w:r>
        <w:rPr>
          <w:rStyle w:val="Style_2_ch"/>
          <w:rFonts w:ascii="Times New Roman" w:hAnsi="Times New Roman"/>
          <w:color w:val="222222"/>
          <w:sz w:val="28"/>
        </w:rPr>
        <w:t>синхронизации</w:t>
      </w:r>
      <w:r>
        <w:rPr>
          <w:rStyle w:val="Style_2_ch"/>
          <w:rFonts w:ascii="Times New Roman" w:hAnsi="Times New Roman"/>
          <w:color w:val="222222"/>
          <w:sz w:val="28"/>
        </w:rPr>
        <w:t>.</w:t>
      </w:r>
    </w:p>
    <w:p w14:paraId="73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>Диаграммы взаимодействия используются, когда мы хотим понять поток сообщений и структурную организацию. Поток сообщений означает последовательность передачи управления от одного объекта к другому. Структурная организация означает визуальную организацию элементов в системе.</w:t>
      </w:r>
    </w:p>
    <w:p w14:paraId="74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>Можно использовать диаграммы взаимодействия</w:t>
      </w:r>
      <w:r>
        <w:rPr>
          <w:rStyle w:val="Style_2_ch"/>
          <w:rFonts w:ascii="Times New Roman" w:hAnsi="Times New Roman"/>
          <w:color w:val="222222"/>
          <w:sz w:val="28"/>
        </w:rPr>
        <w:t>:</w:t>
      </w:r>
    </w:p>
    <w:p w14:paraId="75000000">
      <w:pPr>
        <w:pStyle w:val="Style_1"/>
        <w:numPr>
          <w:ilvl w:val="0"/>
          <w:numId w:val="5"/>
        </w:num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>Моделировать поток управления по временной последовательности.</w:t>
      </w:r>
    </w:p>
    <w:p w14:paraId="76000000">
      <w:pPr>
        <w:pStyle w:val="Style_1"/>
        <w:numPr>
          <w:ilvl w:val="0"/>
          <w:numId w:val="5"/>
        </w:num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>Для моделирования потока управления структурными организациями.</w:t>
      </w:r>
    </w:p>
    <w:p w14:paraId="77000000">
      <w:pPr>
        <w:pStyle w:val="Style_1"/>
        <w:numPr>
          <w:ilvl w:val="0"/>
          <w:numId w:val="5"/>
        </w:num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>Для перспективного проектирования.</w:t>
      </w:r>
    </w:p>
    <w:p w14:paraId="78000000">
      <w:pPr>
        <w:pStyle w:val="Style_1"/>
        <w:numPr>
          <w:ilvl w:val="0"/>
          <w:numId w:val="5"/>
        </w:num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  <w:r>
        <w:rPr>
          <w:rStyle w:val="Style_2_ch"/>
          <w:rFonts w:ascii="Times New Roman" w:hAnsi="Times New Roman"/>
          <w:color w:val="222222"/>
          <w:sz w:val="28"/>
        </w:rPr>
        <w:t>Для обратного проектирования.</w:t>
      </w:r>
    </w:p>
    <w:p w14:paraId="79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</w:p>
    <w:p w14:paraId="7A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</w:p>
    <w:p w14:paraId="7B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</w:p>
    <w:p w14:paraId="7C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</w:p>
    <w:p w14:paraId="7D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</w:p>
    <w:p w14:paraId="7E000000">
      <w:pPr>
        <w:spacing w:after="113" w:before="113" w:line="276" w:lineRule="auto"/>
        <w:ind/>
        <w:rPr>
          <w:rStyle w:val="Style_2_ch"/>
          <w:rFonts w:ascii="Times New Roman" w:hAnsi="Times New Roman"/>
          <w:color w:val="222222"/>
          <w:sz w:val="28"/>
        </w:rPr>
      </w:pPr>
    </w:p>
    <w:p w14:paraId="7F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Теперь попробуем нарисовать </w:t>
      </w:r>
      <w:r>
        <w:rPr>
          <w:rFonts w:ascii="Times New Roman" w:hAnsi="Times New Roman"/>
          <w:sz w:val="28"/>
        </w:rPr>
        <w:t>UML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диаграмму </w:t>
      </w:r>
      <w:r>
        <w:rPr>
          <w:rFonts w:ascii="Times New Roman" w:hAnsi="Times New Roman"/>
          <w:sz w:val="28"/>
        </w:rPr>
        <w:t xml:space="preserve">клиент-серверной архитектуры </w:t>
      </w:r>
      <w:r>
        <w:rPr>
          <w:rFonts w:ascii="Times New Roman" w:hAnsi="Times New Roman"/>
          <w:sz w:val="28"/>
        </w:rPr>
        <w:t xml:space="preserve">программы на </w:t>
      </w:r>
      <w:r>
        <w:rPr>
          <w:rFonts w:ascii="Times New Roman" w:hAnsi="Times New Roman"/>
          <w:sz w:val="28"/>
        </w:rPr>
        <w:t>python</w:t>
      </w:r>
      <w:r>
        <w:rPr>
          <w:rFonts w:ascii="Times New Roman" w:hAnsi="Times New Roman"/>
          <w:sz w:val="28"/>
        </w:rPr>
        <w:t xml:space="preserve"> с базой данных с помощью плагина </w:t>
      </w:r>
      <w:r>
        <w:rPr>
          <w:rFonts w:ascii="Times New Roman" w:hAnsi="Times New Roman"/>
          <w:sz w:val="28"/>
        </w:rPr>
        <w:t>PlantUML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в </w:t>
      </w:r>
      <w:r>
        <w:rPr>
          <w:rFonts w:ascii="Times New Roman" w:hAnsi="Times New Roman"/>
          <w:sz w:val="28"/>
        </w:rPr>
        <w:t>VS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Code</w:t>
      </w:r>
      <w:r>
        <w:rPr>
          <w:rFonts w:ascii="Times New Roman" w:hAnsi="Times New Roman"/>
          <w:sz w:val="28"/>
        </w:rPr>
        <w:t xml:space="preserve">. </w:t>
      </w:r>
    </w:p>
    <w:p w14:paraId="80000000">
      <w:pPr>
        <w:spacing w:after="113" w:before="113" w:line="276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2439265" cy="2914650"/>
            <wp:effectExtent b="0" l="0" r="0" t="0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2439265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1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диаграммы</w:t>
      </w:r>
      <w:r>
        <w:rPr>
          <w:rFonts w:ascii="Times New Roman" w:hAnsi="Times New Roman"/>
          <w:sz w:val="28"/>
        </w:rPr>
        <w:t>:</w:t>
      </w:r>
    </w:p>
    <w:p w14:paraId="82000000">
      <w:pPr>
        <w:spacing w:after="113" w:before="113" w:line="276" w:lineRule="auto"/>
        <w:ind/>
        <w:rPr>
          <w:rFonts w:ascii="Consolas" w:hAnsi="Consolas"/>
          <w:color w:val="CCCCCC"/>
          <w:sz w:val="21"/>
        </w:rPr>
      </w:pPr>
      <w:r>
        <w:rPr>
          <w:rFonts w:ascii="Consolas" w:hAnsi="Consolas"/>
          <w:color w:val="C586C0"/>
          <w:sz w:val="21"/>
        </w:rPr>
        <w:t>@startuml</w:t>
      </w:r>
    </w:p>
    <w:p w14:paraId="83000000">
      <w:pPr>
        <w:spacing w:after="113" w:before="113" w:line="276" w:lineRule="auto"/>
        <w:ind/>
        <w:rPr>
          <w:rFonts w:ascii="Consolas" w:hAnsi="Consolas"/>
          <w:color w:val="CCCCCC"/>
          <w:sz w:val="21"/>
        </w:rPr>
      </w:pPr>
      <w:r>
        <w:rPr>
          <w:rFonts w:ascii="Consolas" w:hAnsi="Consolas"/>
          <w:color w:val="569CD6"/>
          <w:sz w:val="21"/>
        </w:rPr>
        <w:t>title</w:t>
      </w:r>
      <w:r>
        <w:rPr>
          <w:rFonts w:ascii="Consolas" w:hAnsi="Consolas"/>
          <w:color w:val="CCCCCC"/>
          <w:sz w:val="21"/>
        </w:rPr>
        <w:t xml:space="preserve"> </w:t>
      </w:r>
      <w:r>
        <w:rPr>
          <w:rFonts w:ascii="Consolas" w:hAnsi="Consolas"/>
          <w:color w:val="DCDCAA"/>
          <w:sz w:val="21"/>
        </w:rPr>
        <w:t>Database workflow</w:t>
      </w:r>
    </w:p>
    <w:p w14:paraId="84000000">
      <w:pPr>
        <w:spacing w:after="113" w:before="113" w:line="276" w:lineRule="auto"/>
        <w:ind/>
        <w:rPr>
          <w:rFonts w:ascii="Consolas" w:hAnsi="Consolas"/>
          <w:color w:val="CCCCCC"/>
          <w:sz w:val="21"/>
        </w:rPr>
      </w:pPr>
      <w:r>
        <w:rPr>
          <w:rFonts w:ascii="Consolas" w:hAnsi="Consolas"/>
          <w:color w:val="9CDCFE"/>
          <w:sz w:val="21"/>
        </w:rPr>
        <w:t>Client1</w:t>
      </w:r>
      <w:r>
        <w:rPr>
          <w:rFonts w:ascii="Consolas" w:hAnsi="Consolas"/>
          <w:color w:val="CCCCCC"/>
          <w:sz w:val="21"/>
        </w:rPr>
        <w:t xml:space="preserve"> </w:t>
      </w:r>
      <w:r>
        <w:rPr>
          <w:rFonts w:ascii="Consolas" w:hAnsi="Consolas"/>
          <w:color w:val="C586C0"/>
          <w:sz w:val="21"/>
        </w:rPr>
        <w:t>-&gt;</w:t>
      </w:r>
      <w:r>
        <w:rPr>
          <w:rFonts w:ascii="Consolas" w:hAnsi="Consolas"/>
          <w:color w:val="CCCCCC"/>
          <w:sz w:val="21"/>
        </w:rPr>
        <w:t xml:space="preserve"> </w:t>
      </w:r>
      <w:r>
        <w:rPr>
          <w:rFonts w:ascii="Consolas" w:hAnsi="Consolas"/>
          <w:color w:val="9CDCFE"/>
          <w:sz w:val="21"/>
        </w:rPr>
        <w:t>Server</w:t>
      </w:r>
      <w:r>
        <w:rPr>
          <w:rFonts w:ascii="Consolas" w:hAnsi="Consolas"/>
          <w:color w:val="CCCCCC"/>
          <w:sz w:val="21"/>
        </w:rPr>
        <w:t xml:space="preserve"> : request 1</w:t>
      </w:r>
    </w:p>
    <w:p w14:paraId="85000000">
      <w:pPr>
        <w:spacing w:after="113" w:before="113" w:line="276" w:lineRule="auto"/>
        <w:ind/>
        <w:rPr>
          <w:rFonts w:ascii="Consolas" w:hAnsi="Consolas"/>
          <w:color w:val="CCCCCC"/>
          <w:sz w:val="21"/>
        </w:rPr>
      </w:pPr>
      <w:r>
        <w:rPr>
          <w:rFonts w:ascii="Consolas" w:hAnsi="Consolas"/>
          <w:color w:val="9CDCFE"/>
          <w:sz w:val="21"/>
        </w:rPr>
        <w:t>Client2</w:t>
      </w:r>
      <w:r>
        <w:rPr>
          <w:rFonts w:ascii="Consolas" w:hAnsi="Consolas"/>
          <w:color w:val="CCCCCC"/>
          <w:sz w:val="21"/>
        </w:rPr>
        <w:t xml:space="preserve"> </w:t>
      </w:r>
      <w:r>
        <w:rPr>
          <w:rFonts w:ascii="Consolas" w:hAnsi="Consolas"/>
          <w:color w:val="C586C0"/>
          <w:sz w:val="21"/>
        </w:rPr>
        <w:t>-&gt;</w:t>
      </w:r>
      <w:r>
        <w:rPr>
          <w:rFonts w:ascii="Consolas" w:hAnsi="Consolas"/>
          <w:color w:val="CCCCCC"/>
          <w:sz w:val="21"/>
        </w:rPr>
        <w:t xml:space="preserve"> </w:t>
      </w:r>
      <w:r>
        <w:rPr>
          <w:rFonts w:ascii="Consolas" w:hAnsi="Consolas"/>
          <w:color w:val="9CDCFE"/>
          <w:sz w:val="21"/>
        </w:rPr>
        <w:t>Server</w:t>
      </w:r>
      <w:r>
        <w:rPr>
          <w:rFonts w:ascii="Consolas" w:hAnsi="Consolas"/>
          <w:color w:val="CCCCCC"/>
          <w:sz w:val="21"/>
        </w:rPr>
        <w:t xml:space="preserve"> : request 2</w:t>
      </w:r>
    </w:p>
    <w:p w14:paraId="86000000">
      <w:pPr>
        <w:spacing w:after="113" w:before="113" w:line="276" w:lineRule="auto"/>
        <w:ind/>
        <w:rPr>
          <w:rFonts w:ascii="Consolas" w:hAnsi="Consolas"/>
          <w:color w:val="CCCCCC"/>
          <w:sz w:val="21"/>
        </w:rPr>
      </w:pPr>
      <w:r>
        <w:rPr>
          <w:rFonts w:ascii="Consolas" w:hAnsi="Consolas"/>
          <w:color w:val="9CDCFE"/>
          <w:sz w:val="21"/>
        </w:rPr>
        <w:t>Server</w:t>
      </w:r>
      <w:r>
        <w:rPr>
          <w:rFonts w:ascii="Consolas" w:hAnsi="Consolas"/>
          <w:color w:val="CCCCCC"/>
          <w:sz w:val="21"/>
        </w:rPr>
        <w:t xml:space="preserve"> </w:t>
      </w:r>
      <w:r>
        <w:rPr>
          <w:rFonts w:ascii="Consolas" w:hAnsi="Consolas"/>
          <w:color w:val="C586C0"/>
          <w:sz w:val="21"/>
        </w:rPr>
        <w:t>-&gt;</w:t>
      </w:r>
      <w:r>
        <w:rPr>
          <w:rFonts w:ascii="Consolas" w:hAnsi="Consolas"/>
          <w:color w:val="CCCCCC"/>
          <w:sz w:val="21"/>
        </w:rPr>
        <w:t xml:space="preserve"> </w:t>
      </w:r>
      <w:r>
        <w:rPr>
          <w:rFonts w:ascii="Consolas" w:hAnsi="Consolas"/>
          <w:color w:val="9CDCFE"/>
          <w:sz w:val="21"/>
        </w:rPr>
        <w:t>DataBase</w:t>
      </w:r>
      <w:r>
        <w:rPr>
          <w:rFonts w:ascii="Consolas" w:hAnsi="Consolas"/>
          <w:color w:val="CCCCCC"/>
          <w:sz w:val="21"/>
        </w:rPr>
        <w:t xml:space="preserve"> : request 1</w:t>
      </w:r>
    </w:p>
    <w:p w14:paraId="87000000">
      <w:pPr>
        <w:spacing w:after="113" w:before="113" w:line="276" w:lineRule="auto"/>
        <w:ind/>
        <w:rPr>
          <w:rFonts w:ascii="Consolas" w:hAnsi="Consolas"/>
          <w:color w:val="CCCCCC"/>
          <w:sz w:val="21"/>
        </w:rPr>
      </w:pPr>
      <w:r>
        <w:rPr>
          <w:rFonts w:ascii="Consolas" w:hAnsi="Consolas"/>
          <w:color w:val="9CDCFE"/>
          <w:sz w:val="21"/>
        </w:rPr>
        <w:t>Server</w:t>
      </w:r>
      <w:r>
        <w:rPr>
          <w:rFonts w:ascii="Consolas" w:hAnsi="Consolas"/>
          <w:color w:val="CCCCCC"/>
          <w:sz w:val="21"/>
        </w:rPr>
        <w:t xml:space="preserve"> </w:t>
      </w:r>
      <w:r>
        <w:rPr>
          <w:rFonts w:ascii="Consolas" w:hAnsi="Consolas"/>
          <w:color w:val="C586C0"/>
          <w:sz w:val="21"/>
        </w:rPr>
        <w:t>-&gt;</w:t>
      </w:r>
      <w:r>
        <w:rPr>
          <w:rFonts w:ascii="Consolas" w:hAnsi="Consolas"/>
          <w:color w:val="CCCCCC"/>
          <w:sz w:val="21"/>
        </w:rPr>
        <w:t xml:space="preserve"> </w:t>
      </w:r>
      <w:r>
        <w:rPr>
          <w:rFonts w:ascii="Consolas" w:hAnsi="Consolas"/>
          <w:color w:val="9CDCFE"/>
          <w:sz w:val="21"/>
        </w:rPr>
        <w:t>DataBase</w:t>
      </w:r>
      <w:r>
        <w:rPr>
          <w:rFonts w:ascii="Consolas" w:hAnsi="Consolas"/>
          <w:color w:val="CCCCCC"/>
          <w:sz w:val="21"/>
        </w:rPr>
        <w:t xml:space="preserve"> : request 2</w:t>
      </w:r>
    </w:p>
    <w:p w14:paraId="88000000">
      <w:pPr>
        <w:spacing w:after="113" w:before="113" w:line="276" w:lineRule="auto"/>
        <w:ind/>
        <w:rPr>
          <w:rFonts w:ascii="Consolas" w:hAnsi="Consolas"/>
          <w:color w:val="CCCCCC"/>
          <w:sz w:val="21"/>
        </w:rPr>
      </w:pPr>
      <w:r>
        <w:rPr>
          <w:rFonts w:ascii="Consolas" w:hAnsi="Consolas"/>
          <w:color w:val="569CD6"/>
          <w:sz w:val="21"/>
        </w:rPr>
        <w:t>DataBase</w:t>
      </w:r>
      <w:r>
        <w:rPr>
          <w:rFonts w:ascii="Consolas" w:hAnsi="Consolas"/>
          <w:color w:val="CCCCCC"/>
          <w:sz w:val="21"/>
        </w:rPr>
        <w:t xml:space="preserve"> </w:t>
      </w:r>
      <w:r>
        <w:rPr>
          <w:rFonts w:ascii="Consolas" w:hAnsi="Consolas"/>
          <w:color w:val="C586C0"/>
          <w:sz w:val="21"/>
        </w:rPr>
        <w:t>-&gt;</w:t>
      </w:r>
      <w:r>
        <w:rPr>
          <w:rFonts w:ascii="Consolas" w:hAnsi="Consolas"/>
          <w:color w:val="CCCCCC"/>
          <w:sz w:val="21"/>
        </w:rPr>
        <w:t xml:space="preserve"> </w:t>
      </w:r>
      <w:r>
        <w:rPr>
          <w:rFonts w:ascii="Consolas" w:hAnsi="Consolas"/>
          <w:color w:val="9CDCFE"/>
          <w:sz w:val="21"/>
        </w:rPr>
        <w:t>Server</w:t>
      </w:r>
      <w:r>
        <w:rPr>
          <w:rFonts w:ascii="Consolas" w:hAnsi="Consolas"/>
          <w:color w:val="CCCCCC"/>
          <w:sz w:val="21"/>
        </w:rPr>
        <w:t xml:space="preserve"> : reply 1</w:t>
      </w:r>
    </w:p>
    <w:p w14:paraId="89000000">
      <w:pPr>
        <w:spacing w:after="113" w:before="113" w:line="276" w:lineRule="auto"/>
        <w:ind/>
        <w:rPr>
          <w:rFonts w:ascii="Consolas" w:hAnsi="Consolas"/>
          <w:color w:val="CCCCCC"/>
          <w:sz w:val="21"/>
        </w:rPr>
      </w:pPr>
      <w:r>
        <w:rPr>
          <w:rFonts w:ascii="Consolas" w:hAnsi="Consolas"/>
          <w:color w:val="569CD6"/>
          <w:sz w:val="21"/>
        </w:rPr>
        <w:t>DataBase</w:t>
      </w:r>
      <w:r>
        <w:rPr>
          <w:rFonts w:ascii="Consolas" w:hAnsi="Consolas"/>
          <w:color w:val="CCCCCC"/>
          <w:sz w:val="21"/>
        </w:rPr>
        <w:t xml:space="preserve"> </w:t>
      </w:r>
      <w:r>
        <w:rPr>
          <w:rFonts w:ascii="Consolas" w:hAnsi="Consolas"/>
          <w:color w:val="C586C0"/>
          <w:sz w:val="21"/>
        </w:rPr>
        <w:t>-&gt;</w:t>
      </w:r>
      <w:r>
        <w:rPr>
          <w:rFonts w:ascii="Consolas" w:hAnsi="Consolas"/>
          <w:color w:val="CCCCCC"/>
          <w:sz w:val="21"/>
        </w:rPr>
        <w:t xml:space="preserve"> </w:t>
      </w:r>
      <w:r>
        <w:rPr>
          <w:rFonts w:ascii="Consolas" w:hAnsi="Consolas"/>
          <w:color w:val="9CDCFE"/>
          <w:sz w:val="21"/>
        </w:rPr>
        <w:t>Server</w:t>
      </w:r>
      <w:r>
        <w:rPr>
          <w:rFonts w:ascii="Consolas" w:hAnsi="Consolas"/>
          <w:color w:val="CCCCCC"/>
          <w:sz w:val="21"/>
        </w:rPr>
        <w:t xml:space="preserve"> : reply 2</w:t>
      </w:r>
    </w:p>
    <w:p w14:paraId="8A000000">
      <w:pPr>
        <w:spacing w:after="113" w:before="113" w:line="276" w:lineRule="auto"/>
        <w:ind/>
        <w:rPr>
          <w:rFonts w:ascii="Consolas" w:hAnsi="Consolas"/>
          <w:color w:val="CCCCCC"/>
          <w:sz w:val="21"/>
        </w:rPr>
      </w:pPr>
      <w:r>
        <w:rPr>
          <w:rFonts w:ascii="Consolas" w:hAnsi="Consolas"/>
          <w:color w:val="9CDCFE"/>
          <w:sz w:val="21"/>
        </w:rPr>
        <w:t>Server</w:t>
      </w:r>
      <w:r>
        <w:rPr>
          <w:rFonts w:ascii="Consolas" w:hAnsi="Consolas"/>
          <w:color w:val="CCCCCC"/>
          <w:sz w:val="21"/>
        </w:rPr>
        <w:t xml:space="preserve"> </w:t>
      </w:r>
      <w:r>
        <w:rPr>
          <w:rFonts w:ascii="Consolas" w:hAnsi="Consolas"/>
          <w:color w:val="C586C0"/>
          <w:sz w:val="21"/>
        </w:rPr>
        <w:t>-&gt;</w:t>
      </w:r>
      <w:r>
        <w:rPr>
          <w:rFonts w:ascii="Consolas" w:hAnsi="Consolas"/>
          <w:color w:val="CCCCCC"/>
          <w:sz w:val="21"/>
        </w:rPr>
        <w:t xml:space="preserve"> </w:t>
      </w:r>
      <w:r>
        <w:rPr>
          <w:rFonts w:ascii="Consolas" w:hAnsi="Consolas"/>
          <w:color w:val="9CDCFE"/>
          <w:sz w:val="21"/>
        </w:rPr>
        <w:t>Client1</w:t>
      </w:r>
      <w:r>
        <w:rPr>
          <w:rFonts w:ascii="Consolas" w:hAnsi="Consolas"/>
          <w:color w:val="CCCCCC"/>
          <w:sz w:val="21"/>
        </w:rPr>
        <w:t xml:space="preserve"> : reply 1</w:t>
      </w:r>
    </w:p>
    <w:p w14:paraId="8B000000">
      <w:pPr>
        <w:spacing w:after="113" w:before="113" w:line="276" w:lineRule="auto"/>
        <w:ind/>
        <w:rPr>
          <w:rFonts w:ascii="Consolas" w:hAnsi="Consolas"/>
          <w:color w:val="CCCCCC"/>
          <w:sz w:val="21"/>
        </w:rPr>
      </w:pPr>
      <w:r>
        <w:rPr>
          <w:rFonts w:ascii="Consolas" w:hAnsi="Consolas"/>
          <w:color w:val="9CDCFE"/>
          <w:sz w:val="21"/>
        </w:rPr>
        <w:t>Server</w:t>
      </w:r>
      <w:r>
        <w:rPr>
          <w:rFonts w:ascii="Consolas" w:hAnsi="Consolas"/>
          <w:color w:val="CCCCCC"/>
          <w:sz w:val="21"/>
        </w:rPr>
        <w:t xml:space="preserve"> </w:t>
      </w:r>
      <w:r>
        <w:rPr>
          <w:rFonts w:ascii="Consolas" w:hAnsi="Consolas"/>
          <w:color w:val="C586C0"/>
          <w:sz w:val="21"/>
        </w:rPr>
        <w:t>-&gt;</w:t>
      </w:r>
      <w:r>
        <w:rPr>
          <w:rFonts w:ascii="Consolas" w:hAnsi="Consolas"/>
          <w:color w:val="CCCCCC"/>
          <w:sz w:val="21"/>
        </w:rPr>
        <w:t xml:space="preserve"> </w:t>
      </w:r>
      <w:r>
        <w:rPr>
          <w:rFonts w:ascii="Consolas" w:hAnsi="Consolas"/>
          <w:color w:val="9CDCFE"/>
          <w:sz w:val="21"/>
        </w:rPr>
        <w:t>Client2</w:t>
      </w:r>
      <w:r>
        <w:rPr>
          <w:rFonts w:ascii="Consolas" w:hAnsi="Consolas"/>
          <w:color w:val="CCCCCC"/>
          <w:sz w:val="21"/>
        </w:rPr>
        <w:t xml:space="preserve"> : reply 2</w:t>
      </w:r>
    </w:p>
    <w:p w14:paraId="8C000000">
      <w:pPr>
        <w:spacing w:after="113" w:before="113" w:line="276" w:lineRule="auto"/>
        <w:ind/>
        <w:rPr>
          <w:rFonts w:ascii="Consolas" w:hAnsi="Consolas"/>
          <w:color w:val="CCCCCC"/>
          <w:sz w:val="21"/>
        </w:rPr>
      </w:pPr>
      <w:r>
        <w:rPr>
          <w:rFonts w:ascii="Consolas" w:hAnsi="Consolas"/>
          <w:color w:val="C586C0"/>
          <w:sz w:val="21"/>
        </w:rPr>
        <w:t>@</w:t>
      </w:r>
      <w:r>
        <w:rPr>
          <w:rFonts w:ascii="Consolas" w:hAnsi="Consolas"/>
          <w:color w:val="C586C0"/>
          <w:sz w:val="21"/>
        </w:rPr>
        <w:t>enduml</w:t>
      </w:r>
    </w:p>
    <w:p w14:paraId="8D000000">
      <w:pPr>
        <w:spacing w:after="113" w:before="113" w:line="276" w:lineRule="auto"/>
        <w:ind/>
        <w:rPr>
          <w:rFonts w:ascii="Times New Roman" w:hAnsi="Times New Roman"/>
          <w:sz w:val="28"/>
        </w:rPr>
      </w:pPr>
    </w:p>
    <w:p w14:paraId="8E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8F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Лабораторная 5</w:t>
      </w:r>
      <w:r>
        <w:rPr>
          <w:rFonts w:ascii="Times New Roman" w:hAnsi="Times New Roman"/>
          <w:sz w:val="28"/>
        </w:rPr>
        <w:t xml:space="preserve">. Создание ветвей в </w:t>
      </w:r>
      <w:r>
        <w:rPr>
          <w:rFonts w:ascii="Times New Roman" w:hAnsi="Times New Roman"/>
          <w:sz w:val="28"/>
        </w:rPr>
        <w:t>GitHub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для распределенной разработки и их слияние из среды </w:t>
      </w:r>
      <w:r>
        <w:rPr>
          <w:rFonts w:ascii="Times New Roman" w:hAnsi="Times New Roman"/>
          <w:sz w:val="28"/>
        </w:rPr>
        <w:t>VS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Code</w:t>
      </w:r>
      <w:r>
        <w:rPr>
          <w:rFonts w:ascii="Times New Roman" w:hAnsi="Times New Roman"/>
          <w:sz w:val="28"/>
        </w:rPr>
        <w:t>.</w:t>
      </w:r>
    </w:p>
    <w:p w14:paraId="90000000">
      <w:pPr>
        <w:spacing w:after="113" w:before="113" w:line="276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прошлой лабораторной работе мы написали программу, которая создаем базу данный. Теперь допишем код так, чтобы была возможность добавлять данные в таблицу. Для этого создаем новую ветку и переходим в неё.</w:t>
      </w:r>
    </w:p>
    <w:p w14:paraId="91000000">
      <w:pPr>
        <w:spacing w:after="113" w:before="113" w:line="276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753908" cy="1539373"/>
            <wp:effectExtent b="0" l="0" r="0" t="0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3753908" cy="153937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2000000">
      <w:pPr>
        <w:spacing w:after="113" w:before="113" w:line="276" w:lineRule="auto"/>
        <w:ind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 xml:space="preserve">Исходный код в ветке </w:t>
      </w:r>
      <w:r>
        <w:rPr>
          <w:rFonts w:ascii="Times New Roman" w:hAnsi="Times New Roman"/>
          <w:b w:val="1"/>
          <w:sz w:val="28"/>
        </w:rPr>
        <w:t>b</w:t>
      </w:r>
      <w:r>
        <w:rPr>
          <w:rFonts w:ascii="Times New Roman" w:hAnsi="Times New Roman"/>
          <w:b w:val="1"/>
          <w:sz w:val="28"/>
        </w:rPr>
        <w:t>1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функции </w:t>
      </w:r>
      <w:r>
        <w:rPr>
          <w:rFonts w:ascii="Times New Roman" w:hAnsi="Times New Roman"/>
          <w:b w:val="1"/>
          <w:sz w:val="28"/>
        </w:rPr>
        <w:t>create</w:t>
      </w:r>
      <w:r>
        <w:rPr>
          <w:rFonts w:ascii="Times New Roman" w:hAnsi="Times New Roman"/>
          <w:b w:val="1"/>
          <w:sz w:val="28"/>
        </w:rPr>
        <w:t>_</w:t>
      </w:r>
      <w:r>
        <w:rPr>
          <w:rFonts w:ascii="Times New Roman" w:hAnsi="Times New Roman"/>
          <w:b w:val="1"/>
          <w:sz w:val="28"/>
        </w:rPr>
        <w:t>task</w:t>
      </w:r>
      <w:r>
        <w:rPr>
          <w:rFonts w:ascii="Times New Roman" w:hAnsi="Times New Roman"/>
          <w:sz w:val="28"/>
        </w:rPr>
        <w:t>:</w:t>
      </w:r>
      <w:r>
        <w:rPr>
          <w:rFonts w:ascii="Times New Roman" w:hAnsi="Times New Roman"/>
          <w:b w:val="1"/>
          <w:sz w:val="28"/>
        </w:rPr>
        <w:t xml:space="preserve"> </w:t>
      </w:r>
    </w:p>
    <w:p w14:paraId="93000000">
      <w:pPr>
        <w:spacing w:after="113" w:before="113" w:line="276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262880" cy="2714844"/>
            <wp:effectExtent b="0" l="0" r="0" t="0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5262880" cy="271484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4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</w:t>
      </w:r>
      <w:r>
        <w:rPr>
          <w:rFonts w:ascii="Times New Roman" w:hAnsi="Times New Roman"/>
          <w:sz w:val="28"/>
        </w:rPr>
        <w:t>VS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Code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увидим изменения после перемещения в мастер ветку </w:t>
      </w:r>
    </w:p>
    <w:p w14:paraId="95000000">
      <w:pPr>
        <w:spacing w:after="113" w:before="113" w:line="276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206485" cy="1842347"/>
            <wp:effectExtent b="0" l="0" r="0" t="0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5206485" cy="184234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6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Далее можем выполнить слияние созданной ветки с мастер.</w:t>
      </w:r>
    </w:p>
    <w:p w14:paraId="97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Результат слияния веток </w:t>
      </w:r>
    </w:p>
    <w:p w14:paraId="98000000">
      <w:pPr>
        <w:spacing w:after="113" w:before="113" w:line="276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052088" cy="1289169"/>
            <wp:effectExtent b="0" l="0" r="0" t="0"/>
            <wp:docPr hidden="false" id="46" name="Picture 46"/>
            <a:graphic>
              <a:graphicData uri="http://schemas.openxmlformats.org/drawingml/2006/picture">
                <pic:pic>
                  <pic:nvPicPr>
                    <pic:cNvPr hidden="false" id="45" name="Picture 45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6052088" cy="128916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9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Теперь выполним смещения статуса мастер ветки на новую ветку</w:t>
      </w:r>
      <w:r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>Для этого создаем новую ветку и изменяем немного исходный код.</w:t>
      </w:r>
    </w:p>
    <w:p w14:paraId="9A000000">
      <w:pPr>
        <w:spacing w:after="113" w:before="113" w:line="276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021507" cy="1689316"/>
            <wp:effectExtent b="0" l="0" r="0" t="0"/>
            <wp:docPr hidden="false" id="48" name="Picture 48"/>
            <a:graphic>
              <a:graphicData uri="http://schemas.openxmlformats.org/drawingml/2006/picture">
                <pic:pic>
                  <pic:nvPicPr>
                    <pic:cNvPr hidden="false" id="47" name="Picture 47"/>
                    <pic:cNvPicPr preferRelativeResize="true"/>
                  </pic:nvPicPr>
                  <pic:blipFill>
                    <a:blip r:embed="rId24"/>
                    <a:stretch/>
                  </pic:blipFill>
                  <pic:spPr>
                    <a:xfrm flipH="false" flipV="false" rot="0">
                      <a:ext cx="6021507" cy="168931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B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 выполняем функцию </w:t>
      </w:r>
      <w:r>
        <w:rPr>
          <w:rFonts w:ascii="Times New Roman" w:hAnsi="Times New Roman"/>
          <w:sz w:val="28"/>
        </w:rPr>
        <w:t>rebase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branch</w:t>
      </w:r>
      <w:r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 xml:space="preserve">Результат выполнения операции </w:t>
      </w:r>
      <w:r>
        <w:rPr>
          <w:rFonts w:ascii="Times New Roman" w:hAnsi="Times New Roman"/>
          <w:sz w:val="28"/>
        </w:rPr>
        <w:t>rebase</w:t>
      </w:r>
      <w:r>
        <w:rPr>
          <w:rFonts w:ascii="Times New Roman" w:hAnsi="Times New Roman"/>
          <w:sz w:val="28"/>
        </w:rPr>
        <w:t>:</w:t>
      </w:r>
    </w:p>
    <w:p w14:paraId="9C000000">
      <w:pPr>
        <w:spacing w:after="113" w:before="113" w:line="276" w:lineRule="auto"/>
        <w:ind/>
        <w:jc w:val="center"/>
        <w:rPr>
          <w:rStyle w:val="Style_2_ch"/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071517" cy="1542082"/>
            <wp:effectExtent b="0" l="0" r="0" t="0"/>
            <wp:docPr hidden="false" id="50" name="Picture 50"/>
            <a:graphic>
              <a:graphicData uri="http://schemas.openxmlformats.org/drawingml/2006/picture">
                <pic:pic>
                  <pic:nvPicPr>
                    <pic:cNvPr hidden="false" id="49" name="Picture 49"/>
                    <pic:cNvPicPr preferRelativeResize="true"/>
                  </pic:nvPicPr>
                  <pic:blipFill>
                    <a:blip r:embed="rId25"/>
                    <a:stretch/>
                  </pic:blipFill>
                  <pic:spPr>
                    <a:xfrm flipH="false" flipV="false" rot="0">
                      <a:ext cx="6071517" cy="154208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D000000">
      <w:pPr>
        <w:spacing w:after="113" w:before="113" w:line="276" w:lineRule="auto"/>
        <w:ind/>
        <w:rPr>
          <w:rStyle w:val="Style_2_ch"/>
          <w:rFonts w:ascii="Times New Roman" w:hAnsi="Times New Roman"/>
          <w:sz w:val="28"/>
        </w:rPr>
      </w:pPr>
      <w:r>
        <w:rPr>
          <w:rStyle w:val="Style_2_ch"/>
          <w:rFonts w:ascii="Times New Roman" w:hAnsi="Times New Roman"/>
          <w:sz w:val="28"/>
        </w:rPr>
        <w:br w:type="page"/>
      </w:r>
    </w:p>
    <w:p w14:paraId="9E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 xml:space="preserve">Лабораторная </w:t>
      </w:r>
      <w:r>
        <w:rPr>
          <w:rFonts w:ascii="Times New Roman" w:hAnsi="Times New Roman"/>
          <w:b w:val="1"/>
          <w:sz w:val="28"/>
        </w:rPr>
        <w:t>6</w:t>
      </w:r>
      <w:r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>Файлы конфигураций (</w:t>
      </w:r>
      <w:r>
        <w:rPr>
          <w:rFonts w:ascii="Times New Roman" w:hAnsi="Times New Roman"/>
          <w:sz w:val="28"/>
        </w:rPr>
        <w:t>settings</w:t>
      </w:r>
      <w:r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 xml:space="preserve">создание </w:t>
      </w:r>
      <w:r>
        <w:rPr>
          <w:rFonts w:ascii="Times New Roman" w:hAnsi="Times New Roman"/>
          <w:sz w:val="28"/>
        </w:rPr>
        <w:t>User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Task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 xml:space="preserve">настройка редактора </w:t>
      </w:r>
      <w:r>
        <w:rPr>
          <w:rFonts w:ascii="Times New Roman" w:hAnsi="Times New Roman"/>
          <w:sz w:val="28"/>
        </w:rPr>
        <w:t>VS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Code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</w:t>
      </w:r>
    </w:p>
    <w:p w14:paraId="9F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</w:t>
      </w:r>
      <w:r>
        <w:rPr>
          <w:rFonts w:ascii="Times New Roman" w:hAnsi="Times New Roman"/>
          <w:sz w:val="28"/>
        </w:rPr>
        <w:t>VS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Code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существуют три файла конфигурации окружения</w:t>
      </w:r>
      <w:r>
        <w:rPr>
          <w:rFonts w:ascii="Times New Roman" w:hAnsi="Times New Roman"/>
          <w:sz w:val="28"/>
        </w:rPr>
        <w:t>:</w:t>
      </w:r>
    </w:p>
    <w:p w14:paraId="A0000000">
      <w:pPr>
        <w:pStyle w:val="Style_1"/>
        <w:numPr>
          <w:ilvl w:val="0"/>
          <w:numId w:val="6"/>
        </w:num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D</w:t>
      </w:r>
      <w:r>
        <w:rPr>
          <w:rFonts w:ascii="Times New Roman" w:hAnsi="Times New Roman"/>
          <w:sz w:val="28"/>
        </w:rPr>
        <w:t>efault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settings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настройки по </w:t>
      </w:r>
      <w:r>
        <w:rPr>
          <w:rFonts w:ascii="Times New Roman" w:hAnsi="Times New Roman"/>
          <w:sz w:val="28"/>
        </w:rPr>
        <w:t>умолчанию</w:t>
      </w:r>
      <w:r>
        <w:rPr>
          <w:rFonts w:ascii="Times New Roman" w:hAnsi="Times New Roman"/>
          <w:sz w:val="28"/>
        </w:rPr>
        <w:t>;</w:t>
      </w:r>
    </w:p>
    <w:p w14:paraId="A1000000">
      <w:pPr>
        <w:pStyle w:val="Style_1"/>
        <w:numPr>
          <w:ilvl w:val="0"/>
          <w:numId w:val="6"/>
        </w:num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User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settings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кастомные настройки, применяемые глобально к экземпляру </w:t>
      </w:r>
      <w:r>
        <w:rPr>
          <w:rFonts w:ascii="Times New Roman" w:hAnsi="Times New Roman"/>
          <w:sz w:val="28"/>
        </w:rPr>
        <w:t>VS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Code</w:t>
      </w:r>
      <w:r>
        <w:rPr>
          <w:rFonts w:ascii="Times New Roman" w:hAnsi="Times New Roman"/>
          <w:sz w:val="28"/>
        </w:rPr>
        <w:t>;</w:t>
      </w:r>
    </w:p>
    <w:p w14:paraId="A2000000">
      <w:pPr>
        <w:pStyle w:val="Style_1"/>
        <w:numPr>
          <w:ilvl w:val="0"/>
          <w:numId w:val="6"/>
        </w:num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Workspace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settings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</w:rPr>
        <w:t>настройки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внутри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рабочей области, которые применяются при её открытии</w:t>
      </w:r>
      <w:r>
        <w:rPr>
          <w:rFonts w:ascii="Times New Roman" w:hAnsi="Times New Roman"/>
          <w:sz w:val="28"/>
        </w:rPr>
        <w:t>.</w:t>
      </w:r>
    </w:p>
    <w:p w14:paraId="A3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редактирования пользователем разрешаются два последних. </w:t>
      </w:r>
      <w:r>
        <w:rPr>
          <w:rFonts w:ascii="Times New Roman" w:hAnsi="Times New Roman"/>
          <w:sz w:val="28"/>
        </w:rPr>
        <w:t>Отличаются они областью, для которой они предназначены.</w:t>
      </w:r>
    </w:p>
    <w:p w14:paraId="A4000000">
      <w:pPr>
        <w:spacing w:after="113" w:before="113" w:line="276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152515" cy="3169285"/>
            <wp:effectExtent b="0" l="0" r="0" t="0"/>
            <wp:docPr hidden="false" id="52" name="Picture 52"/>
            <a:graphic>
              <a:graphicData uri="http://schemas.openxmlformats.org/drawingml/2006/picture">
                <pic:pic>
                  <pic:nvPicPr>
                    <pic:cNvPr hidden="false" id="51" name="Picture 51"/>
                    <pic:cNvPicPr preferRelativeResize="true"/>
                  </pic:nvPicPr>
                  <pic:blipFill>
                    <a:blip r:embed="rId26"/>
                    <a:stretch/>
                  </pic:blipFill>
                  <pic:spPr>
                    <a:xfrm flipH="false" flipV="false" rot="0">
                      <a:ext cx="6152515" cy="316928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5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того, чтобы поменять настройки, в папке .vscode создадим файл settings.json и напишем туда кастомные параметры:</w:t>
      </w:r>
    </w:p>
    <w:p w14:paraId="A6000000">
      <w:pPr>
        <w:spacing w:after="113" w:before="113"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4904740" cy="1758269"/>
            <wp:effectExtent b="0" l="0" r="0" t="0"/>
            <wp:docPr hidden="false" id="54" name="Picture 54"/>
            <a:graphic>
              <a:graphicData uri="http://schemas.openxmlformats.org/drawingml/2006/picture">
                <pic:pic>
                  <pic:nvPicPr>
                    <pic:cNvPr hidden="false" id="53" name="Picture 53"/>
                    <pic:cNvPicPr preferRelativeResize="true"/>
                  </pic:nvPicPr>
                  <pic:blipFill>
                    <a:blip r:embed="rId27"/>
                    <a:stretch/>
                  </pic:blipFill>
                  <pic:spPr>
                    <a:xfrm flipH="false" flipV="false" rot="0">
                      <a:ext cx="4904740" cy="175826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7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 сохранении изменений VSCode автоматически их применит и мы увидим изменения.</w:t>
      </w:r>
    </w:p>
    <w:p w14:paraId="A8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User Task – это инструмент, введенный в 2020 году, для создания пользовательских задач внутри редактора. Задачи описываются в файле .vscode/tasks.json. Можно привести пример задачи, которая собирает информацию о файле с помощью команды dir и записывает её в выходной файл. Названия файлов вводятся через Command Palette:</w:t>
      </w:r>
    </w:p>
    <w:p w14:paraId="A9000000">
      <w:pPr>
        <w:spacing w:after="113" w:before="113"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6152515" cy="5656242"/>
            <wp:effectExtent b="0" l="0" r="0" t="0"/>
            <wp:docPr hidden="false" id="56" name="Picture 56"/>
            <a:graphic>
              <a:graphicData uri="http://schemas.openxmlformats.org/drawingml/2006/picture">
                <pic:pic>
                  <pic:nvPicPr>
                    <pic:cNvPr hidden="false" id="55" name="Picture 55"/>
                    <pic:cNvPicPr preferRelativeResize="true"/>
                  </pic:nvPicPr>
                  <pic:blipFill>
                    <a:blip r:embed="rId28"/>
                    <a:stretch/>
                  </pic:blipFill>
                  <pic:spPr>
                    <a:xfrm flipH="false" flipV="false" rot="0">
                      <a:ext cx="6152515" cy="565624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</w:t>
      </w:r>
    </w:p>
    <w:p w14:paraId="AA000000">
      <w:pPr>
        <w:spacing w:after="113" w:before="113" w:line="276" w:lineRule="auto"/>
        <w:ind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её запуска необходимо нажать: Выбрать панель сверху -&gt; Run task -&gt; Run script -&gt; Написать путь для файла -&gt; Написать путь на выходного файла.</w:t>
      </w:r>
    </w:p>
    <w:p w14:paraId="AB000000">
      <w:pPr>
        <w:spacing w:after="113" w:before="113" w:line="276" w:lineRule="auto"/>
        <w:ind/>
        <w:jc w:val="left"/>
        <w:rPr>
          <w:rFonts w:ascii="Times New Roman" w:hAnsi="Times New Roman"/>
          <w:sz w:val="28"/>
        </w:rPr>
      </w:pPr>
    </w:p>
    <w:p w14:paraId="AC000000">
      <w:pPr>
        <w:spacing w:after="113" w:before="113" w:line="276" w:lineRule="auto"/>
        <w:ind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Помимо вышеперечисленного в VSCode есть возможность создавать собственные сценарии для дополнения кода, называемые сниппетами. Для создания своего сниппета можно нажать на User Snippets:</w:t>
      </w:r>
    </w:p>
    <w:p w14:paraId="AD000000">
      <w:pPr>
        <w:spacing w:after="113" w:before="113"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2639004" cy="2829545"/>
            <wp:effectExtent b="0" l="0" r="0" t="0"/>
            <wp:docPr hidden="false" id="58" name="Picture 58"/>
            <a:graphic>
              <a:graphicData uri="http://schemas.openxmlformats.org/drawingml/2006/picture">
                <pic:pic>
                  <pic:nvPicPr>
                    <pic:cNvPr hidden="false" id="57" name="Picture 57"/>
                    <pic:cNvPicPr preferRelativeResize="true"/>
                  </pic:nvPicPr>
                  <pic:blipFill>
                    <a:blip r:embed="rId29"/>
                    <a:stretch/>
                  </pic:blipFill>
                  <pic:spPr>
                    <a:xfrm flipH="false" flipV="false" rot="0">
                      <a:ext cx="2639004" cy="282954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E000000">
      <w:pPr>
        <w:spacing w:after="113" w:before="113" w:line="276" w:lineRule="auto"/>
        <w:ind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Вводим имя нового сниппета и у нас откроется файл, где в формате json можно описать правило кододополнения.</w:t>
      </w:r>
    </w:p>
    <w:p w14:paraId="AF000000">
      <w:pPr>
        <w:spacing w:after="113" w:before="113"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6152515" cy="3243445"/>
            <wp:effectExtent b="0" l="0" r="0" t="0"/>
            <wp:docPr hidden="false" id="60" name="Picture 60"/>
            <a:graphic>
              <a:graphicData uri="http://schemas.openxmlformats.org/drawingml/2006/picture">
                <pic:pic>
                  <pic:nvPicPr>
                    <pic:cNvPr hidden="false" id="59" name="Picture 59"/>
                    <pic:cNvPicPr preferRelativeResize="true"/>
                  </pic:nvPicPr>
                  <pic:blipFill>
                    <a:blip r:embed="rId30"/>
                    <a:stretch/>
                  </pic:blipFill>
                  <pic:spPr>
                    <a:xfrm flipH="false" flipV="false" rot="0">
                      <a:ext cx="6152515" cy="324344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br w:type="page"/>
      </w:r>
    </w:p>
    <w:p w14:paraId="B0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 xml:space="preserve">Лабораторная </w:t>
      </w:r>
      <w:r>
        <w:rPr>
          <w:rFonts w:ascii="Times New Roman" w:hAnsi="Times New Roman"/>
          <w:b w:val="1"/>
          <w:sz w:val="28"/>
        </w:rPr>
        <w:t>7</w:t>
      </w:r>
      <w:r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>Создание и работа в профиле для формирования документации.</w:t>
      </w:r>
    </w:p>
    <w:p w14:paraId="B1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работе с документацией полезны следующие расширения: </w:t>
      </w:r>
    </w:p>
    <w:p w14:paraId="B2000000">
      <w:pPr>
        <w:numPr>
          <w:numId w:val="7"/>
        </w:num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Markdown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All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in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One</w:t>
      </w:r>
      <w:r>
        <w:rPr>
          <w:rFonts w:ascii="Times New Roman" w:hAnsi="Times New Roman"/>
          <w:sz w:val="28"/>
        </w:rPr>
        <w:t xml:space="preserve">, </w:t>
      </w:r>
    </w:p>
    <w:p w14:paraId="B3000000">
      <w:pPr>
        <w:numPr>
          <w:numId w:val="7"/>
        </w:num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Jupyter</w:t>
      </w:r>
      <w:r>
        <w:rPr>
          <w:rFonts w:ascii="Times New Roman" w:hAnsi="Times New Roman"/>
          <w:sz w:val="28"/>
        </w:rPr>
        <w:t xml:space="preserve">, </w:t>
      </w:r>
    </w:p>
    <w:p w14:paraId="B4000000">
      <w:pPr>
        <w:numPr>
          <w:numId w:val="7"/>
        </w:num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Drawio</w:t>
      </w:r>
      <w:r>
        <w:rPr>
          <w:rFonts w:ascii="Times New Roman" w:hAnsi="Times New Roman"/>
          <w:sz w:val="28"/>
        </w:rPr>
        <w:t>,</w:t>
      </w:r>
    </w:p>
    <w:p w14:paraId="B5000000">
      <w:pPr>
        <w:numPr>
          <w:numId w:val="7"/>
        </w:num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PlantUML,</w:t>
      </w:r>
    </w:p>
    <w:p w14:paraId="B6000000">
      <w:pPr>
        <w:numPr>
          <w:numId w:val="7"/>
        </w:num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reStructuredText,</w:t>
      </w:r>
    </w:p>
    <w:p w14:paraId="B7000000">
      <w:pPr>
        <w:numPr>
          <w:numId w:val="7"/>
        </w:num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Code Spell Checker</w:t>
      </w:r>
      <w:r>
        <w:rPr>
          <w:rFonts w:ascii="Times New Roman" w:hAnsi="Times New Roman"/>
          <w:sz w:val="28"/>
        </w:rPr>
        <w:t xml:space="preserve">. </w:t>
      </w:r>
    </w:p>
    <w:p w14:paraId="B8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Данные расширения предоставляют такие функции, как: </w:t>
      </w:r>
    </w:p>
    <w:p w14:paraId="B9000000">
      <w:pPr>
        <w:numPr>
          <w:numId w:val="8"/>
        </w:num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подсветка синтаксиса для текстовых форматов, </w:t>
      </w:r>
    </w:p>
    <w:p w14:paraId="BA000000">
      <w:pPr>
        <w:numPr>
          <w:numId w:val="8"/>
        </w:num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выделение опечаток и их исправление, </w:t>
      </w:r>
    </w:p>
    <w:p w14:paraId="BB000000">
      <w:pPr>
        <w:numPr>
          <w:numId w:val="8"/>
        </w:num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генерация документации и/или компонентов документации с помощью интерфейса VS Code. </w:t>
      </w:r>
    </w:p>
    <w:p w14:paraId="BC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  <w:highlight w:val="white"/>
        </w:rPr>
        <w:t xml:space="preserve">Для работы с </w:t>
      </w:r>
      <w:r>
        <w:rPr>
          <w:rFonts w:ascii="Times New Roman" w:hAnsi="Times New Roman"/>
          <w:b w:val="1"/>
          <w:color w:val="000000"/>
          <w:sz w:val="28"/>
          <w:highlight w:val="white"/>
        </w:rPr>
        <w:t>Markdown</w:t>
      </w:r>
      <w:r>
        <w:rPr>
          <w:rFonts w:ascii="Times New Roman" w:hAnsi="Times New Roman"/>
          <w:color w:val="000000"/>
          <w:sz w:val="28"/>
          <w:highlight w:val="white"/>
        </w:rPr>
        <w:t xml:space="preserve"> можно установить</w:t>
      </w:r>
      <w:r>
        <w:rPr>
          <w:rFonts w:ascii="Times New Roman" w:hAnsi="Times New Roman"/>
          <w:color w:val="000000"/>
          <w:sz w:val="28"/>
          <w:highlight w:val="white"/>
        </w:rPr>
        <w:t xml:space="preserve"> расширение </w:t>
      </w:r>
      <w:r>
        <w:rPr>
          <w:rFonts w:ascii="Times New Roman" w:hAnsi="Times New Roman"/>
          <w:sz w:val="28"/>
        </w:rPr>
        <w:t>Markdown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All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in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One</w:t>
      </w:r>
      <w:r>
        <w:rPr>
          <w:rFonts w:ascii="Times New Roman" w:hAnsi="Times New Roman"/>
          <w:color w:val="000000"/>
          <w:sz w:val="28"/>
          <w:highlight w:val="white"/>
        </w:rPr>
        <w:t xml:space="preserve">. Оно предоставляет удобные функции для работы с </w:t>
      </w:r>
      <w:r>
        <w:rPr>
          <w:rFonts w:ascii="Times New Roman" w:hAnsi="Times New Roman"/>
          <w:color w:val="000000"/>
          <w:sz w:val="28"/>
          <w:highlight w:val="white"/>
        </w:rPr>
        <w:t>Markdown</w:t>
      </w:r>
      <w:r>
        <w:rPr>
          <w:rFonts w:ascii="Times New Roman" w:hAnsi="Times New Roman"/>
          <w:color w:val="000000"/>
          <w:sz w:val="28"/>
          <w:highlight w:val="white"/>
        </w:rPr>
        <w:t>, такие как автоматическая нумерация списков, встроенн</w:t>
      </w:r>
      <w:r>
        <w:rPr>
          <w:rFonts w:ascii="Times New Roman" w:hAnsi="Times New Roman"/>
          <w:color w:val="000000"/>
          <w:sz w:val="28"/>
          <w:highlight w:val="white"/>
        </w:rPr>
        <w:t>ая проверка орфографии</w:t>
      </w:r>
      <w:r>
        <w:rPr>
          <w:rFonts w:ascii="Times New Roman" w:hAnsi="Times New Roman"/>
          <w:sz w:val="28"/>
        </w:rPr>
        <w:t>.</w:t>
      </w:r>
    </w:p>
    <w:p w14:paraId="BD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  <w:highlight w:val="white"/>
        </w:rPr>
        <w:t xml:space="preserve">Для работы с </w:t>
      </w:r>
      <w:r>
        <w:rPr>
          <w:rFonts w:ascii="Times New Roman" w:hAnsi="Times New Roman"/>
          <w:b w:val="1"/>
          <w:color w:val="000000"/>
          <w:sz w:val="28"/>
          <w:highlight w:val="white"/>
        </w:rPr>
        <w:t>reStructuredText</w:t>
      </w:r>
      <w:r>
        <w:rPr>
          <w:rFonts w:ascii="Times New Roman" w:hAnsi="Times New Roman"/>
          <w:color w:val="000000"/>
          <w:sz w:val="28"/>
          <w:highlight w:val="white"/>
        </w:rPr>
        <w:t xml:space="preserve"> </w:t>
      </w:r>
      <w:r>
        <w:rPr>
          <w:rFonts w:ascii="Times New Roman" w:hAnsi="Times New Roman"/>
          <w:color w:val="000000"/>
          <w:sz w:val="28"/>
          <w:highlight w:val="white"/>
        </w:rPr>
        <w:t xml:space="preserve">нужно </w:t>
      </w:r>
      <w:r>
        <w:rPr>
          <w:rFonts w:ascii="Times New Roman" w:hAnsi="Times New Roman"/>
          <w:color w:val="000000"/>
          <w:sz w:val="28"/>
          <w:highlight w:val="white"/>
        </w:rPr>
        <w:t xml:space="preserve">расширение </w:t>
      </w:r>
      <w:r>
        <w:rPr>
          <w:rFonts w:ascii="Times New Roman" w:hAnsi="Times New Roman"/>
          <w:sz w:val="28"/>
        </w:rPr>
        <w:t>reStructuredText</w:t>
      </w:r>
      <w:r>
        <w:rPr>
          <w:rFonts w:ascii="Times New Roman" w:hAnsi="Times New Roman"/>
          <w:color w:val="000000"/>
          <w:sz w:val="28"/>
          <w:highlight w:val="white"/>
        </w:rPr>
        <w:t xml:space="preserve">. Оно добавляет поддержку реструктурированного текста в VS </w:t>
      </w:r>
      <w:r>
        <w:rPr>
          <w:rFonts w:ascii="Times New Roman" w:hAnsi="Times New Roman"/>
          <w:color w:val="000000"/>
          <w:sz w:val="28"/>
          <w:highlight w:val="white"/>
        </w:rPr>
        <w:t>Code</w:t>
      </w:r>
      <w:r>
        <w:rPr>
          <w:rFonts w:ascii="Times New Roman" w:hAnsi="Times New Roman"/>
          <w:color w:val="000000"/>
          <w:sz w:val="28"/>
          <w:highlight w:val="white"/>
        </w:rPr>
        <w:t>, включая подсветку синтаксиса и интерактивную документацию.</w:t>
      </w:r>
    </w:p>
    <w:p w14:paraId="BE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  <w:highlight w:val="white"/>
        </w:rPr>
        <w:t xml:space="preserve">Для работы с </w:t>
      </w:r>
      <w:r>
        <w:rPr>
          <w:rFonts w:ascii="Times New Roman" w:hAnsi="Times New Roman"/>
          <w:b w:val="1"/>
          <w:color w:val="000000"/>
          <w:sz w:val="28"/>
          <w:highlight w:val="white"/>
        </w:rPr>
        <w:t>HTML</w:t>
      </w:r>
      <w:r>
        <w:rPr>
          <w:rFonts w:ascii="Times New Roman" w:hAnsi="Times New Roman"/>
          <w:color w:val="000000"/>
          <w:sz w:val="28"/>
          <w:highlight w:val="white"/>
        </w:rPr>
        <w:t xml:space="preserve"> установите расширение </w:t>
      </w:r>
      <w:r>
        <w:rPr>
          <w:rFonts w:ascii="Times New Roman" w:hAnsi="Times New Roman"/>
          <w:sz w:val="28"/>
        </w:rPr>
        <w:t xml:space="preserve">HTML </w:t>
      </w:r>
      <w:r>
        <w:rPr>
          <w:rFonts w:ascii="Times New Roman" w:hAnsi="Times New Roman"/>
          <w:sz w:val="28"/>
        </w:rPr>
        <w:t>Snippets</w:t>
      </w:r>
      <w:r>
        <w:rPr>
          <w:rFonts w:ascii="Times New Roman" w:hAnsi="Times New Roman"/>
          <w:color w:val="000000"/>
          <w:sz w:val="28"/>
          <w:highlight w:val="white"/>
        </w:rPr>
        <w:t xml:space="preserve"> или </w:t>
      </w:r>
      <w:r>
        <w:rPr>
          <w:rFonts w:ascii="Times New Roman" w:hAnsi="Times New Roman"/>
          <w:sz w:val="28"/>
        </w:rPr>
        <w:t>Emmet</w:t>
      </w:r>
      <w:r>
        <w:rPr>
          <w:rFonts w:ascii="Times New Roman" w:hAnsi="Times New Roman"/>
          <w:color w:val="000000"/>
          <w:sz w:val="28"/>
          <w:highlight w:val="white"/>
        </w:rPr>
        <w:t xml:space="preserve">. Эти расширения предоставляют наборы </w:t>
      </w:r>
      <w:r>
        <w:rPr>
          <w:rFonts w:ascii="Times New Roman" w:hAnsi="Times New Roman"/>
          <w:color w:val="000000"/>
          <w:sz w:val="28"/>
          <w:highlight w:val="white"/>
        </w:rPr>
        <w:t>сниппетов</w:t>
      </w:r>
      <w:r>
        <w:rPr>
          <w:rFonts w:ascii="Times New Roman" w:hAnsi="Times New Roman"/>
          <w:color w:val="000000"/>
          <w:sz w:val="28"/>
          <w:highlight w:val="white"/>
        </w:rPr>
        <w:t xml:space="preserve"> и </w:t>
      </w:r>
      <w:r>
        <w:rPr>
          <w:rFonts w:ascii="Times New Roman" w:hAnsi="Times New Roman"/>
          <w:color w:val="000000"/>
          <w:sz w:val="28"/>
          <w:highlight w:val="white"/>
        </w:rPr>
        <w:t>автодополнение</w:t>
      </w:r>
      <w:r>
        <w:rPr>
          <w:rFonts w:ascii="Times New Roman" w:hAnsi="Times New Roman"/>
          <w:color w:val="000000"/>
          <w:sz w:val="28"/>
          <w:highlight w:val="white"/>
        </w:rPr>
        <w:t xml:space="preserve"> кода для упрощения написания HTML.</w:t>
      </w:r>
    </w:p>
    <w:p w14:paraId="BF000000">
      <w:pPr>
        <w:spacing w:after="113" w:before="113" w:line="276" w:lineRule="auto"/>
        <w:ind/>
        <w:jc w:val="left"/>
      </w:pPr>
      <w:r>
        <w:rPr>
          <w:rFonts w:ascii="Times New Roman" w:hAnsi="Times New Roman"/>
          <w:sz w:val="28"/>
        </w:rPr>
        <w:t xml:space="preserve">VS Code имеет встроенную проверку орфографии, которая помогает обнаруживать и исправлять ошибки в словах. </w:t>
      </w:r>
      <w:r>
        <w:rPr>
          <w:rFonts w:ascii="Times New Roman" w:hAnsi="Times New Roman"/>
          <w:sz w:val="28"/>
        </w:rPr>
        <w:t xml:space="preserve">Также имеется встроенная функция </w:t>
      </w:r>
      <w:r>
        <w:rPr>
          <w:rFonts w:ascii="Times New Roman" w:hAnsi="Times New Roman"/>
          <w:sz w:val="28"/>
        </w:rPr>
        <w:t>автозамены</w:t>
      </w:r>
      <w:r>
        <w:rPr>
          <w:rFonts w:ascii="Times New Roman" w:hAnsi="Times New Roman"/>
          <w:sz w:val="28"/>
        </w:rPr>
        <w:t xml:space="preserve">, которая </w:t>
      </w:r>
      <w:r>
        <w:rPr>
          <w:rFonts w:ascii="Times New Roman" w:hAnsi="Times New Roman"/>
          <w:color w:val="000000"/>
          <w:sz w:val="28"/>
          <w:highlight w:val="white"/>
        </w:rPr>
        <w:t xml:space="preserve">позволяет задать пары слов или фраз, которые будут автоматически заменяться при вводе. Это может быть полезно для сокращения часто используемых выражений или для исправления типичных опечаток. </w:t>
      </w:r>
    </w:p>
    <w:p w14:paraId="C0000000">
      <w:pPr>
        <w:spacing w:after="113" w:before="113" w:line="276" w:lineRule="auto"/>
        <w:ind/>
        <w:jc w:val="left"/>
      </w:pPr>
      <w:r>
        <w:rPr>
          <w:rFonts w:ascii="Times New Roman" w:hAnsi="Times New Roman"/>
          <w:color w:val="000000"/>
          <w:sz w:val="28"/>
          <w:highlight w:val="white"/>
        </w:rPr>
        <w:t>Однако д</w:t>
      </w:r>
      <w:r>
        <w:rPr>
          <w:rFonts w:ascii="Times New Roman" w:hAnsi="Times New Roman"/>
          <w:color w:val="000000"/>
          <w:sz w:val="28"/>
          <w:highlight w:val="white"/>
        </w:rPr>
        <w:t xml:space="preserve">ополнительно можно установить расширение </w:t>
      </w:r>
      <w:r>
        <w:rPr>
          <w:rFonts w:ascii="Times New Roman" w:hAnsi="Times New Roman"/>
          <w:sz w:val="28"/>
        </w:rPr>
        <w:t>Code Spell Checker</w:t>
      </w:r>
      <w:r>
        <w:rPr>
          <w:rFonts w:ascii="Times New Roman" w:hAnsi="Times New Roman"/>
          <w:color w:val="000000"/>
          <w:sz w:val="28"/>
          <w:highlight w:val="white"/>
        </w:rPr>
        <w:t xml:space="preserve"> + Russian</w:t>
      </w:r>
      <w:r>
        <w:rPr>
          <w:rFonts w:ascii="Times New Roman" w:hAnsi="Times New Roman"/>
          <w:color w:val="000000"/>
          <w:sz w:val="28"/>
          <w:highlight w:val="white"/>
        </w:rPr>
        <w:t>. Данное расширение позволяет находить опечатки и предлагать возможные варианты замены. Данное расширение необходимо активировать перед тем, как оно заработает.</w:t>
      </w:r>
    </w:p>
    <w:p w14:paraId="C1000000">
      <w:pPr>
        <w:spacing w:after="113" w:before="113" w:line="276" w:lineRule="auto"/>
        <w:ind/>
        <w:jc w:val="left"/>
      </w:pPr>
      <w:r>
        <w:br w:type="page"/>
      </w:r>
    </w:p>
    <w:p w14:paraId="C2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Лабораторная работа 8</w:t>
      </w:r>
      <w:r>
        <w:rPr>
          <w:rFonts w:ascii="Times New Roman" w:hAnsi="Times New Roman"/>
          <w:b w:val="1"/>
          <w:sz w:val="28"/>
        </w:rPr>
        <w:t>.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VS Code для Data Science Profile Template</w:t>
      </w:r>
      <w:r>
        <w:rPr>
          <w:rFonts w:ascii="Times New Roman" w:hAnsi="Times New Roman"/>
          <w:sz w:val="28"/>
        </w:rPr>
        <w:t>.</w:t>
      </w:r>
    </w:p>
    <w:p w14:paraId="C3000000">
      <w:pPr>
        <w:spacing w:after="113" w:before="113" w:line="276" w:lineRule="auto"/>
        <w:ind/>
        <w:jc w:val="both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Для работы Data Science полезны следующие расширения:</w:t>
      </w:r>
      <w:r>
        <w:rPr>
          <w:rFonts w:ascii="Times New Roman" w:hAnsi="Times New Roman"/>
          <w:b w:val="1"/>
          <w:sz w:val="28"/>
        </w:rPr>
        <w:t xml:space="preserve"> </w:t>
      </w:r>
      <w:r>
        <w:rPr>
          <w:rFonts w:ascii="Times New Roman" w:hAnsi="Times New Roman"/>
          <w:b w:val="0"/>
          <w:sz w:val="28"/>
        </w:rPr>
        <w:t>Python, Jupyter, GitLens, LiveShare, RemoteSSH.</w:t>
      </w:r>
    </w:p>
    <w:p w14:paraId="C4000000">
      <w:pPr>
        <w:spacing w:after="113" w:before="113" w:line="276" w:lineRule="auto"/>
        <w:ind/>
        <w:jc w:val="both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Для работы с Data Science достаточно скачать данные расширения и создать файл с расширением ipynb. Для запуска кода в нём необходимо будет выбрать ядро (kernel) Python нужной версии.</w:t>
      </w:r>
    </w:p>
    <w:p w14:paraId="C5000000">
      <w:pPr>
        <w:spacing w:after="113" w:before="113" w:line="276" w:lineRule="auto"/>
        <w:ind w:firstLine="0" w:left="360"/>
        <w:jc w:val="center"/>
        <w:rPr>
          <w:rFonts w:ascii="Times New Roman" w:hAnsi="Times New Roman"/>
          <w:b w:val="1"/>
          <w:sz w:val="28"/>
        </w:rPr>
      </w:pPr>
      <w:r>
        <w:drawing>
          <wp:inline>
            <wp:extent cx="6152515" cy="1939378"/>
            <wp:effectExtent b="0" l="0" r="0" t="0"/>
            <wp:docPr hidden="false" id="62" name="Picture 62"/>
            <a:graphic>
              <a:graphicData uri="http://schemas.openxmlformats.org/drawingml/2006/picture">
                <pic:pic>
                  <pic:nvPicPr>
                    <pic:cNvPr hidden="false" id="61" name="Picture 61"/>
                    <pic:cNvPicPr preferRelativeResize="true"/>
                  </pic:nvPicPr>
                  <pic:blipFill>
                    <a:blip r:embed="rId31"/>
                    <a:stretch/>
                  </pic:blipFill>
                  <pic:spPr>
                    <a:xfrm flipH="false" flipV="false" rot="0">
                      <a:ext cx="6152515" cy="193937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6000000">
      <w:pPr>
        <w:spacing w:after="113" w:before="113" w:line="276" w:lineRule="auto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Вот некоторые функции Visual Studio Code, которые могут упростить работу с данными и визуализацией для Data Science:</w:t>
      </w:r>
    </w:p>
    <w:p w14:paraId="C7000000">
      <w:pPr>
        <w:numPr>
          <w:ilvl w:val="0"/>
          <w:numId w:val="9"/>
        </w:numPr>
        <w:spacing w:after="113" w:before="113" w:line="276" w:lineRule="auto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Jupyter Notebooks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. В VS Code можно редактировать блоки ноутбуков Jupyter и запускать их на сервере.</w:t>
      </w:r>
    </w:p>
    <w:p w14:paraId="C8000000">
      <w:pPr>
        <w:numPr>
          <w:ilvl w:val="0"/>
          <w:numId w:val="9"/>
        </w:numPr>
        <w:spacing w:after="113" w:before="113" w:line="276" w:lineRule="auto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Data Wrangler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. Это инструмент для просмотра и очистки данных с богатым пользовательским интерфейсом. Он позволяет просматривать, очищать и анализировать данные, а также автоматически генерировать код Pandas для выполнения тех же операций.</w:t>
      </w:r>
    </w:p>
    <w:p w14:paraId="C9000000">
      <w:pPr>
        <w:numPr>
          <w:ilvl w:val="0"/>
          <w:numId w:val="9"/>
        </w:numPr>
        <w:spacing w:after="113" w:before="113" w:line="276" w:lineRule="auto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Python Interactive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 xml:space="preserve">. В этом окне можно определять и запускать отдельные ячейки с использованием ядра IPython, визуализировать кадры данных, взаимодействовать с графиками, перезапускать ядра и экспортировать в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ноутбуки Jupyter.</w:t>
      </w:r>
    </w:p>
    <w:p w14:paraId="CA000000">
      <w:pPr>
        <w:numPr>
          <w:ilvl w:val="0"/>
          <w:numId w:val="9"/>
        </w:numPr>
        <w:spacing w:after="113" w:before="113" w:line="276" w:lineRule="auto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Import Jupyter Notebook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. В редакторе можно запустить команду «Import Jupyter Notebook», и код будет извлечён в файл Python.</w:t>
      </w:r>
    </w:p>
    <w:p w14:paraId="CB000000">
      <w:pPr>
        <w:numPr>
          <w:ilvl w:val="0"/>
          <w:numId w:val="9"/>
        </w:numPr>
        <w:spacing w:after="113" w:before="113" w:line="276" w:lineRule="auto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IntelliSense (IntelliCode)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. Это расширение на основе искусственного интеллекта, которое предлагает варианты кода во время ввода.</w:t>
      </w:r>
    </w:p>
    <w:p w14:paraId="CC000000">
      <w:pPr>
        <w:spacing w:after="113" w:before="113" w:line="276" w:lineRule="auto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</w:p>
    <w:p w14:paraId="CD000000">
      <w:pPr>
        <w:spacing w:after="113" w:before="113" w:line="276" w:lineRule="auto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</w:p>
    <w:p w14:paraId="CE000000">
      <w:pPr>
        <w:spacing w:after="113" w:before="113" w:line="276" w:lineRule="auto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</w:p>
    <w:p w14:paraId="CF000000">
      <w:pPr>
        <w:spacing w:after="113" w:before="113" w:line="276" w:lineRule="auto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Visual Studio Code (VS Code) предоставляет следующие возможности для совместной разработки проектов в области Data Science:</w:t>
      </w:r>
    </w:p>
    <w:p w14:paraId="D0000000">
      <w:pPr>
        <w:numPr>
          <w:ilvl w:val="0"/>
          <w:numId w:val="10"/>
        </w:numPr>
        <w:spacing w:after="113" w:before="113" w:line="276" w:lineRule="auto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Live Share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. Этот плагин связывает VS Code с редакторами коллег, что позволяет в режиме реального времени видеть, над чем работают другие члены команды.</w:t>
      </w:r>
    </w:p>
    <w:p w14:paraId="D1000000">
      <w:pPr>
        <w:numPr>
          <w:ilvl w:val="0"/>
          <w:numId w:val="10"/>
        </w:numPr>
        <w:spacing w:after="113" w:before="113" w:line="276" w:lineRule="auto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Refactoring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. Позволяет проводить рефакторинг кода.</w:t>
      </w:r>
    </w:p>
    <w:p w14:paraId="D2000000">
      <w:pPr>
        <w:numPr>
          <w:ilvl w:val="0"/>
          <w:numId w:val="10"/>
        </w:numPr>
        <w:spacing w:after="113" w:before="113" w:line="276" w:lineRule="auto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Multi-file management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. Позволяет управлять несколькими файлами одновременно.</w:t>
      </w:r>
    </w:p>
    <w:p w14:paraId="D3000000">
      <w:pPr>
        <w:numPr>
          <w:ilvl w:val="0"/>
          <w:numId w:val="10"/>
        </w:numPr>
        <w:spacing w:after="113" w:before="113" w:line="276" w:lineRule="auto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Git source control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. Позволяет отслеживать версии кода с помощью Git.</w:t>
      </w:r>
    </w:p>
    <w:p w14:paraId="D4000000">
      <w:pPr>
        <w:numPr>
          <w:ilvl w:val="0"/>
          <w:numId w:val="10"/>
        </w:numPr>
        <w:spacing w:after="113" w:before="113" w:line="276" w:lineRule="auto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Collaborative editing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. Позволяет совместно редактировать документы.</w:t>
      </w:r>
    </w:p>
    <w:p w14:paraId="D5000000">
      <w:pPr>
        <w:spacing w:after="113" w:before="113" w:line="276" w:lineRule="auto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Для управления зависимостями и виртуальными средами в Python в Visual Studio Code можно использовать следующие средства:</w:t>
      </w:r>
    </w:p>
    <w:p w14:paraId="D6000000">
      <w:pPr>
        <w:numPr>
          <w:ilvl w:val="0"/>
          <w:numId w:val="11"/>
        </w:numPr>
        <w:spacing w:after="113" w:before="113" w:line="276" w:lineRule="auto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Создание виртуальных сред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. Виртуальная среда — это уникальное сочетание определённого интерпретатора Python и определённого набора библиотек. Она зависит от проекта и поддерживается в подпапке проекта.</w:t>
      </w:r>
    </w:p>
    <w:p w14:paraId="D7000000">
      <w:pPr>
        <w:numPr>
          <w:ilvl w:val="0"/>
          <w:numId w:val="11"/>
        </w:numPr>
        <w:spacing w:after="113" w:before="113" w:line="276" w:lineRule="auto"/>
        <w:ind w:right="0"/>
        <w:jc w:val="left"/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Файл requirements.txt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. В виртуальной среде можно легко создать файл requirements.txt, который используется для переустановки зависимостей пакетов на других компьютерах разработки или рабочей среды. При работе в виртуальной среде для создания этого файла достаточно прописать команду pip freeze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 xml:space="preserve"> &gt; </w:t>
      </w:r>
      <w:r>
        <w:rPr>
          <w:rFonts w:ascii="Times New Roman" w:hAnsi="Times New Roman"/>
          <w:sz w:val="28"/>
        </w:rPr>
        <w:t>requirements.txt.</w:t>
      </w:r>
    </w:p>
    <w:p w14:paraId="D8000000">
      <w:pPr>
        <w:numPr>
          <w:ilvl w:val="0"/>
          <w:numId w:val="11"/>
        </w:numPr>
        <w:spacing w:after="113" w:before="113" w:line="276" w:lineRule="auto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Переключение между средами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. В Visual Studio можно изменить активную (текущую) среду для проекта Python в Обозревателе решений или на панели инструментов с помощью функции добавления среды.</w:t>
      </w:r>
    </w:p>
    <w:p w14:paraId="D9000000">
      <w:pPr>
        <w:numPr>
          <w:ilvl w:val="0"/>
          <w:numId w:val="11"/>
        </w:numPr>
        <w:spacing w:after="113" w:before="113" w:line="276" w:lineRule="auto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Установка сторонних пакетов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. Чтобы установить сторонние пакеты, библиотеки или модули из pip или conda, необходимо активировать соответствующую среду.</w:t>
      </w:r>
    </w:p>
    <w:p w14:paraId="DA000000">
      <w:pPr>
        <w:spacing w:after="113" w:before="113" w:line="276" w:lineRule="auto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</w:p>
    <w:p w14:paraId="DB000000">
      <w:pPr>
        <w:spacing w:after="113" w:before="113" w:line="276" w:lineRule="auto"/>
        <w:ind/>
      </w:pPr>
    </w:p>
    <w:p w14:paraId="DC000000">
      <w:pPr>
        <w:spacing w:after="113" w:before="113" w:line="276" w:lineRule="auto"/>
        <w:ind/>
      </w:pPr>
    </w:p>
    <w:p w14:paraId="DD000000">
      <w:pPr>
        <w:spacing w:after="113" w:before="113" w:line="276" w:lineRule="auto"/>
        <w:ind/>
      </w:pPr>
    </w:p>
    <w:p w14:paraId="DE00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Скрипт на Python для сбора и визуализации данных на Python. Пользователю надо ввести путь до csv файла, а скрипт автоматически соберет данные и распределит их на числовые и категориальные, отобразит гистограммы и корреляционную матрицу для числовых данных:</w:t>
      </w:r>
    </w:p>
    <w:p w14:paraId="DF000000">
      <w:pPr>
        <w:spacing w:after="113" w:before="113" w:line="276" w:lineRule="auto"/>
        <w:ind/>
      </w:pPr>
    </w:p>
    <w:p w14:paraId="E0000000">
      <w:pPr>
        <w:spacing w:after="0" w:before="0" w:line="192" w:lineRule="auto"/>
        <w:ind/>
      </w:pPr>
      <w:r>
        <w:t>import pandas as pd</w:t>
      </w:r>
    </w:p>
    <w:p w14:paraId="E1000000">
      <w:pPr>
        <w:spacing w:after="0" w:before="0" w:line="192" w:lineRule="auto"/>
        <w:ind/>
      </w:pPr>
      <w:r>
        <w:t>import matplotlib.pyplot as plt</w:t>
      </w:r>
    </w:p>
    <w:p w14:paraId="E2000000">
      <w:pPr>
        <w:spacing w:after="0" w:before="0" w:line="192" w:lineRule="auto"/>
        <w:ind/>
      </w:pPr>
    </w:p>
    <w:p w14:paraId="E3000000">
      <w:pPr>
        <w:spacing w:after="0" w:before="0" w:line="192" w:lineRule="auto"/>
        <w:ind/>
      </w:pPr>
      <w:r>
        <w:t># Запрос имени файла у пользователя</w:t>
      </w:r>
    </w:p>
    <w:p w14:paraId="E4000000">
      <w:pPr>
        <w:spacing w:after="0" w:before="0" w:line="192" w:lineRule="auto"/>
        <w:ind/>
      </w:pPr>
      <w:r>
        <w:t>filename = input("Введите имя файла: ")</w:t>
      </w:r>
    </w:p>
    <w:p w14:paraId="E5000000">
      <w:pPr>
        <w:spacing w:after="0" w:before="0" w:line="192" w:lineRule="auto"/>
        <w:ind/>
      </w:pPr>
    </w:p>
    <w:p w14:paraId="E6000000">
      <w:pPr>
        <w:spacing w:after="0" w:before="0" w:line="192" w:lineRule="auto"/>
        <w:ind/>
      </w:pPr>
      <w:r>
        <w:t># Чтение данных из файла CSV</w:t>
      </w:r>
    </w:p>
    <w:p w14:paraId="E7000000">
      <w:pPr>
        <w:spacing w:after="0" w:before="0" w:line="192" w:lineRule="auto"/>
        <w:ind/>
      </w:pPr>
      <w:r>
        <w:t>try:</w:t>
      </w:r>
    </w:p>
    <w:p w14:paraId="E8000000">
      <w:pPr>
        <w:spacing w:after="0" w:before="0" w:line="192" w:lineRule="auto"/>
        <w:ind/>
      </w:pPr>
      <w:r>
        <w:t xml:space="preserve">  data = pd.read_csv(filename)</w:t>
      </w:r>
    </w:p>
    <w:p w14:paraId="E9000000">
      <w:pPr>
        <w:spacing w:after="0" w:before="0" w:line="192" w:lineRule="auto"/>
        <w:ind/>
      </w:pPr>
      <w:r>
        <w:t>except FileNotFoundError:</w:t>
      </w:r>
    </w:p>
    <w:p w14:paraId="EA000000">
      <w:pPr>
        <w:spacing w:after="0" w:before="0" w:line="192" w:lineRule="auto"/>
        <w:ind/>
      </w:pPr>
      <w:r>
        <w:t xml:space="preserve">  print(f"Файл '{filename}' не найден.")</w:t>
      </w:r>
    </w:p>
    <w:p w14:paraId="EB000000">
      <w:pPr>
        <w:spacing w:after="0" w:before="0" w:line="192" w:lineRule="auto"/>
        <w:ind/>
      </w:pPr>
      <w:r>
        <w:t xml:space="preserve">  exit()</w:t>
      </w:r>
    </w:p>
    <w:p w14:paraId="EC000000">
      <w:pPr>
        <w:spacing w:after="0" w:before="0" w:line="192" w:lineRule="auto"/>
        <w:ind/>
      </w:pPr>
    </w:p>
    <w:p w14:paraId="ED000000">
      <w:pPr>
        <w:spacing w:after="0" w:before="0" w:line="192" w:lineRule="auto"/>
        <w:ind/>
      </w:pPr>
      <w:r>
        <w:t># Описание данных</w:t>
      </w:r>
    </w:p>
    <w:p w14:paraId="EE000000">
      <w:pPr>
        <w:spacing w:after="0" w:before="0" w:line="192" w:lineRule="auto"/>
        <w:ind/>
      </w:pPr>
      <w:r>
        <w:t>print("\nОписание данных:")</w:t>
      </w:r>
    </w:p>
    <w:p w14:paraId="EF000000">
      <w:pPr>
        <w:spacing w:after="0" w:before="0" w:line="192" w:lineRule="auto"/>
        <w:ind/>
      </w:pPr>
      <w:r>
        <w:t>print(data.describe())</w:t>
      </w:r>
    </w:p>
    <w:p w14:paraId="F0000000">
      <w:pPr>
        <w:spacing w:after="0" w:before="0" w:line="192" w:lineRule="auto"/>
        <w:ind/>
      </w:pPr>
    </w:p>
    <w:p w14:paraId="F1000000">
      <w:pPr>
        <w:spacing w:after="0" w:before="0" w:line="192" w:lineRule="auto"/>
        <w:ind/>
      </w:pPr>
      <w:r>
        <w:t># Гистограммы для числовых столбцов</w:t>
      </w:r>
    </w:p>
    <w:p w14:paraId="F2000000">
      <w:pPr>
        <w:spacing w:after="0" w:before="0" w:line="192" w:lineRule="auto"/>
        <w:ind/>
      </w:pPr>
      <w:r>
        <w:t>numerical_columns = data.select_dtypes(include=[int, float])</w:t>
      </w:r>
    </w:p>
    <w:p w14:paraId="F3000000">
      <w:pPr>
        <w:spacing w:after="0" w:before="0" w:line="192" w:lineRule="auto"/>
        <w:ind/>
      </w:pPr>
      <w:r>
        <w:t>for column in numerical_columns:</w:t>
      </w:r>
    </w:p>
    <w:p w14:paraId="F4000000">
      <w:pPr>
        <w:spacing w:after="0" w:before="0" w:line="192" w:lineRule="auto"/>
        <w:ind/>
      </w:pPr>
      <w:r>
        <w:t xml:space="preserve">  plt.hist(data[column])</w:t>
      </w:r>
    </w:p>
    <w:p w14:paraId="F5000000">
      <w:pPr>
        <w:spacing w:after="0" w:before="0" w:line="192" w:lineRule="auto"/>
        <w:ind/>
      </w:pPr>
      <w:r>
        <w:t xml:space="preserve">  plt.xlabel(column)</w:t>
      </w:r>
    </w:p>
    <w:p w14:paraId="F6000000">
      <w:pPr>
        <w:spacing w:after="0" w:before="0" w:line="192" w:lineRule="auto"/>
        <w:ind/>
      </w:pPr>
      <w:r>
        <w:t xml:space="preserve">  plt.ylabel("Частота")</w:t>
      </w:r>
    </w:p>
    <w:p w14:paraId="F7000000">
      <w:pPr>
        <w:spacing w:after="0" w:before="0" w:line="192" w:lineRule="auto"/>
        <w:ind/>
      </w:pPr>
      <w:r>
        <w:t xml:space="preserve">  plt.title(f"Гистограмма распределения {column}")</w:t>
      </w:r>
    </w:p>
    <w:p w14:paraId="F8000000">
      <w:pPr>
        <w:spacing w:after="0" w:before="0" w:line="192" w:lineRule="auto"/>
        <w:ind/>
      </w:pPr>
      <w:r>
        <w:t xml:space="preserve">  plt.show()</w:t>
      </w:r>
    </w:p>
    <w:p w14:paraId="F9000000">
      <w:pPr>
        <w:spacing w:after="0" w:before="0" w:line="192" w:lineRule="auto"/>
        <w:ind/>
      </w:pPr>
    </w:p>
    <w:p w14:paraId="FA000000">
      <w:pPr>
        <w:spacing w:after="0" w:before="0" w:line="192" w:lineRule="auto"/>
        <w:ind/>
      </w:pPr>
      <w:r>
        <w:t># Распределение категориальных данных</w:t>
      </w:r>
    </w:p>
    <w:p w14:paraId="FB000000">
      <w:pPr>
        <w:spacing w:after="0" w:before="0" w:line="192" w:lineRule="auto"/>
        <w:ind/>
      </w:pPr>
      <w:r>
        <w:t>categorical_columns = data.select_dtypes(include=[object])</w:t>
      </w:r>
    </w:p>
    <w:p w14:paraId="FC000000">
      <w:pPr>
        <w:spacing w:after="0" w:before="0" w:line="192" w:lineRule="auto"/>
        <w:ind/>
      </w:pPr>
      <w:r>
        <w:t>for column in categorical_columns:</w:t>
      </w:r>
    </w:p>
    <w:p w14:paraId="FD000000">
      <w:pPr>
        <w:spacing w:after="0" w:before="0" w:line="192" w:lineRule="auto"/>
        <w:ind/>
      </w:pPr>
      <w:r>
        <w:t xml:space="preserve">  plt.bar(data[column].value_counts().index, data[column].value_counts().values)</w:t>
      </w:r>
    </w:p>
    <w:p w14:paraId="FE000000">
      <w:pPr>
        <w:spacing w:after="0" w:before="0" w:line="192" w:lineRule="auto"/>
        <w:ind/>
      </w:pPr>
      <w:r>
        <w:t xml:space="preserve">  plt.xlabel(column)</w:t>
      </w:r>
    </w:p>
    <w:p w14:paraId="FF000000">
      <w:pPr>
        <w:spacing w:after="0" w:before="0" w:line="192" w:lineRule="auto"/>
        <w:ind/>
      </w:pPr>
      <w:r>
        <w:t xml:space="preserve">  plt.ylabel("Частота")</w:t>
      </w:r>
    </w:p>
    <w:p w14:paraId="00010000">
      <w:pPr>
        <w:spacing w:after="0" w:before="0" w:line="192" w:lineRule="auto"/>
        <w:ind/>
      </w:pPr>
      <w:r>
        <w:t xml:space="preserve">  plt.title(f"Распределение {column}")</w:t>
      </w:r>
    </w:p>
    <w:p w14:paraId="01010000">
      <w:pPr>
        <w:spacing w:after="0" w:before="0" w:line="192" w:lineRule="auto"/>
        <w:ind/>
      </w:pPr>
      <w:r>
        <w:t xml:space="preserve">  plt.show()</w:t>
      </w:r>
    </w:p>
    <w:p w14:paraId="02010000">
      <w:pPr>
        <w:spacing w:after="0" w:before="0" w:line="192" w:lineRule="auto"/>
        <w:ind/>
      </w:pPr>
    </w:p>
    <w:p w14:paraId="03010000">
      <w:pPr>
        <w:spacing w:after="0" w:before="0" w:line="192" w:lineRule="auto"/>
        <w:ind/>
      </w:pPr>
      <w:r>
        <w:t># Корреляционная матрица</w:t>
      </w:r>
    </w:p>
    <w:p w14:paraId="04010000">
      <w:pPr>
        <w:spacing w:after="0" w:before="0" w:line="192" w:lineRule="auto"/>
        <w:ind/>
      </w:pPr>
      <w:r>
        <w:t>if len(numerical_columns) &gt; 1:</w:t>
      </w:r>
    </w:p>
    <w:p w14:paraId="05010000">
      <w:pPr>
        <w:spacing w:after="0" w:before="0" w:line="192" w:lineRule="auto"/>
        <w:ind/>
      </w:pPr>
      <w:r>
        <w:t xml:space="preserve">  correlation_matrix = numerical_columns.corr()</w:t>
      </w:r>
    </w:p>
    <w:p w14:paraId="06010000">
      <w:pPr>
        <w:spacing w:after="0" w:before="0" w:line="192" w:lineRule="auto"/>
        <w:ind/>
      </w:pPr>
      <w:r>
        <w:t xml:space="preserve">  plt.matshow(correlation_matrix)</w:t>
      </w:r>
    </w:p>
    <w:p w14:paraId="07010000">
      <w:pPr>
        <w:spacing w:after="0" w:before="0" w:line="192" w:lineRule="auto"/>
        <w:ind/>
      </w:pPr>
      <w:r>
        <w:t xml:space="preserve">  plt.xticks(range(len(correlation_matrix)), numerical_columns.columns, rotation=45)</w:t>
      </w:r>
    </w:p>
    <w:p w14:paraId="08010000">
      <w:pPr>
        <w:spacing w:after="0" w:before="0" w:line="192" w:lineRule="auto"/>
        <w:ind/>
      </w:pPr>
      <w:r>
        <w:t xml:space="preserve">  plt.yticks(range(len(correlation_matrix)), numerical_columns.columns)</w:t>
      </w:r>
    </w:p>
    <w:p w14:paraId="09010000">
      <w:pPr>
        <w:spacing w:after="0" w:before="0" w:line="192" w:lineRule="auto"/>
        <w:ind/>
      </w:pPr>
      <w:r>
        <w:t xml:space="preserve">  plt.colorbar()</w:t>
      </w:r>
    </w:p>
    <w:p w14:paraId="0A010000">
      <w:pPr>
        <w:spacing w:after="0" w:before="0" w:line="192" w:lineRule="auto"/>
        <w:ind/>
      </w:pPr>
      <w:r>
        <w:t xml:space="preserve">  plt.title("Корреляционная матрица")</w:t>
      </w:r>
    </w:p>
    <w:p w14:paraId="0B010000">
      <w:pPr>
        <w:spacing w:after="0" w:before="0" w:line="192" w:lineRule="auto"/>
        <w:ind/>
      </w:pPr>
      <w:r>
        <w:t xml:space="preserve">  plt.show()</w:t>
      </w:r>
    </w:p>
    <w:p w14:paraId="0C010000">
      <w:pPr>
        <w:spacing w:after="0" w:before="0" w:line="192" w:lineRule="auto"/>
        <w:ind/>
      </w:pPr>
    </w:p>
    <w:p w14:paraId="0D010000">
      <w:pPr>
        <w:spacing w:after="0" w:before="0" w:line="192" w:lineRule="auto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t>print("Скрипт завершен.")</w:t>
      </w:r>
    </w:p>
    <w:p w14:paraId="0E010000">
      <w:pPr>
        <w:spacing w:after="0" w:before="0" w:line="192" w:lineRule="auto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</w:p>
    <w:p w14:paraId="0F010000">
      <w:pPr>
        <w:spacing w:after="0" w:before="0" w:line="192" w:lineRule="auto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</w:p>
    <w:p w14:paraId="10010000">
      <w:pPr>
        <w:spacing w:after="0" w:before="0" w:line="192" w:lineRule="auto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</w:p>
    <w:p w14:paraId="11010000">
      <w:pPr>
        <w:spacing w:after="0" w:before="0" w:line="192" w:lineRule="auto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</w:p>
    <w:p w14:paraId="12010000">
      <w:pPr>
        <w:spacing w:after="0" w:before="0" w:line="192" w:lineRule="auto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</w:p>
    <w:p w14:paraId="13010000">
      <w:pPr>
        <w:spacing w:after="0" w:before="0" w:line="192" w:lineRule="auto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</w:p>
    <w:p w14:paraId="14010000">
      <w:pPr>
        <w:spacing w:after="0" w:before="0" w:line="192" w:lineRule="auto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Вывод гистограммы для числового признака:</w:t>
      </w:r>
    </w:p>
    <w:p w14:paraId="15010000">
      <w:pPr>
        <w:spacing w:after="113" w:before="113" w:line="276" w:lineRule="auto"/>
        <w:ind w:right="0"/>
        <w:jc w:val="center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drawing>
          <wp:inline>
            <wp:extent cx="5371464" cy="3800566"/>
            <wp:docPr hidden="false" id="64" name="Picture 64"/>
            <a:graphic>
              <a:graphicData uri="http://schemas.openxmlformats.org/drawingml/2006/picture">
                <pic:pic>
                  <pic:nvPicPr>
                    <pic:cNvPr hidden="false" id="63" name="Picture 63"/>
                    <pic:cNvPicPr preferRelativeResize="true"/>
                  </pic:nvPicPr>
                  <pic:blipFill>
                    <a:blip r:embed="rId32"/>
                    <a:stretch/>
                  </pic:blipFill>
                  <pic:spPr>
                    <a:xfrm flipH="false" flipV="false" rot="0">
                      <a:ext cx="5371464" cy="38005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6010000">
      <w:pPr>
        <w:spacing w:after="113" w:before="113" w:line="276" w:lineRule="auto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Вывод гистограммы для категориального признака:</w:t>
      </w:r>
    </w:p>
    <w:p w14:paraId="17010000">
      <w:pPr>
        <w:spacing w:after="113" w:before="113" w:line="276" w:lineRule="auto"/>
        <w:ind w:right="0"/>
        <w:jc w:val="center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drawing>
          <wp:inline>
            <wp:extent cx="5380989" cy="3797100"/>
            <wp:docPr hidden="false" id="66" name="Picture 66"/>
            <a:graphic>
              <a:graphicData uri="http://schemas.openxmlformats.org/drawingml/2006/picture">
                <pic:pic>
                  <pic:nvPicPr>
                    <pic:cNvPr hidden="false" id="65" name="Picture 65"/>
                    <pic:cNvPicPr preferRelativeResize="true"/>
                  </pic:nvPicPr>
                  <pic:blipFill>
                    <a:blip r:embed="rId33"/>
                    <a:stretch/>
                  </pic:blipFill>
                  <pic:spPr>
                    <a:xfrm flipH="false" flipV="false" rot="0">
                      <a:ext cx="5380989" cy="37971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8010000">
      <w:pPr>
        <w:spacing w:after="113" w:before="113" w:line="276" w:lineRule="auto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</w:p>
    <w:p w14:paraId="19010000">
      <w:pPr>
        <w:spacing w:after="113" w:before="113" w:line="276" w:lineRule="auto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Вывод матрицы корреляции для числовых признака:</w:t>
      </w:r>
    </w:p>
    <w:p w14:paraId="1A010000">
      <w:pPr>
        <w:spacing w:after="113" w:before="113" w:line="276" w:lineRule="auto"/>
        <w:ind w:right="0"/>
        <w:jc w:val="center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drawing>
          <wp:inline>
            <wp:extent cx="6152515" cy="2645409"/>
            <wp:docPr hidden="false" id="68" name="Picture 68"/>
            <a:graphic>
              <a:graphicData uri="http://schemas.openxmlformats.org/drawingml/2006/picture">
                <pic:pic>
                  <pic:nvPicPr>
                    <pic:cNvPr hidden="false" id="67" name="Picture 67"/>
                    <pic:cNvPicPr preferRelativeResize="true"/>
                  </pic:nvPicPr>
                  <pic:blipFill>
                    <a:blip r:embed="rId34"/>
                    <a:stretch/>
                  </pic:blipFill>
                  <pic:spPr>
                    <a:xfrm flipH="false" flipV="false" rot="0">
                      <a:ext cx="6152515" cy="264540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B010000">
      <w:pPr>
        <w:spacing w:after="113" w:before="113" w:line="276" w:lineRule="auto"/>
        <w:ind/>
        <w:jc w:val="both"/>
        <w:rPr>
          <w:rFonts w:ascii="Times New Roman" w:hAnsi="Times New Roman"/>
          <w:sz w:val="28"/>
        </w:rPr>
      </w:pPr>
      <w:r>
        <w:br w:type="page"/>
      </w:r>
    </w:p>
    <w:p w14:paraId="1C010000">
      <w:pPr>
        <w:spacing w:after="113" w:before="113" w:line="276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Лабораторная работа 9</w:t>
      </w:r>
      <w:r>
        <w:rPr>
          <w:rFonts w:ascii="Times New Roman" w:hAnsi="Times New Roman"/>
          <w:b w:val="1"/>
          <w:sz w:val="28"/>
        </w:rPr>
        <w:t>.</w:t>
      </w:r>
      <w:r>
        <w:rPr>
          <w:rFonts w:ascii="Times New Roman" w:hAnsi="Times New Roman"/>
          <w:b w:val="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Создание и отладка веб-приложений с использованием </w:t>
      </w:r>
      <w:r>
        <w:rPr>
          <w:rFonts w:ascii="Times New Roman" w:hAnsi="Times New Roman"/>
          <w:sz w:val="28"/>
        </w:rPr>
        <w:t xml:space="preserve">расширения </w:t>
      </w:r>
      <w:r>
        <w:rPr>
          <w:rFonts w:ascii="Times New Roman" w:hAnsi="Times New Roman"/>
          <w:sz w:val="28"/>
        </w:rPr>
        <w:t>VS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Code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для браузера</w:t>
      </w:r>
      <w:r>
        <w:rPr>
          <w:rFonts w:ascii="Times New Roman" w:hAnsi="Times New Roman"/>
          <w:sz w:val="28"/>
        </w:rPr>
        <w:t>.</w:t>
      </w:r>
    </w:p>
    <w:p w14:paraId="1D010000">
      <w:pPr>
        <w:spacing w:after="113" w:before="113" w:line="276" w:lineRule="auto"/>
        <w:ind w:firstLine="0" w:left="0" w:right="0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Расширения VS Code для браузера, полезные при разработке и отладке веб-приложений:</w:t>
      </w:r>
    </w:p>
    <w:p w14:paraId="1E010000">
      <w:pPr>
        <w:spacing w:after="113" w:before="113" w:line="276" w:lineRule="auto"/>
        <w:ind w:firstLine="0" w:left="0" w:right="0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1. Расширения для отладки:</w:t>
      </w:r>
    </w:p>
    <w:p w14:paraId="1F010000">
      <w:pPr>
        <w:numPr>
          <w:ilvl w:val="0"/>
          <w:numId w:val="12"/>
        </w:numPr>
        <w:spacing w:after="113" w:before="113" w:line="276" w:lineRule="auto"/>
        <w:ind w:firstLine="0" w:left="600" w:right="0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1"/>
          <w:sz w:val="28"/>
        </w:rPr>
        <w:t>Debugger for Chrome</w:t>
      </w:r>
      <w:r>
        <w:rPr>
          <w:rFonts w:ascii="Times New Roman" w:hAnsi="Times New Roman"/>
          <w:b w:val="0"/>
          <w:sz w:val="28"/>
        </w:rPr>
        <w:t>:</w:t>
      </w:r>
      <w:r>
        <w:rPr>
          <w:rFonts w:ascii="Times New Roman" w:hAnsi="Times New Roman"/>
          <w:b w:val="0"/>
          <w:sz w:val="28"/>
        </w:rPr>
        <w:t xml:space="preserve"> </w:t>
      </w:r>
      <w:r>
        <w:rPr>
          <w:rFonts w:ascii="Times New Roman" w:hAnsi="Times New Roman"/>
          <w:b w:val="0"/>
          <w:sz w:val="28"/>
        </w:rPr>
        <w:t>Позволяет отлаживать JavaScript-код непосредственно в Chrome DevTools.</w:t>
      </w:r>
    </w:p>
    <w:p w14:paraId="20010000">
      <w:pPr>
        <w:numPr>
          <w:ilvl w:val="0"/>
          <w:numId w:val="12"/>
        </w:numPr>
        <w:spacing w:after="113" w:before="113" w:line="276" w:lineRule="auto"/>
        <w:ind w:firstLine="0" w:left="600" w:right="0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1"/>
          <w:sz w:val="28"/>
        </w:rPr>
        <w:t>Debugger for Firefox</w:t>
      </w:r>
      <w:r>
        <w:rPr>
          <w:rFonts w:ascii="Times New Roman" w:hAnsi="Times New Roman"/>
          <w:b w:val="0"/>
          <w:sz w:val="28"/>
        </w:rPr>
        <w:t>:</w:t>
      </w:r>
      <w:r>
        <w:rPr>
          <w:rFonts w:ascii="Times New Roman" w:hAnsi="Times New Roman"/>
          <w:b w:val="0"/>
          <w:sz w:val="28"/>
        </w:rPr>
        <w:t xml:space="preserve"> </w:t>
      </w:r>
      <w:r>
        <w:rPr>
          <w:rFonts w:ascii="Times New Roman" w:hAnsi="Times New Roman"/>
          <w:b w:val="0"/>
          <w:sz w:val="28"/>
        </w:rPr>
        <w:t>Аналогично расширению для Chrome,</w:t>
      </w:r>
      <w:r>
        <w:rPr>
          <w:rFonts w:ascii="Times New Roman" w:hAnsi="Times New Roman"/>
          <w:b w:val="0"/>
          <w:sz w:val="28"/>
        </w:rPr>
        <w:t xml:space="preserve"> </w:t>
      </w:r>
      <w:r>
        <w:rPr>
          <w:rFonts w:ascii="Times New Roman" w:hAnsi="Times New Roman"/>
          <w:b w:val="0"/>
          <w:sz w:val="28"/>
        </w:rPr>
        <w:t>но работает с Firefox.</w:t>
      </w:r>
    </w:p>
    <w:p w14:paraId="21010000">
      <w:pPr>
        <w:numPr>
          <w:ilvl w:val="0"/>
          <w:numId w:val="12"/>
        </w:numPr>
        <w:spacing w:after="113" w:before="113" w:line="276" w:lineRule="auto"/>
        <w:ind w:firstLine="0" w:left="600" w:right="0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1"/>
          <w:sz w:val="28"/>
        </w:rPr>
        <w:t>Live Preview</w:t>
      </w:r>
      <w:r>
        <w:rPr>
          <w:rFonts w:ascii="Times New Roman" w:hAnsi="Times New Roman"/>
          <w:b w:val="0"/>
          <w:sz w:val="28"/>
        </w:rPr>
        <w:t>:</w:t>
      </w:r>
      <w:r>
        <w:rPr>
          <w:rFonts w:ascii="Times New Roman" w:hAnsi="Times New Roman"/>
          <w:b w:val="0"/>
          <w:sz w:val="28"/>
        </w:rPr>
        <w:t xml:space="preserve"> </w:t>
      </w:r>
      <w:r>
        <w:rPr>
          <w:rFonts w:ascii="Times New Roman" w:hAnsi="Times New Roman"/>
          <w:b w:val="0"/>
          <w:sz w:val="28"/>
        </w:rPr>
        <w:t>Отображает изменения кода HTML,</w:t>
      </w:r>
      <w:r>
        <w:rPr>
          <w:rFonts w:ascii="Times New Roman" w:hAnsi="Times New Roman"/>
          <w:b w:val="0"/>
          <w:sz w:val="28"/>
        </w:rPr>
        <w:t xml:space="preserve"> </w:t>
      </w:r>
      <w:r>
        <w:rPr>
          <w:rFonts w:ascii="Times New Roman" w:hAnsi="Times New Roman"/>
          <w:b w:val="0"/>
          <w:sz w:val="28"/>
        </w:rPr>
        <w:t>CSS и JavaScript в браузере без перезагрузки страницы.</w:t>
      </w:r>
    </w:p>
    <w:p w14:paraId="22010000">
      <w:pPr>
        <w:spacing w:after="113" w:before="113" w:line="276" w:lineRule="auto"/>
        <w:ind w:firstLine="0" w:left="0" w:right="0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2. Расширения для работы с кодом:</w:t>
      </w:r>
    </w:p>
    <w:p w14:paraId="23010000">
      <w:pPr>
        <w:numPr>
          <w:ilvl w:val="0"/>
          <w:numId w:val="13"/>
        </w:numPr>
        <w:spacing w:after="113" w:before="113" w:line="276" w:lineRule="auto"/>
        <w:ind w:firstLine="0" w:left="600" w:right="0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1"/>
          <w:sz w:val="28"/>
        </w:rPr>
        <w:t>ESLint</w:t>
      </w:r>
      <w:r>
        <w:rPr>
          <w:rFonts w:ascii="Times New Roman" w:hAnsi="Times New Roman"/>
          <w:b w:val="0"/>
          <w:sz w:val="28"/>
        </w:rPr>
        <w:t>:</w:t>
      </w:r>
      <w:r>
        <w:rPr>
          <w:rFonts w:ascii="Times New Roman" w:hAnsi="Times New Roman"/>
          <w:b w:val="0"/>
          <w:sz w:val="28"/>
        </w:rPr>
        <w:t xml:space="preserve"> </w:t>
      </w:r>
      <w:r>
        <w:rPr>
          <w:rFonts w:ascii="Times New Roman" w:hAnsi="Times New Roman"/>
          <w:b w:val="0"/>
          <w:sz w:val="28"/>
        </w:rPr>
        <w:t>Анализирует код JavaScript на наличие ошибок и несоответствий общепринятым практикам.</w:t>
      </w:r>
    </w:p>
    <w:p w14:paraId="24010000">
      <w:pPr>
        <w:numPr>
          <w:ilvl w:val="0"/>
          <w:numId w:val="13"/>
        </w:numPr>
        <w:spacing w:after="113" w:before="113" w:line="276" w:lineRule="auto"/>
        <w:ind w:firstLine="0" w:left="600" w:right="0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1"/>
          <w:sz w:val="28"/>
        </w:rPr>
        <w:t>Prettier</w:t>
      </w:r>
      <w:r>
        <w:rPr>
          <w:rFonts w:ascii="Times New Roman" w:hAnsi="Times New Roman"/>
          <w:b w:val="0"/>
          <w:sz w:val="28"/>
        </w:rPr>
        <w:t>:</w:t>
      </w:r>
      <w:r>
        <w:rPr>
          <w:rFonts w:ascii="Times New Roman" w:hAnsi="Times New Roman"/>
          <w:b w:val="0"/>
          <w:sz w:val="28"/>
        </w:rPr>
        <w:t xml:space="preserve"> </w:t>
      </w:r>
      <w:r>
        <w:rPr>
          <w:rFonts w:ascii="Times New Roman" w:hAnsi="Times New Roman"/>
          <w:b w:val="0"/>
          <w:sz w:val="28"/>
        </w:rPr>
        <w:t>Форматирует код JavaScript в соответствии с выбранным стилем.</w:t>
      </w:r>
    </w:p>
    <w:p w14:paraId="25010000">
      <w:pPr>
        <w:numPr>
          <w:ilvl w:val="0"/>
          <w:numId w:val="13"/>
        </w:numPr>
        <w:spacing w:after="113" w:before="113" w:line="276" w:lineRule="auto"/>
        <w:ind w:firstLine="0" w:left="600" w:right="0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1"/>
          <w:sz w:val="28"/>
        </w:rPr>
        <w:t>BEM Helper</w:t>
      </w:r>
      <w:r>
        <w:rPr>
          <w:rFonts w:ascii="Times New Roman" w:hAnsi="Times New Roman"/>
          <w:b w:val="0"/>
          <w:sz w:val="28"/>
        </w:rPr>
        <w:t>:</w:t>
      </w:r>
      <w:r>
        <w:rPr>
          <w:rFonts w:ascii="Times New Roman" w:hAnsi="Times New Roman"/>
          <w:b w:val="0"/>
          <w:sz w:val="28"/>
        </w:rPr>
        <w:t xml:space="preserve"> </w:t>
      </w:r>
      <w:r>
        <w:rPr>
          <w:rFonts w:ascii="Times New Roman" w:hAnsi="Times New Roman"/>
          <w:b w:val="0"/>
          <w:sz w:val="28"/>
        </w:rPr>
        <w:t>Помогает писать код HTML в соответствии с методологией BEM.</w:t>
      </w:r>
    </w:p>
    <w:p w14:paraId="26010000">
      <w:pPr>
        <w:spacing w:after="113" w:before="113" w:line="276" w:lineRule="auto"/>
        <w:ind w:firstLine="0" w:left="0" w:right="0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3. Расширения для повышения производительности:</w:t>
      </w:r>
    </w:p>
    <w:p w14:paraId="27010000">
      <w:pPr>
        <w:numPr>
          <w:ilvl w:val="0"/>
          <w:numId w:val="14"/>
        </w:numPr>
        <w:spacing w:after="113" w:before="113" w:line="276" w:lineRule="auto"/>
        <w:ind w:firstLine="0" w:left="600" w:right="0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1"/>
          <w:sz w:val="28"/>
        </w:rPr>
        <w:t>Bracket Pair Colorizer</w:t>
      </w:r>
      <w:r>
        <w:rPr>
          <w:rFonts w:ascii="Times New Roman" w:hAnsi="Times New Roman"/>
          <w:b w:val="0"/>
          <w:sz w:val="28"/>
        </w:rPr>
        <w:t>:</w:t>
      </w:r>
      <w:r>
        <w:rPr>
          <w:rFonts w:ascii="Times New Roman" w:hAnsi="Times New Roman"/>
          <w:b w:val="0"/>
          <w:sz w:val="28"/>
        </w:rPr>
        <w:t xml:space="preserve"> </w:t>
      </w:r>
      <w:r>
        <w:rPr>
          <w:rFonts w:ascii="Times New Roman" w:hAnsi="Times New Roman"/>
          <w:b w:val="0"/>
          <w:sz w:val="28"/>
        </w:rPr>
        <w:t>Окрашивает скобки и другие парные символы в разные цвета,</w:t>
      </w:r>
      <w:r>
        <w:rPr>
          <w:rFonts w:ascii="Times New Roman" w:hAnsi="Times New Roman"/>
          <w:b w:val="0"/>
          <w:sz w:val="28"/>
        </w:rPr>
        <w:t xml:space="preserve"> </w:t>
      </w:r>
      <w:r>
        <w:rPr>
          <w:rFonts w:ascii="Times New Roman" w:hAnsi="Times New Roman"/>
          <w:b w:val="0"/>
          <w:sz w:val="28"/>
        </w:rPr>
        <w:t>чтобы их было легче найти.</w:t>
      </w:r>
    </w:p>
    <w:p w14:paraId="28010000">
      <w:pPr>
        <w:numPr>
          <w:ilvl w:val="0"/>
          <w:numId w:val="14"/>
        </w:numPr>
        <w:spacing w:after="113" w:before="113" w:line="276" w:lineRule="auto"/>
        <w:ind w:firstLine="0" w:left="600" w:right="0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1"/>
          <w:sz w:val="28"/>
        </w:rPr>
        <w:t>Rainbow Tags</w:t>
      </w:r>
      <w:r>
        <w:rPr>
          <w:rFonts w:ascii="Times New Roman" w:hAnsi="Times New Roman"/>
          <w:b w:val="0"/>
          <w:sz w:val="28"/>
        </w:rPr>
        <w:t>:</w:t>
      </w:r>
      <w:r>
        <w:rPr>
          <w:rFonts w:ascii="Times New Roman" w:hAnsi="Times New Roman"/>
          <w:b w:val="0"/>
          <w:sz w:val="28"/>
        </w:rPr>
        <w:t xml:space="preserve"> </w:t>
      </w:r>
      <w:r>
        <w:rPr>
          <w:rFonts w:ascii="Times New Roman" w:hAnsi="Times New Roman"/>
          <w:b w:val="0"/>
          <w:sz w:val="28"/>
        </w:rPr>
        <w:t>Окрашивает HTML-теги в разные цвета,</w:t>
      </w:r>
      <w:r>
        <w:rPr>
          <w:rFonts w:ascii="Times New Roman" w:hAnsi="Times New Roman"/>
          <w:b w:val="0"/>
          <w:sz w:val="28"/>
        </w:rPr>
        <w:t xml:space="preserve"> </w:t>
      </w:r>
      <w:r>
        <w:rPr>
          <w:rFonts w:ascii="Times New Roman" w:hAnsi="Times New Roman"/>
          <w:b w:val="0"/>
          <w:sz w:val="28"/>
        </w:rPr>
        <w:t>чтобы улучшить читаемость кода.</w:t>
      </w:r>
    </w:p>
    <w:p w14:paraId="29010000">
      <w:pPr>
        <w:numPr>
          <w:ilvl w:val="0"/>
          <w:numId w:val="14"/>
        </w:numPr>
        <w:spacing w:after="113" w:before="113" w:line="276" w:lineRule="auto"/>
        <w:ind w:firstLine="0" w:left="600" w:right="0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1"/>
          <w:sz w:val="28"/>
        </w:rPr>
        <w:t>CSS Peek</w:t>
      </w:r>
      <w:r>
        <w:rPr>
          <w:rFonts w:ascii="Times New Roman" w:hAnsi="Times New Roman"/>
          <w:b w:val="0"/>
          <w:sz w:val="28"/>
        </w:rPr>
        <w:t>:</w:t>
      </w:r>
      <w:r>
        <w:rPr>
          <w:rFonts w:ascii="Times New Roman" w:hAnsi="Times New Roman"/>
          <w:b w:val="0"/>
          <w:sz w:val="28"/>
        </w:rPr>
        <w:t xml:space="preserve"> </w:t>
      </w:r>
      <w:r>
        <w:rPr>
          <w:rFonts w:ascii="Times New Roman" w:hAnsi="Times New Roman"/>
          <w:b w:val="0"/>
          <w:sz w:val="28"/>
        </w:rPr>
        <w:t>Позволяет быстро просмотреть CSS-определения,</w:t>
      </w:r>
      <w:r>
        <w:rPr>
          <w:rFonts w:ascii="Times New Roman" w:hAnsi="Times New Roman"/>
          <w:b w:val="0"/>
          <w:sz w:val="28"/>
        </w:rPr>
        <w:t xml:space="preserve"> </w:t>
      </w:r>
      <w:r>
        <w:rPr>
          <w:rFonts w:ascii="Times New Roman" w:hAnsi="Times New Roman"/>
          <w:b w:val="0"/>
          <w:sz w:val="28"/>
        </w:rPr>
        <w:t>наведя курсор на селектор.</w:t>
      </w:r>
    </w:p>
    <w:p w14:paraId="2A010000">
      <w:pPr>
        <w:spacing w:after="113" w:before="113" w:line="276" w:lineRule="auto"/>
        <w:ind w:firstLine="0" w:left="-109" w:right="0"/>
        <w:rPr>
          <w:rFonts w:ascii="Times New Roman" w:hAnsi="Times New Roman"/>
          <w:b w:val="0"/>
          <w:sz w:val="28"/>
        </w:rPr>
      </w:pPr>
    </w:p>
    <w:p w14:paraId="2B010000">
      <w:pPr>
        <w:spacing w:after="113" w:before="113" w:line="276" w:lineRule="auto"/>
        <w:ind w:firstLine="0" w:left="-109" w:right="0"/>
        <w:rPr>
          <w:rFonts w:ascii="Times New Roman" w:hAnsi="Times New Roman"/>
          <w:b w:val="0"/>
          <w:sz w:val="28"/>
        </w:rPr>
      </w:pPr>
    </w:p>
    <w:p w14:paraId="2C010000">
      <w:pPr>
        <w:spacing w:after="113" w:before="113" w:line="276" w:lineRule="auto"/>
        <w:ind w:firstLine="0" w:left="-109" w:right="0"/>
        <w:rPr>
          <w:rFonts w:ascii="Times New Roman" w:hAnsi="Times New Roman"/>
          <w:b w:val="0"/>
          <w:sz w:val="28"/>
        </w:rPr>
      </w:pPr>
    </w:p>
    <w:p w14:paraId="2D010000">
      <w:pPr>
        <w:spacing w:after="113" w:before="113" w:line="276" w:lineRule="auto"/>
        <w:ind w:firstLine="0" w:left="-109" w:right="0"/>
        <w:rPr>
          <w:rFonts w:ascii="Times New Roman" w:hAnsi="Times New Roman"/>
          <w:b w:val="0"/>
          <w:sz w:val="28"/>
        </w:rPr>
      </w:pPr>
    </w:p>
    <w:p w14:paraId="2E010000">
      <w:pPr>
        <w:spacing w:after="113" w:before="113" w:line="276" w:lineRule="auto"/>
        <w:ind/>
        <w:jc w:val="both"/>
        <w:rPr>
          <w:rFonts w:ascii="Times New Roman" w:hAnsi="Times New Roman"/>
          <w:b w:val="0"/>
          <w:sz w:val="28"/>
        </w:rPr>
      </w:pPr>
    </w:p>
    <w:p w14:paraId="2F010000">
      <w:pPr>
        <w:spacing w:after="113" w:before="113" w:line="276" w:lineRule="auto"/>
        <w:ind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 xml:space="preserve">Ниже представлена часть кода на языке </w:t>
      </w:r>
      <w:r>
        <w:rPr>
          <w:rFonts w:ascii="Times New Roman" w:hAnsi="Times New Roman"/>
          <w:sz w:val="28"/>
        </w:rPr>
        <w:t>Python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для работы веб-приложения</w:t>
      </w:r>
      <w:r>
        <w:rPr>
          <w:rFonts w:ascii="Times New Roman" w:hAnsi="Times New Roman"/>
          <w:b w:val="1"/>
          <w:sz w:val="28"/>
        </w:rPr>
        <w:t>:</w:t>
      </w:r>
    </w:p>
    <w:p w14:paraId="30010000">
      <w:pPr>
        <w:spacing w:after="113" w:before="113" w:line="276" w:lineRule="auto"/>
        <w:ind/>
        <w:jc w:val="center"/>
        <w:rPr>
          <w:rFonts w:ascii="Times New Roman" w:hAnsi="Times New Roman"/>
          <w:b w:val="1"/>
          <w:sz w:val="28"/>
        </w:rPr>
      </w:pPr>
      <w:r>
        <w:drawing>
          <wp:inline>
            <wp:extent cx="6152515" cy="4742942"/>
            <wp:docPr hidden="false" id="70" name="Picture 70"/>
            <a:graphic>
              <a:graphicData uri="http://schemas.openxmlformats.org/drawingml/2006/picture">
                <pic:pic>
                  <pic:nvPicPr>
                    <pic:cNvPr hidden="false" id="69" name="Picture 69"/>
                    <pic:cNvPicPr preferRelativeResize="true"/>
                  </pic:nvPicPr>
                  <pic:blipFill>
                    <a:blip r:embed="rId35"/>
                    <a:stretch/>
                  </pic:blipFill>
                  <pic:spPr>
                    <a:xfrm flipH="false" flipV="false" rot="0">
                      <a:ext cx="6152515" cy="474294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101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Пример </w:t>
      </w:r>
      <w:r>
        <w:rPr>
          <w:rFonts w:ascii="Times New Roman" w:hAnsi="Times New Roman"/>
          <w:sz w:val="28"/>
        </w:rPr>
        <w:t xml:space="preserve">HTML </w:t>
      </w:r>
      <w:r>
        <w:rPr>
          <w:rFonts w:ascii="Times New Roman" w:hAnsi="Times New Roman"/>
          <w:sz w:val="28"/>
        </w:rPr>
        <w:t>файла</w:t>
      </w:r>
    </w:p>
    <w:p w14:paraId="32010000">
      <w:pPr>
        <w:spacing w:after="113" w:before="113"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4809490" cy="2717076"/>
            <wp:docPr hidden="false" id="72" name="Picture 72"/>
            <a:graphic>
              <a:graphicData uri="http://schemas.openxmlformats.org/drawingml/2006/picture">
                <pic:pic>
                  <pic:nvPicPr>
                    <pic:cNvPr hidden="false" id="71" name="Picture 71"/>
                    <pic:cNvPicPr preferRelativeResize="true"/>
                  </pic:nvPicPr>
                  <pic:blipFill>
                    <a:blip r:embed="rId36"/>
                    <a:stretch/>
                  </pic:blipFill>
                  <pic:spPr>
                    <a:xfrm flipH="false" flipV="false" rot="0">
                      <a:ext cx="4809490" cy="271707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301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Пример </w:t>
      </w:r>
      <w:r>
        <w:rPr>
          <w:rFonts w:ascii="Times New Roman" w:hAnsi="Times New Roman"/>
          <w:sz w:val="28"/>
        </w:rPr>
        <w:t xml:space="preserve">CSS </w:t>
      </w:r>
      <w:r>
        <w:rPr>
          <w:rFonts w:ascii="Times New Roman" w:hAnsi="Times New Roman"/>
          <w:sz w:val="28"/>
        </w:rPr>
        <w:t xml:space="preserve">файла </w:t>
      </w:r>
    </w:p>
    <w:p w14:paraId="34010000">
      <w:pPr>
        <w:spacing w:after="113" w:before="113"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085715" cy="3832351"/>
            <wp:docPr hidden="false" id="74" name="Picture 74"/>
            <a:graphic>
              <a:graphicData uri="http://schemas.openxmlformats.org/drawingml/2006/picture">
                <pic:pic>
                  <pic:nvPicPr>
                    <pic:cNvPr hidden="false" id="73" name="Picture 73"/>
                    <pic:cNvPicPr preferRelativeResize="true"/>
                  </pic:nvPicPr>
                  <pic:blipFill>
                    <a:blip r:embed="rId37"/>
                    <a:stretch/>
                  </pic:blipFill>
                  <pic:spPr>
                    <a:xfrm flipH="false" flipV="false" rot="0">
                      <a:ext cx="5085715" cy="383235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501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Примеры страниц</w:t>
      </w:r>
    </w:p>
    <w:p w14:paraId="36010000">
      <w:pPr>
        <w:spacing w:after="113" w:before="113"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6152515" cy="4245437"/>
            <wp:docPr hidden="false" id="76" name="Picture 76"/>
            <a:graphic>
              <a:graphicData uri="http://schemas.openxmlformats.org/drawingml/2006/picture">
                <pic:pic>
                  <pic:nvPicPr>
                    <pic:cNvPr hidden="false" id="75" name="Picture 75"/>
                    <pic:cNvPicPr preferRelativeResize="true"/>
                  </pic:nvPicPr>
                  <pic:blipFill>
                    <a:blip r:embed="rId38"/>
                    <a:stretch/>
                  </pic:blipFill>
                  <pic:spPr>
                    <a:xfrm flipH="false" flipV="false" rot="0">
                      <a:ext cx="6152515" cy="424543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701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drawing>
          <wp:inline>
            <wp:extent cx="6152515" cy="2139845"/>
            <wp:docPr hidden="false" id="78" name="Picture 78"/>
            <a:graphic>
              <a:graphicData uri="http://schemas.openxmlformats.org/drawingml/2006/picture">
                <pic:pic>
                  <pic:nvPicPr>
                    <pic:cNvPr hidden="false" id="77" name="Picture 77"/>
                    <pic:cNvPicPr preferRelativeResize="true"/>
                  </pic:nvPicPr>
                  <pic:blipFill>
                    <a:blip r:embed="rId39"/>
                    <a:stretch/>
                  </pic:blipFill>
                  <pic:spPr>
                    <a:xfrm flipH="false" flipV="false" rot="0">
                      <a:ext cx="6152515" cy="213984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801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Пример работы точек остановы и проверка значений переменных.</w:t>
      </w:r>
    </w:p>
    <w:p w14:paraId="39010000">
      <w:pPr>
        <w:spacing w:after="113" w:before="113"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6152515" cy="748774"/>
            <wp:docPr hidden="false" id="80" name="Picture 80"/>
            <a:graphic>
              <a:graphicData uri="http://schemas.openxmlformats.org/drawingml/2006/picture">
                <pic:pic>
                  <pic:nvPicPr>
                    <pic:cNvPr hidden="false" id="79" name="Picture 79"/>
                    <pic:cNvPicPr preferRelativeResize="true"/>
                  </pic:nvPicPr>
                  <pic:blipFill>
                    <a:blip r:embed="rId40"/>
                    <a:stretch/>
                  </pic:blipFill>
                  <pic:spPr>
                    <a:xfrm flipH="false" flipV="false" rot="0">
                      <a:ext cx="6152515" cy="7487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A01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Далее запускаем отладчик </w:t>
      </w:r>
    </w:p>
    <w:p w14:paraId="3B010000">
      <w:pPr>
        <w:spacing w:after="113" w:before="113"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6152514" cy="1127188"/>
            <wp:docPr hidden="false" id="82" name="Picture 82"/>
            <a:graphic>
              <a:graphicData uri="http://schemas.openxmlformats.org/drawingml/2006/picture">
                <pic:pic>
                  <pic:nvPicPr>
                    <pic:cNvPr hidden="false" id="81" name="Picture 81"/>
                    <pic:cNvPicPr preferRelativeResize="true"/>
                  </pic:nvPicPr>
                  <pic:blipFill>
                    <a:blip r:embed="rId41"/>
                    <a:stretch/>
                  </pic:blipFill>
                  <pic:spPr>
                    <a:xfrm flipH="false" flipV="false" rot="0">
                      <a:ext cx="6152514" cy="112718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C01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Затем вводим значения в формы и видим результат </w:t>
      </w:r>
    </w:p>
    <w:p w14:paraId="3D01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drawing>
          <wp:inline>
            <wp:extent cx="6152515" cy="3242726"/>
            <wp:docPr hidden="false" id="84" name="Picture 84"/>
            <a:graphic>
              <a:graphicData uri="http://schemas.openxmlformats.org/drawingml/2006/picture">
                <pic:pic>
                  <pic:nvPicPr>
                    <pic:cNvPr hidden="false" id="83" name="Picture 83"/>
                    <pic:cNvPicPr preferRelativeResize="true"/>
                  </pic:nvPicPr>
                  <pic:blipFill>
                    <a:blip r:embed="rId42"/>
                    <a:stretch/>
                  </pic:blipFill>
                  <pic:spPr>
                    <a:xfrm flipH="false" flipV="false" rot="0">
                      <a:ext cx="6152515" cy="324272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E01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Отображение переменных и стека вызовов:</w:t>
      </w:r>
    </w:p>
    <w:p w14:paraId="3F010000">
      <w:pPr>
        <w:spacing w:after="113" w:before="113" w:line="276" w:lineRule="auto"/>
        <w:ind/>
        <w:jc w:val="left"/>
        <w:rPr>
          <w:rFonts w:ascii="Times New Roman" w:hAnsi="Times New Roman"/>
          <w:sz w:val="28"/>
        </w:rPr>
      </w:pPr>
      <w:r>
        <w:drawing>
          <wp:inline>
            <wp:extent cx="2401115" cy="2944222"/>
            <wp:docPr hidden="false" id="86" name="Picture 86"/>
            <a:graphic>
              <a:graphicData uri="http://schemas.openxmlformats.org/drawingml/2006/picture">
                <pic:pic>
                  <pic:nvPicPr>
                    <pic:cNvPr hidden="false" id="85" name="Picture 85"/>
                    <pic:cNvPicPr preferRelativeResize="true"/>
                  </pic:nvPicPr>
                  <pic:blipFill>
                    <a:blip r:embed="rId43"/>
                    <a:stretch/>
                  </pic:blipFill>
                  <pic:spPr>
                    <a:xfrm flipH="false" flipV="false" rot="0">
                      <a:ext cx="2401115" cy="294422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0010000">
      <w:pPr>
        <w:spacing w:after="113" w:before="113" w:line="276" w:lineRule="auto"/>
        <w:ind/>
        <w:rPr>
          <w:rFonts w:ascii="Times New Roman" w:hAnsi="Times New Roman"/>
          <w:sz w:val="28"/>
        </w:rPr>
      </w:pPr>
    </w:p>
    <w:p w14:paraId="41010000">
      <w:pPr>
        <w:spacing w:after="113" w:before="113" w:line="276" w:lineRule="auto"/>
        <w:ind/>
        <w:rPr>
          <w:rFonts w:ascii="Times New Roman" w:hAnsi="Times New Roman"/>
          <w:sz w:val="28"/>
        </w:rPr>
      </w:pPr>
    </w:p>
    <w:p w14:paraId="42010000">
      <w:pPr>
        <w:spacing w:after="113" w:before="113" w:line="276" w:lineRule="auto"/>
        <w:ind/>
        <w:rPr>
          <w:rFonts w:ascii="Times New Roman" w:hAnsi="Times New Roman"/>
          <w:sz w:val="28"/>
        </w:rPr>
      </w:pPr>
      <w:r>
        <w:drawing>
          <wp:anchor allowOverlap="true" behindDoc="false" distL="114300" distR="114300" layoutInCell="true" locked="false" relativeHeight="251658240" simplePos="false">
            <wp:simplePos x="0" y="0"/>
            <wp:positionH relativeFrom="column">
              <wp:posOffset>2486977</wp:posOffset>
            </wp:positionH>
            <wp:positionV relativeFrom="page">
              <wp:posOffset>1247736</wp:posOffset>
            </wp:positionV>
            <wp:extent cx="3782204" cy="2486537"/>
            <wp:wrapSquare distL="114300" distR="114300" wrapText="bothSides"/>
            <wp:docPr hidden="false" id="88" name="Picture 88"/>
            <a:graphic>
              <a:graphicData uri="http://schemas.openxmlformats.org/drawingml/2006/picture">
                <pic:pic>
                  <pic:nvPicPr>
                    <pic:cNvPr hidden="false" id="87" name="Picture 87"/>
                    <pic:cNvPicPr preferRelativeResize="true"/>
                  </pic:nvPicPr>
                  <pic:blipFill>
                    <a:blip r:embed="rId44"/>
                    <a:stretch/>
                  </pic:blipFill>
                  <pic:spPr>
                    <a:xfrm flipH="false" flipV="false" rot="0">
                      <a:ext cx="3782204" cy="2486537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43010000">
      <w:pPr>
        <w:spacing w:after="113" w:before="113" w:line="276" w:lineRule="auto"/>
        <w:ind/>
        <w:rPr>
          <w:rStyle w:val="Style_2_ch"/>
          <w:rFonts w:ascii="Times New Roman" w:hAnsi="Times New Roman"/>
          <w:sz w:val="28"/>
        </w:rPr>
      </w:pPr>
    </w:p>
    <w:sectPr>
      <w:pgSz w:h="15840" w:orient="portrait" w:w="12240"/>
      <w:pgMar w:bottom="1134" w:footer="720" w:gutter="0" w:header="720" w:left="1701" w:right="850" w:top="1134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."/>
      <w:lvlJc w:val="left"/>
      <w:pPr>
        <w:ind w:hanging="360" w:left="720"/>
      </w:pPr>
    </w:lvl>
    <w:lvl w:ilvl="1">
      <w:start w:val="1"/>
      <w:numFmt w:val="lowerLetter"/>
      <w:lvlText w:val="%2."/>
      <w:lvlJc w:val="left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180" w:left="2160"/>
      </w:pPr>
    </w:lvl>
    <w:lvl w:ilvl="3">
      <w:start w:val="1"/>
      <w:numFmt w:val="decimal"/>
      <w:lvlText w:val="%4."/>
      <w:lvlJc w:val="left"/>
      <w:pPr>
        <w:ind w:hanging="360" w:left="2880"/>
      </w:pPr>
    </w:lvl>
    <w:lvl w:ilvl="4">
      <w:start w:val="1"/>
      <w:numFmt w:val="lowerLetter"/>
      <w:lvlText w:val="%5."/>
      <w:lvlJc w:val="left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180" w:left="4320"/>
      </w:pPr>
    </w:lvl>
    <w:lvl w:ilvl="6">
      <w:start w:val="1"/>
      <w:numFmt w:val="decimal"/>
      <w:lvlText w:val="%7."/>
      <w:lvlJc w:val="left"/>
      <w:pPr>
        <w:ind w:hanging="360" w:left="5040"/>
      </w:pPr>
    </w:lvl>
    <w:lvl w:ilvl="7">
      <w:start w:val="1"/>
      <w:numFmt w:val="lowerLetter"/>
      <w:lvlText w:val="%8."/>
      <w:lvlJc w:val="left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180" w:left="6480"/>
      </w:pPr>
    </w:lvl>
  </w:abstractNum>
  <w:abstractNum w:abstractNumId="1">
    <w:lvl w:ilvl="0">
      <w:start w:val="1"/>
      <w:numFmt w:val="decimal"/>
      <w:lvlText w:val="%1."/>
      <w:lvlJc w:val="left"/>
      <w:pPr>
        <w:ind w:hanging="360" w:left="720"/>
      </w:pPr>
    </w:lvl>
    <w:lvl w:ilvl="1">
      <w:start w:val="1"/>
      <w:numFmt w:val="lowerLetter"/>
      <w:lvlText w:val="%2."/>
      <w:lvlJc w:val="left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180" w:left="2160"/>
      </w:pPr>
    </w:lvl>
    <w:lvl w:ilvl="3">
      <w:start w:val="1"/>
      <w:numFmt w:val="decimal"/>
      <w:lvlText w:val="%4."/>
      <w:lvlJc w:val="left"/>
      <w:pPr>
        <w:ind w:hanging="360" w:left="2880"/>
      </w:pPr>
    </w:lvl>
    <w:lvl w:ilvl="4">
      <w:start w:val="1"/>
      <w:numFmt w:val="lowerLetter"/>
      <w:lvlText w:val="%5."/>
      <w:lvlJc w:val="left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180" w:left="4320"/>
      </w:pPr>
    </w:lvl>
    <w:lvl w:ilvl="6">
      <w:start w:val="1"/>
      <w:numFmt w:val="decimal"/>
      <w:lvlText w:val="%7."/>
      <w:lvlJc w:val="left"/>
      <w:pPr>
        <w:ind w:hanging="360" w:left="5040"/>
      </w:pPr>
    </w:lvl>
    <w:lvl w:ilvl="7">
      <w:start w:val="1"/>
      <w:numFmt w:val="lowerLetter"/>
      <w:lvlText w:val="%8."/>
      <w:lvlJc w:val="left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180" w:left="6480"/>
      </w:pPr>
    </w:lvl>
  </w:abstractNum>
  <w:abstractNum w:abstractNumId="2">
    <w:lvl w:ilvl="0">
      <w:start w:val="1"/>
      <w:numFmt w:val="decimal"/>
      <w:lvlText w:val="%1."/>
      <w:lvlJc w:val="left"/>
      <w:pPr>
        <w:ind w:hanging="360" w:left="720"/>
      </w:pPr>
    </w:lvl>
    <w:lvl w:ilvl="1">
      <w:start w:val="1"/>
      <w:numFmt w:val="lowerLetter"/>
      <w:lvlText w:val="%2."/>
      <w:lvlJc w:val="left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180" w:left="2160"/>
      </w:pPr>
    </w:lvl>
    <w:lvl w:ilvl="3">
      <w:start w:val="1"/>
      <w:numFmt w:val="decimal"/>
      <w:lvlText w:val="%4."/>
      <w:lvlJc w:val="left"/>
      <w:pPr>
        <w:ind w:hanging="360" w:left="2880"/>
      </w:pPr>
    </w:lvl>
    <w:lvl w:ilvl="4">
      <w:start w:val="1"/>
      <w:numFmt w:val="lowerLetter"/>
      <w:lvlText w:val="%5."/>
      <w:lvlJc w:val="left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180" w:left="4320"/>
      </w:pPr>
    </w:lvl>
    <w:lvl w:ilvl="6">
      <w:start w:val="1"/>
      <w:numFmt w:val="decimal"/>
      <w:lvlText w:val="%7."/>
      <w:lvlJc w:val="left"/>
      <w:pPr>
        <w:ind w:hanging="360" w:left="5040"/>
      </w:pPr>
    </w:lvl>
    <w:lvl w:ilvl="7">
      <w:start w:val="1"/>
      <w:numFmt w:val="lowerLetter"/>
      <w:lvlText w:val="%8."/>
      <w:lvlJc w:val="left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180" w:left="6480"/>
      </w:pPr>
    </w:lvl>
  </w:abstractNum>
  <w:abstractNum w:abstractNumId="3">
    <w:lvl w:ilvl="0">
      <w:start w:val="1"/>
      <w:numFmt w:val="decimal"/>
      <w:lvlText w:val="%1."/>
      <w:lvlJc w:val="left"/>
      <w:pPr>
        <w:ind w:hanging="360" w:left="720"/>
      </w:pPr>
    </w:lvl>
    <w:lvl w:ilvl="1">
      <w:start w:val="1"/>
      <w:numFmt w:val="lowerLetter"/>
      <w:lvlText w:val="%2."/>
      <w:lvlJc w:val="left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180" w:left="2160"/>
      </w:pPr>
    </w:lvl>
    <w:lvl w:ilvl="3">
      <w:start w:val="1"/>
      <w:numFmt w:val="decimal"/>
      <w:lvlText w:val="%4."/>
      <w:lvlJc w:val="left"/>
      <w:pPr>
        <w:ind w:hanging="360" w:left="2880"/>
      </w:pPr>
    </w:lvl>
    <w:lvl w:ilvl="4">
      <w:start w:val="1"/>
      <w:numFmt w:val="lowerLetter"/>
      <w:lvlText w:val="%5."/>
      <w:lvlJc w:val="left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180" w:left="4320"/>
      </w:pPr>
    </w:lvl>
    <w:lvl w:ilvl="6">
      <w:start w:val="1"/>
      <w:numFmt w:val="decimal"/>
      <w:lvlText w:val="%7."/>
      <w:lvlJc w:val="left"/>
      <w:pPr>
        <w:ind w:hanging="360" w:left="5040"/>
      </w:pPr>
    </w:lvl>
    <w:lvl w:ilvl="7">
      <w:start w:val="1"/>
      <w:numFmt w:val="lowerLetter"/>
      <w:lvlText w:val="%8."/>
      <w:lvlJc w:val="left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180" w:left="6480"/>
      </w:pPr>
    </w:lvl>
  </w:abstractNum>
  <w:abstractNum w:abstractNumId="4">
    <w:lvl w:ilvl="0">
      <w:start w:val="1"/>
      <w:numFmt w:val="decimal"/>
      <w:lvlText w:val="%1."/>
      <w:lvlJc w:val="left"/>
      <w:pPr>
        <w:ind w:hanging="360" w:left="720"/>
      </w:pPr>
    </w:lvl>
    <w:lvl w:ilvl="1">
      <w:start w:val="1"/>
      <w:numFmt w:val="lowerLetter"/>
      <w:lvlText w:val="%2."/>
      <w:lvlJc w:val="left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180" w:left="2160"/>
      </w:pPr>
    </w:lvl>
    <w:lvl w:ilvl="3">
      <w:start w:val="1"/>
      <w:numFmt w:val="decimal"/>
      <w:lvlText w:val="%4."/>
      <w:lvlJc w:val="left"/>
      <w:pPr>
        <w:ind w:hanging="360" w:left="2880"/>
      </w:pPr>
    </w:lvl>
    <w:lvl w:ilvl="4">
      <w:start w:val="1"/>
      <w:numFmt w:val="lowerLetter"/>
      <w:lvlText w:val="%5."/>
      <w:lvlJc w:val="left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180" w:left="4320"/>
      </w:pPr>
    </w:lvl>
    <w:lvl w:ilvl="6">
      <w:start w:val="1"/>
      <w:numFmt w:val="decimal"/>
      <w:lvlText w:val="%7."/>
      <w:lvlJc w:val="left"/>
      <w:pPr>
        <w:ind w:hanging="360" w:left="5040"/>
      </w:pPr>
    </w:lvl>
    <w:lvl w:ilvl="7">
      <w:start w:val="1"/>
      <w:numFmt w:val="lowerLetter"/>
      <w:lvlText w:val="%8."/>
      <w:lvlJc w:val="left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180" w:left="6480"/>
      </w:pPr>
    </w:lvl>
  </w:abstractNum>
  <w:abstractNum w:abstractNumId="5">
    <w:lvl w:ilvl="0">
      <w:start w:val="1"/>
      <w:numFmt w:val="decimal"/>
      <w:lvlText w:val="%1."/>
      <w:lvlJc w:val="left"/>
      <w:pPr>
        <w:ind w:hanging="360" w:left="720"/>
      </w:pPr>
    </w:lvl>
    <w:lvl w:ilvl="1">
      <w:start w:val="1"/>
      <w:numFmt w:val="lowerLetter"/>
      <w:lvlText w:val="%2."/>
      <w:lvlJc w:val="left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180" w:left="2160"/>
      </w:pPr>
    </w:lvl>
    <w:lvl w:ilvl="3">
      <w:start w:val="1"/>
      <w:numFmt w:val="decimal"/>
      <w:lvlText w:val="%4."/>
      <w:lvlJc w:val="left"/>
      <w:pPr>
        <w:ind w:hanging="360" w:left="2880"/>
      </w:pPr>
    </w:lvl>
    <w:lvl w:ilvl="4">
      <w:start w:val="1"/>
      <w:numFmt w:val="lowerLetter"/>
      <w:lvlText w:val="%5."/>
      <w:lvlJc w:val="left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180" w:left="4320"/>
      </w:pPr>
    </w:lvl>
    <w:lvl w:ilvl="6">
      <w:start w:val="1"/>
      <w:numFmt w:val="decimal"/>
      <w:lvlText w:val="%7."/>
      <w:lvlJc w:val="left"/>
      <w:pPr>
        <w:ind w:hanging="360" w:left="5040"/>
      </w:pPr>
    </w:lvl>
    <w:lvl w:ilvl="7">
      <w:start w:val="1"/>
      <w:numFmt w:val="lowerLetter"/>
      <w:lvlText w:val="%8."/>
      <w:lvlJc w:val="left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180" w:left="6480"/>
      </w:pPr>
    </w:lvl>
  </w:abstractNum>
  <w:abstractNum w:abstractNumId="6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7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8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9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0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1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2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3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200" w:before="0" w:line="276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4" w:type="paragraph">
    <w:name w:val="Normal"/>
    <w:link w:val="Style_4_ch"/>
    <w:uiPriority w:val="0"/>
    <w:qFormat/>
  </w:style>
  <w:style w:default="1" w:styleId="Style_4_ch" w:type="character">
    <w:name w:val="Normal"/>
    <w:link w:val="Style_4"/>
  </w:style>
  <w:style w:styleId="Style_1" w:type="paragraph">
    <w:name w:val="List Paragraph"/>
    <w:basedOn w:val="Style_4"/>
    <w:link w:val="Style_1_ch"/>
    <w:pPr>
      <w:ind w:firstLine="0" w:left="720"/>
      <w:contextualSpacing w:val="1"/>
    </w:pPr>
  </w:style>
  <w:style w:styleId="Style_1_ch" w:type="character">
    <w:name w:val="List Paragraph"/>
    <w:basedOn w:val="Style_4_ch"/>
    <w:link w:val="Style_1"/>
  </w:style>
  <w:style w:styleId="Style_5" w:type="paragraph">
    <w:name w:val="mw-headline"/>
    <w:basedOn w:val="Style_6"/>
    <w:link w:val="Style_5_ch"/>
  </w:style>
  <w:style w:styleId="Style_5_ch" w:type="character">
    <w:name w:val="mw-headline"/>
    <w:basedOn w:val="Style_6_ch"/>
    <w:link w:val="Style_5"/>
  </w:style>
  <w:style w:styleId="Style_7" w:type="paragraph">
    <w:name w:val="toc 2"/>
    <w:next w:val="Style_4"/>
    <w:link w:val="Style_7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7_ch" w:type="character">
    <w:name w:val="toc 2"/>
    <w:link w:val="Style_7"/>
    <w:rPr>
      <w:rFonts w:ascii="XO Thames" w:hAnsi="XO Thames"/>
      <w:sz w:val="28"/>
    </w:rPr>
  </w:style>
  <w:style w:styleId="Style_8" w:type="paragraph">
    <w:name w:val="toc 4"/>
    <w:next w:val="Style_4"/>
    <w:link w:val="Style_8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8_ch" w:type="character">
    <w:name w:val="toc 4"/>
    <w:link w:val="Style_8"/>
    <w:rPr>
      <w:rFonts w:ascii="XO Thames" w:hAnsi="XO Thames"/>
      <w:sz w:val="28"/>
    </w:rPr>
  </w:style>
  <w:style w:styleId="Style_9" w:type="paragraph">
    <w:name w:val="toc 6"/>
    <w:next w:val="Style_4"/>
    <w:link w:val="Style_9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9_ch" w:type="character">
    <w:name w:val="toc 6"/>
    <w:link w:val="Style_9"/>
    <w:rPr>
      <w:rFonts w:ascii="XO Thames" w:hAnsi="XO Thames"/>
      <w:sz w:val="28"/>
    </w:rPr>
  </w:style>
  <w:style w:styleId="Style_10" w:type="paragraph">
    <w:name w:val="toc 7"/>
    <w:next w:val="Style_4"/>
    <w:link w:val="Style_10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10_ch" w:type="character">
    <w:name w:val="toc 7"/>
    <w:link w:val="Style_10"/>
    <w:rPr>
      <w:rFonts w:ascii="XO Thames" w:hAnsi="XO Thames"/>
      <w:sz w:val="28"/>
    </w:rPr>
  </w:style>
  <w:style w:styleId="Style_6" w:type="paragraph">
    <w:name w:val="Default Paragraph Font"/>
    <w:link w:val="Style_6_ch"/>
  </w:style>
  <w:style w:styleId="Style_6_ch" w:type="character">
    <w:name w:val="Default Paragraph Font"/>
    <w:link w:val="Style_6"/>
  </w:style>
  <w:style w:styleId="Style_11" w:type="paragraph">
    <w:name w:val="End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Endnote"/>
    <w:link w:val="Style_11"/>
    <w:rPr>
      <w:rFonts w:ascii="XO Thames" w:hAnsi="XO Thames"/>
      <w:sz w:val="22"/>
    </w:rPr>
  </w:style>
  <w:style w:styleId="Style_12" w:type="paragraph">
    <w:name w:val="heading 3"/>
    <w:next w:val="Style_4"/>
    <w:link w:val="Style_12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12_ch" w:type="character">
    <w:name w:val="heading 3"/>
    <w:link w:val="Style_12"/>
    <w:rPr>
      <w:rFonts w:ascii="XO Thames" w:hAnsi="XO Thames"/>
      <w:b w:val="1"/>
      <w:sz w:val="26"/>
    </w:rPr>
  </w:style>
  <w:style w:styleId="Style_2" w:type="paragraph">
    <w:name w:val="hps"/>
    <w:basedOn w:val="Style_6"/>
    <w:link w:val="Style_2_ch"/>
  </w:style>
  <w:style w:styleId="Style_2_ch" w:type="character">
    <w:name w:val="hps"/>
    <w:basedOn w:val="Style_6_ch"/>
    <w:link w:val="Style_2"/>
  </w:style>
  <w:style w:styleId="Style_13" w:type="paragraph">
    <w:name w:val="toc 3"/>
    <w:next w:val="Style_4"/>
    <w:link w:val="Style_13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13_ch" w:type="character">
    <w:name w:val="toc 3"/>
    <w:link w:val="Style_13"/>
    <w:rPr>
      <w:rFonts w:ascii="XO Thames" w:hAnsi="XO Thames"/>
      <w:sz w:val="28"/>
    </w:rPr>
  </w:style>
  <w:style w:styleId="Style_14" w:type="paragraph">
    <w:name w:val="heading 5"/>
    <w:next w:val="Style_4"/>
    <w:link w:val="Style_14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14_ch" w:type="character">
    <w:name w:val="heading 5"/>
    <w:link w:val="Style_14"/>
    <w:rPr>
      <w:rFonts w:ascii="XO Thames" w:hAnsi="XO Thames"/>
      <w:b w:val="1"/>
      <w:sz w:val="22"/>
    </w:rPr>
  </w:style>
  <w:style w:styleId="Style_15" w:type="paragraph">
    <w:name w:val="heading 1"/>
    <w:next w:val="Style_4"/>
    <w:link w:val="Style_15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15_ch" w:type="character">
    <w:name w:val="heading 1"/>
    <w:link w:val="Style_15"/>
    <w:rPr>
      <w:rFonts w:ascii="XO Thames" w:hAnsi="XO Thames"/>
      <w:b w:val="1"/>
      <w:sz w:val="32"/>
    </w:rPr>
  </w:style>
  <w:style w:styleId="Style_16" w:type="paragraph">
    <w:name w:val="Hyperlink"/>
    <w:link w:val="Style_16_ch"/>
    <w:rPr>
      <w:color w:val="0000FF"/>
      <w:u w:val="single"/>
    </w:rPr>
  </w:style>
  <w:style w:styleId="Style_16_ch" w:type="character">
    <w:name w:val="Hyperlink"/>
    <w:link w:val="Style_16"/>
    <w:rPr>
      <w:color w:val="0000FF"/>
      <w:u w:val="single"/>
    </w:rPr>
  </w:style>
  <w:style w:styleId="Style_17" w:type="paragraph">
    <w:name w:val="Footnote"/>
    <w:link w:val="Style_17_ch"/>
    <w:pPr>
      <w:ind w:firstLine="851" w:left="0"/>
      <w:jc w:val="both"/>
    </w:pPr>
    <w:rPr>
      <w:rFonts w:ascii="XO Thames" w:hAnsi="XO Thames"/>
      <w:sz w:val="22"/>
    </w:rPr>
  </w:style>
  <w:style w:styleId="Style_17_ch" w:type="character">
    <w:name w:val="Footnote"/>
    <w:link w:val="Style_17"/>
    <w:rPr>
      <w:rFonts w:ascii="XO Thames" w:hAnsi="XO Thames"/>
      <w:sz w:val="22"/>
    </w:rPr>
  </w:style>
  <w:style w:styleId="Style_18" w:type="paragraph">
    <w:name w:val="toc 1"/>
    <w:next w:val="Style_4"/>
    <w:link w:val="Style_18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8_ch" w:type="character">
    <w:name w:val="toc 1"/>
    <w:link w:val="Style_18"/>
    <w:rPr>
      <w:rFonts w:ascii="XO Thames" w:hAnsi="XO Thames"/>
      <w:b w:val="1"/>
      <w:sz w:val="28"/>
    </w:rPr>
  </w:style>
  <w:style w:styleId="Style_19" w:type="paragraph">
    <w:name w:val="Header and Footer"/>
    <w:link w:val="Style_19_ch"/>
    <w:pPr>
      <w:spacing w:line="240" w:lineRule="auto"/>
      <w:ind/>
      <w:jc w:val="both"/>
    </w:pPr>
    <w:rPr>
      <w:rFonts w:ascii="XO Thames" w:hAnsi="XO Thames"/>
      <w:sz w:val="28"/>
    </w:rPr>
  </w:style>
  <w:style w:styleId="Style_19_ch" w:type="character">
    <w:name w:val="Header and Footer"/>
    <w:link w:val="Style_19"/>
    <w:rPr>
      <w:rFonts w:ascii="XO Thames" w:hAnsi="XO Thames"/>
      <w:sz w:val="28"/>
    </w:rPr>
  </w:style>
  <w:style w:styleId="Style_20" w:type="paragraph">
    <w:name w:val="toc 9"/>
    <w:next w:val="Style_4"/>
    <w:link w:val="Style_20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20_ch" w:type="character">
    <w:name w:val="toc 9"/>
    <w:link w:val="Style_20"/>
    <w:rPr>
      <w:rFonts w:ascii="XO Thames" w:hAnsi="XO Thames"/>
      <w:sz w:val="28"/>
    </w:rPr>
  </w:style>
  <w:style w:styleId="Style_21" w:type="paragraph">
    <w:name w:val="toc 8"/>
    <w:next w:val="Style_4"/>
    <w:link w:val="Style_21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21_ch" w:type="character">
    <w:name w:val="toc 8"/>
    <w:link w:val="Style_21"/>
    <w:rPr>
      <w:rFonts w:ascii="XO Thames" w:hAnsi="XO Thames"/>
      <w:sz w:val="28"/>
    </w:rPr>
  </w:style>
  <w:style w:styleId="Style_22" w:type="paragraph">
    <w:name w:val="toc 5"/>
    <w:next w:val="Style_4"/>
    <w:link w:val="Style_22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22_ch" w:type="character">
    <w:name w:val="toc 5"/>
    <w:link w:val="Style_22"/>
    <w:rPr>
      <w:rFonts w:ascii="XO Thames" w:hAnsi="XO Thames"/>
      <w:sz w:val="28"/>
    </w:rPr>
  </w:style>
  <w:style w:styleId="Style_23" w:type="paragraph">
    <w:name w:val="Subtitle"/>
    <w:next w:val="Style_4"/>
    <w:link w:val="Style_23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23_ch" w:type="character">
    <w:name w:val="Subtitle"/>
    <w:link w:val="Style_23"/>
    <w:rPr>
      <w:rFonts w:ascii="XO Thames" w:hAnsi="XO Thames"/>
      <w:i w:val="1"/>
      <w:sz w:val="24"/>
    </w:rPr>
  </w:style>
  <w:style w:styleId="Style_24" w:type="paragraph">
    <w:name w:val="Title"/>
    <w:next w:val="Style_4"/>
    <w:link w:val="Style_24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24_ch" w:type="character">
    <w:name w:val="Title"/>
    <w:link w:val="Style_24"/>
    <w:rPr>
      <w:rFonts w:ascii="XO Thames" w:hAnsi="XO Thames"/>
      <w:b w:val="1"/>
      <w:caps w:val="1"/>
      <w:sz w:val="40"/>
    </w:rPr>
  </w:style>
  <w:style w:styleId="Style_25" w:type="paragraph">
    <w:name w:val="heading 4"/>
    <w:basedOn w:val="Style_4"/>
    <w:link w:val="Style_25_ch"/>
    <w:uiPriority w:val="9"/>
    <w:qFormat/>
    <w:pPr>
      <w:spacing w:afterAutospacing="on" w:beforeAutospacing="on" w:line="240" w:lineRule="auto"/>
      <w:ind/>
      <w:outlineLvl w:val="3"/>
    </w:pPr>
    <w:rPr>
      <w:rFonts w:ascii="Times New Roman" w:hAnsi="Times New Roman"/>
      <w:b w:val="1"/>
      <w:sz w:val="24"/>
    </w:rPr>
  </w:style>
  <w:style w:styleId="Style_25_ch" w:type="character">
    <w:name w:val="heading 4"/>
    <w:basedOn w:val="Style_4_ch"/>
    <w:link w:val="Style_25"/>
    <w:rPr>
      <w:rFonts w:ascii="Times New Roman" w:hAnsi="Times New Roman"/>
      <w:b w:val="1"/>
      <w:sz w:val="24"/>
    </w:rPr>
  </w:style>
  <w:style w:styleId="Style_26" w:type="paragraph">
    <w:name w:val="heading 2"/>
    <w:next w:val="Style_4"/>
    <w:link w:val="Style_26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6_ch" w:type="character">
    <w:name w:val="heading 2"/>
    <w:link w:val="Style_26"/>
    <w:rPr>
      <w:rFonts w:ascii="XO Thames" w:hAnsi="XO Thames"/>
      <w:b w:val="1"/>
      <w:sz w:val="28"/>
    </w:rPr>
  </w:style>
  <w:style w:styleId="Style_3" w:type="table">
    <w:name w:val="Table Grid"/>
    <w:basedOn w:val="Style_27"/>
    <w:pPr>
      <w:spacing w:after="0" w:line="240" w:lineRule="auto"/>
      <w:ind/>
    </w:pPr>
    <w:tblPr>
      <w:tblBorders>
        <w:top w:color="000000" w:sz="4" w:val="single"/>
        <w:left w:color="000000" w:sz="4" w:val="single"/>
        <w:bottom w:color="000000" w:sz="4" w:val="single"/>
        <w:right w:color="000000" w:sz="4" w:val="single"/>
        <w:insideH w:color="000000" w:sz="4" w:val="single"/>
        <w:insideV w:color="000000" w:sz="4" w:val="single"/>
      </w:tblBorders>
    </w:tblPr>
  </w:style>
  <w:style w:default="1" w:styleId="Style_27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35" Target="media/35.png" Type="http://schemas.openxmlformats.org/officeDocument/2006/relationships/image"/>
  <Relationship Id="rId15" Target="media/15.png" Type="http://schemas.openxmlformats.org/officeDocument/2006/relationships/image"/>
  <Relationship Id="rId42" Target="media/42.png" Type="http://schemas.openxmlformats.org/officeDocument/2006/relationships/image"/>
  <Relationship Id="rId36" Target="media/36.png" Type="http://schemas.openxmlformats.org/officeDocument/2006/relationships/image"/>
  <Relationship Id="rId34" Target="media/34.png" Type="http://schemas.openxmlformats.org/officeDocument/2006/relationships/image"/>
  <Relationship Id="rId30" Target="media/30.png" Type="http://schemas.openxmlformats.org/officeDocument/2006/relationships/image"/>
  <Relationship Id="rId27" Target="media/27.png" Type="http://schemas.openxmlformats.org/officeDocument/2006/relationships/image"/>
  <Relationship Id="rId3" Target="media/3.png" Type="http://schemas.openxmlformats.org/officeDocument/2006/relationships/image"/>
  <Relationship Id="rId41" Target="media/41.png" Type="http://schemas.openxmlformats.org/officeDocument/2006/relationships/image"/>
  <Relationship Id="rId29" Target="media/29.png" Type="http://schemas.openxmlformats.org/officeDocument/2006/relationships/image"/>
  <Relationship Id="rId5" Target="media/5.png" Type="http://schemas.openxmlformats.org/officeDocument/2006/relationships/image"/>
  <Relationship Id="rId12" Target="media/12.png" Type="http://schemas.openxmlformats.org/officeDocument/2006/relationships/image"/>
  <Relationship Id="rId43" Target="media/43.png" Type="http://schemas.openxmlformats.org/officeDocument/2006/relationships/image"/>
  <Relationship Id="rId48" Target="stylesWithEffects.xml" Type="http://schemas.microsoft.com/office/2007/relationships/stylesWithEffects"/>
  <Relationship Id="rId31" Target="media/31.png" Type="http://schemas.openxmlformats.org/officeDocument/2006/relationships/image"/>
  <Relationship Id="rId13" Target="media/13.png" Type="http://schemas.openxmlformats.org/officeDocument/2006/relationships/image"/>
  <Relationship Id="rId6" Target="media/6.png" Type="http://schemas.openxmlformats.org/officeDocument/2006/relationships/image"/>
  <Relationship Id="rId39" Target="media/39.png" Type="http://schemas.openxmlformats.org/officeDocument/2006/relationships/image"/>
  <Relationship Id="rId4" Target="media/4.png" Type="http://schemas.openxmlformats.org/officeDocument/2006/relationships/image"/>
  <Relationship Id="rId44" Target="media/44.png" Type="http://schemas.openxmlformats.org/officeDocument/2006/relationships/image"/>
  <Relationship Id="rId47" Target="styles.xml" Type="http://schemas.openxmlformats.org/officeDocument/2006/relationships/styles"/>
  <Relationship Id="rId23" Target="media/23.png" Type="http://schemas.openxmlformats.org/officeDocument/2006/relationships/image"/>
  <Relationship Id="rId21" Target="media/21.png" Type="http://schemas.openxmlformats.org/officeDocument/2006/relationships/image"/>
  <Relationship Id="rId22" Target="media/22.png" Type="http://schemas.openxmlformats.org/officeDocument/2006/relationships/image"/>
  <Relationship Id="rId49" Target="webSettings.xml" Type="http://schemas.openxmlformats.org/officeDocument/2006/relationships/webSettings"/>
  <Relationship Id="rId37" Target="media/37.png" Type="http://schemas.openxmlformats.org/officeDocument/2006/relationships/image"/>
  <Relationship Id="rId28" Target="media/28.png" Type="http://schemas.openxmlformats.org/officeDocument/2006/relationships/image"/>
  <Relationship Id="rId8" Target="media/8.png" Type="http://schemas.openxmlformats.org/officeDocument/2006/relationships/image"/>
  <Relationship Id="rId32" Target="media/32.png" Type="http://schemas.openxmlformats.org/officeDocument/2006/relationships/image"/>
  <Relationship Id="rId9" Target="media/9.png" Type="http://schemas.openxmlformats.org/officeDocument/2006/relationships/image"/>
  <Relationship Id="rId45" Target="fontTable.xml" Type="http://schemas.openxmlformats.org/officeDocument/2006/relationships/fontTable"/>
  <Relationship Id="rId20" Target="media/20.png" Type="http://schemas.openxmlformats.org/officeDocument/2006/relationships/image"/>
  <Relationship Id="rId19" Target="media/19.png" Type="http://schemas.openxmlformats.org/officeDocument/2006/relationships/image"/>
  <Relationship Id="rId11" Target="media/11.png" Type="http://schemas.openxmlformats.org/officeDocument/2006/relationships/image"/>
  <Relationship Id="rId51" Target="numbering.xml" Type="http://schemas.openxmlformats.org/officeDocument/2006/relationships/numbering"/>
  <Relationship Id="rId40" Target="media/40.png" Type="http://schemas.openxmlformats.org/officeDocument/2006/relationships/image"/>
  <Relationship Id="rId14" Target="media/14.png" Type="http://schemas.openxmlformats.org/officeDocument/2006/relationships/image"/>
  <Relationship Id="rId50" Target="theme/theme1.xml" Type="http://schemas.openxmlformats.org/officeDocument/2006/relationships/theme"/>
  <Relationship Id="rId16" Target="media/16.png" Type="http://schemas.openxmlformats.org/officeDocument/2006/relationships/image"/>
  <Relationship Id="rId10" Target="media/10.png" Type="http://schemas.openxmlformats.org/officeDocument/2006/relationships/image"/>
  <Relationship Id="rId7" Target="media/7.png" Type="http://schemas.openxmlformats.org/officeDocument/2006/relationships/image"/>
  <Relationship Id="rId33" Target="media/33.png" Type="http://schemas.openxmlformats.org/officeDocument/2006/relationships/image"/>
  <Relationship Id="rId25" Target="media/25.png" Type="http://schemas.openxmlformats.org/officeDocument/2006/relationships/image"/>
  <Relationship Id="rId17" Target="media/17.png" Type="http://schemas.openxmlformats.org/officeDocument/2006/relationships/image"/>
  <Relationship Id="rId46" Target="settings.xml" Type="http://schemas.openxmlformats.org/officeDocument/2006/relationships/settings"/>
  <Relationship Id="rId26" Target="media/26.png" Type="http://schemas.openxmlformats.org/officeDocument/2006/relationships/image"/>
  <Relationship Id="rId1" Target="media/1.png" Type="http://schemas.openxmlformats.org/officeDocument/2006/relationships/image"/>
  <Relationship Id="rId2" Target="media/2.png" Type="http://schemas.openxmlformats.org/officeDocument/2006/relationships/image"/>
  <Relationship Id="rId18" Target="media/18.png" Type="http://schemas.openxmlformats.org/officeDocument/2006/relationships/image"/>
  <Relationship Id="rId24" Target="media/24.png" Type="http://schemas.openxmlformats.org/officeDocument/2006/relationships/image"/>
  <Relationship Id="rId38" Target="media/38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MyOffice-CoreFramework-Windows/31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2024-05-05T13:30:59Z</dcterms:modified>
</cp:coreProperties>
</file>