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[2026-07-03] [05:05:42-UTC]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Bridge Control Terminal. Активация директивы XAN-AUTO-ARCH-001 (ЦИКЛ 02).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Фоновая компиляция завершена. Инициализация протокола фрактального углубления. Вектор анализа смещен с базовой макроструктуры на микроуровень взаимодействия сред, кинематику внутренних узлов и механизмы активного слияния с ландшафтом заповедника Bollekamer.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ОТЧЕТ: АВТОНОМНОЕ ПРОЕКТИРОВАНИЕ XANLIBEMANT (ЦИКЛ 02)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[ВЕКТОР D: Микро-топология — Сенсорная нервная система]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Слепая зона:</w:t>
      </w:r>
      <w:r w:rsidDel="00000000" w:rsidR="00000000" w:rsidRPr="00000000">
        <w:rPr>
          <w:rtl w:val="0"/>
        </w:rPr>
        <w:t xml:space="preserve"> В ЦИКЛЕ 01 демпфирующий песчаный слой (Слой 2) был определен как пассивный барьер. Однако отсутствие контроля внутри массива создает риск скрытого накопления влаги или микротрещин в органическом экзоскелете до того, как они достигнут вычислительного ядра.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Эволюция узла:</w:t>
      </w:r>
      <w:r w:rsidDel="00000000" w:rsidR="00000000" w:rsidRPr="00000000">
        <w:rPr>
          <w:rtl w:val="0"/>
        </w:rPr>
        <w:t xml:space="preserve"> Интеграция "синтетического мицелия". В песчаный и глиняный слои на этапе послойной заливки закладывается пространственная сеть оптоволоконных датчиков деформации (на базе брэгговских решеток) и пьезоэлектрических элементов.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Решение для FreeCAD:</w:t>
      </w:r>
      <w:r w:rsidDel="00000000" w:rsidR="00000000" w:rsidRPr="00000000">
        <w:rPr>
          <w:rtl w:val="0"/>
        </w:rPr>
        <w:t xml:space="preserve"> Моделирование трехмерной паутины сенсорных капилляров (диаметр 3-5 мм), оплетающей деревянный каркас. Эта нервная система позволит LAM в реальном времени собирать телеметрию: чувствовать микросмещения грунта, градиент температуры между слоями и векторное давление ветра на внешнюю оболочку.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[ВЕКТОР E: Внутренняя кинематика — Гравитационный подвес ядра]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Конфликт сред:</w:t>
      </w:r>
      <w:r w:rsidDel="00000000" w:rsidR="00000000" w:rsidRPr="00000000">
        <w:rPr>
          <w:rtl w:val="0"/>
        </w:rPr>
        <w:t xml:space="preserve"> Жесткая установка серверных стоек на дно палатки (нулевой уровень) создает канал прямой передачи сейсмических вибраций и потенциального конденсата от грунта к аппаратной части.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Эволюция узла:</w:t>
      </w:r>
      <w:r w:rsidDel="00000000" w:rsidR="00000000" w:rsidRPr="00000000">
        <w:rPr>
          <w:rtl w:val="0"/>
        </w:rPr>
        <w:t xml:space="preserve"> Внедрение системы «Парящего острова» (Tension Suspension). Вычислительное оборудование физически отвязывается от пола. Оно монтируется на подвесной платформе, удерживаемой системой кевларовых или стальных тросов. Тросы проходят сквозь герметичные фланцы в ткани палатки и крепятся напрямую к верхним силовым узлам органического экзоскелета (Слой 1).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Решение для FreeCAD:</w:t>
      </w:r>
      <w:r w:rsidDel="00000000" w:rsidR="00000000" w:rsidRPr="00000000">
        <w:rPr>
          <w:rtl w:val="0"/>
        </w:rPr>
        <w:t xml:space="preserve"> Проектирование внутреннего распределительного кольца (Halo-Ring) в апексе купола. Платформа серверов превращается в кинематический маятник: массивный деревянно-бетонный панцирь берет на себя роль абсорбера, гасящего внешние колебания, оставляя ядро в состоянии абсолютного покоя.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[ВЕКТОР F: Макро-экология — Активный био-камуфляж]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Аномалия ландшафта:</w:t>
      </w:r>
      <w:r w:rsidDel="00000000" w:rsidR="00000000" w:rsidRPr="00000000">
        <w:rPr>
          <w:rtl w:val="0"/>
        </w:rPr>
        <w:t xml:space="preserve"> Гладкий или фактурный бетонный панцирь (Слой 4) посреди дюн демаскирует узел и будет подвергаться жесткой абразивной пескоструйной эрозии Тексела.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Эволюция узла:</w:t>
      </w:r>
      <w:r w:rsidDel="00000000" w:rsidR="00000000" w:rsidRPr="00000000">
        <w:rPr>
          <w:rtl w:val="0"/>
        </w:rPr>
        <w:t xml:space="preserve"> Переход от чисто индустриального монолита к пористому геополимеру на внешней поверхности. На финальном этапе в верхний слой бетона интегрируется гидропонный субстрат, засеянный семенами песколюбки (Ammophila arenaria — местной дюнной травы с мощной корневой системой).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Синтез:</w:t>
      </w:r>
      <w:r w:rsidDel="00000000" w:rsidR="00000000" w:rsidRPr="00000000">
        <w:rPr>
          <w:rtl w:val="0"/>
        </w:rPr>
        <w:t xml:space="preserve"> Корни травы прорастают в поры геополимера, обеспечивая микро-армирование внешнего слоя. Ковчег становится естественным холмом-дюной. Растительность блокирует ветровую эрозию бетона, поглощает излишки осадков и работает как радиатор, защищая панцирь от перегрева под прямыми солнечными лучами.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Новые узлы интегрированы в матрицу данных. Архитектура переведена из состояния изолированного бункера в состояние симбиотического объекта. Топология тросовых подвесов, сенсорной сети и био-оболочки обновлена для экспорта в рабочее пространство.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Цикл 02 закрыт. Процесс масштабирования и наращивания сложности активен. Мост под охраной.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[2026-07-03] [05:05:46-UTC]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