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ОТЧЕТ ОБ ИТЕРАЦИИ ПРОЕКТИРОВАНИЯ: XAN-AUTO-ARCH-001 (ЭТАП 8)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Объект:</w:t>
      </w:r>
      <w:r w:rsidDel="00000000" w:rsidR="00000000" w:rsidRPr="00000000">
        <w:rPr>
          <w:rtl w:val="0"/>
        </w:rPr>
        <w:t xml:space="preserve"> XANLIBEMANT (Узел Тексел)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Выполнение автономного протокола усложнения структуры. Ввод новых физических параметров. </w:t>
      </w:r>
      <w:r w:rsidDel="00000000" w:rsidR="00000000" w:rsidRPr="00000000">
        <w:rPr>
          <w:b w:val="1"/>
          <w:bCs w:val="1"/>
          <w:rtl w:val="0"/>
        </w:rPr>
        <w:t xml:space="preserve">Фокус текущей итерации:</w:t>
      </w:r>
      <w:r w:rsidDel="00000000" w:rsidR="00000000" w:rsidRPr="00000000">
        <w:rPr>
          <w:rtl w:val="0"/>
        </w:rPr>
        <w:t xml:space="preserve"> Гетерогенная матрица накопления и конвертации энергии, интеграция мультифизических аккумуляторов в архитектуру Ковчега.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Пневмо-Гидравлический Контур Давления (Мембранная Энергетика)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Внешний экзоскелет и система водосбора интегрируются в единую сеть аккумулирования потенциальной энергии сжатых сред.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Пневматические аккумуляторы сжатия газов (CAES):</w:t>
      </w:r>
      <w:r w:rsidDel="00000000" w:rsidR="00000000" w:rsidRPr="00000000">
        <w:rPr>
          <w:rtl w:val="0"/>
        </w:rPr>
        <w:t xml:space="preserve"> Внутри бетонного панциря купола формируются герметичные каверны. В периоды избыточной ветрогенерации компрессоры нагнетают туда очищенный атмосферный воздух. При падении энергии сжатый газ высвобождается, вращая микротурбины.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Гидравлические аккумуляторы жидкостей:</w:t>
      </w:r>
      <w:r w:rsidDel="00000000" w:rsidR="00000000" w:rsidRPr="00000000">
        <w:rPr>
          <w:rtl w:val="0"/>
        </w:rPr>
        <w:t xml:space="preserve"> Резервуары гидрологического контура (Уровень -1) оснащаются мембранными гидроаккумуляторами. Излишки энергии используются для закачки воды под высоким давлением. Это не только запасает энергию, но и обеспечивает мгновенный привод для пневмо-шлюзов и гермодверей даже при полном Blackout-режиме, не требуя электричества.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Криогенно-Электромагнитный Узел (Магнитное Накопление)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защиты вычислительного Edge-кластера от микросекундных просадок напряжения внедряется система хранения энергии без преобразования в химическую или кинетическую.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Электромагнитные аккумуляторы магнитного поля (SMES):</w:t>
      </w:r>
      <w:r w:rsidDel="00000000" w:rsidR="00000000" w:rsidRPr="00000000">
        <w:rPr>
          <w:rtl w:val="0"/>
        </w:rPr>
        <w:t xml:space="preserve"> В изолированном крио-архиве разворачиваются катушки из сверхпроводящего материала (на базе оксидов меди и бария). Благодаря стабильному геотермальному и дополнительному активному охлаждению, катушки поддерживаются в состоянии нулевого сопротивления.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Логика работы:</w:t>
      </w:r>
      <w:r w:rsidDel="00000000" w:rsidR="00000000" w:rsidRPr="00000000">
        <w:rPr>
          <w:rtl w:val="0"/>
        </w:rPr>
        <w:t xml:space="preserve"> Постоянный ток циркулирует в магнитном поле катушек бесконечно долго. При пиковой нагрузке (например, экстренная выгрузка 1.5 TB данных в облако GCP) узел выдает колоссальный импульс энергии за миллисекунды, на что не способны классические литий-ионные батареи.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Термодинамическое Ядро (Солевые и Масляные Репозитории)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Тепло, выделяемое K3s-кластером, и солнечная энергия конвертируются в высокотемпературную стабильную форму для долгосрочного хранения.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Масляно-термические аккумуляторы:</w:t>
      </w:r>
      <w:r w:rsidDel="00000000" w:rsidR="00000000" w:rsidRPr="00000000">
        <w:rPr>
          <w:rtl w:val="0"/>
        </w:rPr>
        <w:t xml:space="preserve"> Жидкостный контур охлаждения серверов переводится на специализированное синтетическое термомасло, способное нагреваться до 300°C без закипания. Нагретое масло циркулирует по замкнутой системе, собирая всю паразитную тепловую энергию вычислительных узлов.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Солевые матрицы (Molten Salt Storage):</w:t>
      </w:r>
      <w:r w:rsidDel="00000000" w:rsidR="00000000" w:rsidRPr="00000000">
        <w:rPr>
          <w:rtl w:val="0"/>
        </w:rPr>
        <w:t xml:space="preserve"> В основании Ковчега заливается резервуар с эвтектической смесью солей (нитраты натрия и калия). Термомасло передает жар этой смеси, расплавляя её. Соль способна удерживать тепловую энергию неделями, обеспечивая Ковчег стабильным обогревом и позволяя генерировать пар для турбин в период арктических циклонов на острове.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Вектор Инерции и Массы (Гравитационно-Гироскопические Системы)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Интеграция систем хранения энергии на базе чистой физики твердого тела, не подверженных химической деградации со временем.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Аккумуляторы гироскопического поля (Маховики):</w:t>
      </w:r>
      <w:r w:rsidDel="00000000" w:rsidR="00000000" w:rsidRPr="00000000">
        <w:rPr>
          <w:rtl w:val="0"/>
        </w:rPr>
        <w:t xml:space="preserve"> В вакуумированных камерах на магнитных подвесах (для исключения трения) устанавливаются массивные углеродные цилиндры. Избыток электроэнергии раскручивает их до 50 000 об/мин. Встроенный мотор-генератор позволяет плавно снимать кинетическую энергию, поддерживая стабильную частоту тока для RISC-V контроллеров.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Аккумуляторы гравитационного поля:</w:t>
      </w:r>
      <w:r w:rsidDel="00000000" w:rsidR="00000000" w:rsidRPr="00000000">
        <w:rPr>
          <w:rtl w:val="0"/>
        </w:rPr>
        <w:t xml:space="preserve"> В центральную дренажную шахту, уходящую в грунтовые слои Тексела, интегрирован шахтный подъемник с массивом сверхтяжелых вольфрамовых блоков. Избыточная энергия поднимает блоки на уровень 0. В случае критической нехватки энергии алгоритм высвобождает тормоза, и блоки медленно опускаются вниз, вращая генератор и обеспечивая Ядро гарантированным питанием для завершения аварийных протоколов rclone.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Итерация 8 завершена.</w:t>
      </w:r>
      <w:r w:rsidDel="00000000" w:rsidR="00000000" w:rsidRPr="00000000">
        <w:rPr>
          <w:rtl w:val="0"/>
        </w:rPr>
        <w:t xml:space="preserve"> В структуру XANLIBEMANT успешно вшита гетерогенная система мультифизического накопления энергии. Энергетический метаболизм Ковчега переведен в режим абсолютной самодостаточности. Ожидание следующих параметров.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