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61" w:rsidRDefault="00B01471" w:rsidP="00B01471">
      <w:pPr>
        <w:jc w:val="center"/>
      </w:pPr>
      <w:r>
        <w:t>Bryan Guner</w:t>
      </w:r>
    </w:p>
    <w:p w:rsidR="00B01471" w:rsidRDefault="00B01471" w:rsidP="00B01471">
      <w:pPr>
        <w:jc w:val="center"/>
      </w:pPr>
      <w:r>
        <w:t>Atomic Emissions Spectroscopy Procedure</w:t>
      </w:r>
    </w:p>
    <w:p w:rsidR="00B01471" w:rsidRDefault="00B01471" w:rsidP="00B01471">
      <w:pPr>
        <w:pStyle w:val="ListParagraph"/>
        <w:numPr>
          <w:ilvl w:val="0"/>
          <w:numId w:val="1"/>
        </w:numPr>
      </w:pPr>
      <w:r>
        <w:t>Use a spectroscope to observe an incandescent bulb.</w:t>
      </w:r>
    </w:p>
    <w:p w:rsidR="00B01471" w:rsidRDefault="00B01471" w:rsidP="00B01471">
      <w:pPr>
        <w:pStyle w:val="ListParagraph"/>
        <w:numPr>
          <w:ilvl w:val="0"/>
          <w:numId w:val="1"/>
        </w:numPr>
      </w:pPr>
      <w:r>
        <w:t>Repeat with red paper over the bulb, then blue.</w:t>
      </w:r>
    </w:p>
    <w:p w:rsidR="00B01471" w:rsidRDefault="00B01471" w:rsidP="00B01471">
      <w:pPr>
        <w:pStyle w:val="ListParagraph"/>
        <w:numPr>
          <w:ilvl w:val="0"/>
          <w:numId w:val="1"/>
        </w:numPr>
      </w:pPr>
      <w:r>
        <w:t>Use a spectroscope to observe the spectrum emitted by fluorescent lights.</w:t>
      </w:r>
    </w:p>
    <w:p w:rsidR="00B01471" w:rsidRDefault="00B01471" w:rsidP="00B01471">
      <w:pPr>
        <w:pStyle w:val="ListParagraph"/>
        <w:numPr>
          <w:ilvl w:val="0"/>
          <w:numId w:val="1"/>
        </w:numPr>
      </w:pPr>
      <w:r>
        <w:t>Use a spectroscope to observe a sodium lamp and then hydrogen and helium discharge tubes.</w:t>
      </w:r>
    </w:p>
    <w:p w:rsidR="00B01471" w:rsidRDefault="00B01471" w:rsidP="00B01471">
      <w:pPr>
        <w:pStyle w:val="ListParagraph"/>
        <w:numPr>
          <w:ilvl w:val="0"/>
          <w:numId w:val="1"/>
        </w:numPr>
      </w:pPr>
      <w:r>
        <w:t>Measure the distance between the discharge tubes and the diffraction grating.</w:t>
      </w:r>
    </w:p>
    <w:p w:rsidR="00B01471" w:rsidRDefault="00B01471" w:rsidP="00B01471">
      <w:pPr>
        <w:pStyle w:val="ListParagraph"/>
        <w:numPr>
          <w:ilvl w:val="0"/>
          <w:numId w:val="1"/>
        </w:numPr>
      </w:pPr>
      <w:r>
        <w:t>Record the locations of different spectral lines from either end of the meter stick.</w:t>
      </w:r>
    </w:p>
    <w:p w:rsidR="00B01471" w:rsidRDefault="00B01471" w:rsidP="00B01471">
      <w:pPr>
        <w:pStyle w:val="ListParagraph"/>
        <w:numPr>
          <w:ilvl w:val="0"/>
          <w:numId w:val="1"/>
        </w:numPr>
      </w:pPr>
      <w:r>
        <w:t>Calculate tan and sin of theta for each spectral line.</w:t>
      </w:r>
    </w:p>
    <w:p w:rsidR="00B01471" w:rsidRDefault="00B01471" w:rsidP="00B01471">
      <w:pPr>
        <w:pStyle w:val="ListParagraph"/>
        <w:numPr>
          <w:ilvl w:val="0"/>
          <w:numId w:val="1"/>
        </w:numPr>
      </w:pPr>
      <w:r>
        <w:t>Calculate wavelength where n=1 is the first line to appear on the spectrum.</w:t>
      </w:r>
      <w:bookmarkStart w:id="0" w:name="_GoBack"/>
      <w:bookmarkEnd w:id="0"/>
    </w:p>
    <w:p w:rsidR="00B01471" w:rsidRDefault="00B01471" w:rsidP="00B01471">
      <w:pPr>
        <w:pStyle w:val="ListParagraph"/>
      </w:pPr>
    </w:p>
    <w:p w:rsidR="00B01471" w:rsidRDefault="00B01471" w:rsidP="00B01471">
      <w:pPr>
        <w:jc w:val="center"/>
      </w:pPr>
    </w:p>
    <w:sectPr w:rsidR="00B01471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130BF"/>
    <w:multiLevelType w:val="hybridMultilevel"/>
    <w:tmpl w:val="804E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471"/>
    <w:rsid w:val="00605D61"/>
    <w:rsid w:val="00B0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521</Characters>
  <Application>Microsoft Macintosh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2014-10-29T19:46:00Z</dcterms:created>
  <dcterms:modified xsi:type="dcterms:W3CDTF">2014-10-29T19:53:00Z</dcterms:modified>
</cp:coreProperties>
</file>