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24817F" w14:textId="77777777" w:rsidR="00605D61" w:rsidRDefault="00605D61"/>
    <w:p w14:paraId="4F88CDBC" w14:textId="77777777" w:rsidR="00210A36" w:rsidRDefault="00210A36"/>
    <w:p w14:paraId="4E499504" w14:textId="77777777" w:rsidR="00210A36" w:rsidRDefault="00210A36" w:rsidP="00210A36">
      <w:pPr>
        <w:jc w:val="center"/>
      </w:pPr>
      <w:r>
        <w:rPr>
          <w:noProof/>
        </w:rPr>
        <mc:AlternateContent>
          <mc:Choice Requires="wps">
            <w:drawing>
              <wp:anchor distT="0" distB="0" distL="114300" distR="114300" simplePos="0" relativeHeight="251659264" behindDoc="0" locked="0" layoutInCell="1" allowOverlap="1" wp14:anchorId="24A346D6" wp14:editId="26E14534">
                <wp:simplePos x="0" y="0"/>
                <wp:positionH relativeFrom="column">
                  <wp:posOffset>0</wp:posOffset>
                </wp:positionH>
                <wp:positionV relativeFrom="paragraph">
                  <wp:posOffset>0</wp:posOffset>
                </wp:positionV>
                <wp:extent cx="5486400" cy="2329180"/>
                <wp:effectExtent l="0" t="0" r="0" b="0"/>
                <wp:wrapThrough wrapText="bothSides">
                  <wp:wrapPolygon edited="0">
                    <wp:start x="0" y="0"/>
                    <wp:lineTo x="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5486400" cy="2329180"/>
                        </a:xfrm>
                        <a:prstGeom prst="rect">
                          <a:avLst/>
                        </a:prstGeom>
                        <a:noFill/>
                        <a:ln>
                          <a:noFill/>
                        </a:ln>
                        <a:effectLst/>
                        <a:extLst>
                          <a:ext uri="{C572A759-6A51-4108-AA02-DFA0A04FC94B}">
                            <ma14:wrappingTextBoxFlag xmlns:ma14="http://schemas.microsoft.com/office/mac/drawingml/2011/main"/>
                          </a:ext>
                        </a:extLst>
                      </wps:spPr>
                      <wps:txbx>
                        <w:txbxContent>
                          <w:p w14:paraId="25643979" w14:textId="77777777" w:rsidR="004D36BE" w:rsidRPr="00210A36" w:rsidRDefault="004D36BE" w:rsidP="00210A36">
                            <w:pPr>
                              <w:jc w:val="center"/>
                              <w:rPr>
                                <w:b/>
                                <w:color w:val="EEECE1" w:themeColor="background2"/>
                                <w:sz w:val="72"/>
                                <w:szCs w:val="72"/>
                                <w14:shadow w14:blurRad="38100" w14:dist="38100" w14:dir="7020000" w14:sx="100000" w14:sy="100000" w14:kx="0" w14:ky="0" w14:algn="tl">
                                  <w14:srgbClr w14:val="000000">
                                    <w14:alpha w14:val="65000"/>
                                  </w14:srgbClr>
                                </w14:shadow>
                                <w14:textOutline w14:w="24498"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sidRPr="00210A36">
                              <w:rPr>
                                <w:b/>
                                <w:color w:val="EEECE1" w:themeColor="background2"/>
                                <w:sz w:val="72"/>
                                <w:szCs w:val="72"/>
                                <w14:shadow w14:blurRad="38100" w14:dist="38100" w14:dir="7020000" w14:sx="100000" w14:sy="100000" w14:kx="0" w14:ky="0" w14:algn="tl">
                                  <w14:srgbClr w14:val="000000">
                                    <w14:alpha w14:val="65000"/>
                                  </w14:srgbClr>
                                </w14:shadow>
                                <w14:textOutline w14:w="24498"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Pros and Cons of Hydraulic Fracking</w:t>
                            </w:r>
                          </w:p>
                          <w:p w14:paraId="10FD8DBC" w14:textId="77777777" w:rsidR="004D36BE" w:rsidRPr="00210A36" w:rsidRDefault="004D36BE" w:rsidP="00210A36">
                            <w:pPr>
                              <w:jc w:val="center"/>
                              <w:rPr>
                                <w:b/>
                                <w:color w:val="EEECE1" w:themeColor="background2"/>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210A36">
                              <w:rPr>
                                <w:b/>
                                <w:color w:val="EEECE1" w:themeColor="background2"/>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Spring Economics Research Paper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0;margin-top:0;width:6in;height:183.4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" filled="f" stroked="f">
                <v:textbox style="mso-fit-shape-to-text:t">
                  <w:txbxContent>
                    <w:p w:rsidR="004D36BE" w:rsidRPr="00210A36" w:rsidRDefault="004D36BE" w:rsidP="00210A36">
                      <w:pPr>
                        <w:jc w:val="center"/>
                        <w:rPr>
                          <w:b/>
                          <w:color w:val="EEECE1" w:themeColor="background2"/>
                          <w:sz w:val="72"/>
                          <w:szCs w:val="72"/>
                          <w14:shadow w14:blurRad="38100" w14:dist="38100" w14:dir="7020000" w14:sx="100000" w14:sy="100000" w14:kx="0" w14:ky="0" w14:algn="tl">
                            <w14:srgbClr w14:val="000000">
                              <w14:alpha w14:val="65000"/>
                            </w14:srgbClr>
                          </w14:shadow>
                          <w14:textOutline w14:w="24498"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sidRPr="00210A36">
                        <w:rPr>
                          <w:b/>
                          <w:color w:val="EEECE1" w:themeColor="background2"/>
                          <w:sz w:val="72"/>
                          <w:szCs w:val="72"/>
                          <w14:shadow w14:blurRad="38100" w14:dist="38100" w14:dir="7020000" w14:sx="100000" w14:sy="100000" w14:kx="0" w14:ky="0" w14:algn="tl">
                            <w14:srgbClr w14:val="000000">
                              <w14:alpha w14:val="65000"/>
                            </w14:srgbClr>
                          </w14:shadow>
                          <w14:textOutline w14:w="24498"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Pros and Cons of Hydraulic Fracking</w:t>
                      </w:r>
                    </w:p>
                    <w:p w:rsidR="004D36BE" w:rsidRPr="00210A36" w:rsidRDefault="004D36BE" w:rsidP="00210A36">
                      <w:pPr>
                        <w:jc w:val="center"/>
                        <w:rPr>
                          <w:b/>
                          <w:color w:val="EEECE1" w:themeColor="background2"/>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210A36">
                        <w:rPr>
                          <w:b/>
                          <w:color w:val="EEECE1" w:themeColor="background2"/>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Spring Economics Research Paper</w:t>
                      </w:r>
                    </w:p>
                  </w:txbxContent>
                </v:textbox>
                <w10:wrap type="through"/>
              </v:shape>
            </w:pict>
          </mc:Fallback>
        </mc:AlternateContent>
      </w:r>
    </w:p>
    <w:p w14:paraId="77E68D9F" w14:textId="77777777" w:rsidR="00210A36" w:rsidRDefault="00210A36"/>
    <w:p w14:paraId="62D3FE6D" w14:textId="77777777" w:rsidR="00210A36" w:rsidRDefault="00210A36"/>
    <w:p w14:paraId="79D48A90" w14:textId="77777777" w:rsidR="00210A36" w:rsidRDefault="00210A36"/>
    <w:p w14:paraId="69D4B6E3" w14:textId="77777777" w:rsidR="00210A36" w:rsidRDefault="00210A36"/>
    <w:p w14:paraId="207916FB" w14:textId="77777777" w:rsidR="00210A36" w:rsidRDefault="00210A36"/>
    <w:p w14:paraId="60735FF7" w14:textId="77777777" w:rsidR="00210A36" w:rsidRDefault="00210A36"/>
    <w:p w14:paraId="45357D31" w14:textId="77777777" w:rsidR="00210A36" w:rsidRDefault="00210A36"/>
    <w:p w14:paraId="3010A14F" w14:textId="77777777" w:rsidR="00210A36" w:rsidRDefault="00210A36"/>
    <w:p w14:paraId="09092BBE" w14:textId="77777777" w:rsidR="00210A36" w:rsidRDefault="00210A36"/>
    <w:p w14:paraId="3FDFDBE9" w14:textId="77777777" w:rsidR="00210A36" w:rsidRDefault="00210A36"/>
    <w:p w14:paraId="0A0442DA" w14:textId="77777777" w:rsidR="00210A36" w:rsidRDefault="00210A36"/>
    <w:p w14:paraId="60856A6D" w14:textId="77777777" w:rsidR="00210A36" w:rsidRDefault="00210A36"/>
    <w:p w14:paraId="7950D181" w14:textId="77777777" w:rsidR="00210A36" w:rsidRDefault="00210A36"/>
    <w:p w14:paraId="2C823002" w14:textId="77777777" w:rsidR="00210A36" w:rsidRDefault="00210A36"/>
    <w:p w14:paraId="1978972B" w14:textId="77777777" w:rsidR="00210A36" w:rsidRPr="00203BF8" w:rsidRDefault="00210A36">
      <w:pPr>
        <w:rPr>
          <w:sz w:val="40"/>
          <w:szCs w:val="40"/>
        </w:rPr>
      </w:pPr>
    </w:p>
    <w:p w14:paraId="424C0950" w14:textId="77777777" w:rsidR="00210A36" w:rsidRPr="00203BF8" w:rsidRDefault="00210A36" w:rsidP="00210A36">
      <w:pPr>
        <w:jc w:val="center"/>
        <w:rPr>
          <w:sz w:val="40"/>
          <w:szCs w:val="40"/>
        </w:rPr>
      </w:pPr>
      <w:r w:rsidRPr="00203BF8">
        <w:rPr>
          <w:sz w:val="40"/>
          <w:szCs w:val="40"/>
        </w:rPr>
        <w:t>Written by Bryan Guner</w:t>
      </w:r>
    </w:p>
    <w:p w14:paraId="7A0E20D8" w14:textId="77777777" w:rsidR="00210A36" w:rsidRPr="00203BF8" w:rsidRDefault="00210A36" w:rsidP="00210A36">
      <w:pPr>
        <w:jc w:val="center"/>
        <w:rPr>
          <w:sz w:val="40"/>
          <w:szCs w:val="40"/>
        </w:rPr>
      </w:pPr>
      <w:r w:rsidRPr="00203BF8">
        <w:rPr>
          <w:sz w:val="40"/>
          <w:szCs w:val="40"/>
        </w:rPr>
        <w:t>3/9/2015</w:t>
      </w:r>
    </w:p>
    <w:p w14:paraId="0B0EF60F" w14:textId="77777777" w:rsidR="00210A36" w:rsidRDefault="00210A36" w:rsidP="00210A36">
      <w:pPr>
        <w:jc w:val="center"/>
      </w:pPr>
    </w:p>
    <w:p w14:paraId="58024D07" w14:textId="77777777" w:rsidR="00210A36" w:rsidRDefault="00210A36"/>
    <w:p w14:paraId="6B51EC7E" w14:textId="77777777" w:rsidR="00210A36" w:rsidRDefault="00210A36"/>
    <w:p w14:paraId="40EA8DA4" w14:textId="77777777" w:rsidR="00210A36" w:rsidRDefault="00210A36"/>
    <w:p w14:paraId="0148ADC4" w14:textId="77777777" w:rsidR="00210A36" w:rsidRDefault="00210A36"/>
    <w:p w14:paraId="5C3EDBDE" w14:textId="77777777" w:rsidR="00210A36" w:rsidRDefault="00210A36"/>
    <w:p w14:paraId="7285BF2B" w14:textId="77777777" w:rsidR="00210A36" w:rsidRDefault="00210A36"/>
    <w:p w14:paraId="1003D307" w14:textId="77777777" w:rsidR="00210A36" w:rsidRDefault="00210A36"/>
    <w:p w14:paraId="7DC37780" w14:textId="77777777" w:rsidR="00210A36" w:rsidRDefault="00210A36" w:rsidP="00210A36">
      <w:pPr>
        <w:jc w:val="center"/>
      </w:pPr>
    </w:p>
    <w:p w14:paraId="4ECC6009" w14:textId="77777777" w:rsidR="00210A36" w:rsidRDefault="00210A36"/>
    <w:p w14:paraId="118D20E6" w14:textId="77777777" w:rsidR="00210A36" w:rsidRDefault="00210A36"/>
    <w:p w14:paraId="6E33D30C" w14:textId="77777777" w:rsidR="00210A36" w:rsidRDefault="00210A36"/>
    <w:p w14:paraId="553455BD" w14:textId="77777777" w:rsidR="00210A36" w:rsidRDefault="00210A36"/>
    <w:p w14:paraId="53CA2088" w14:textId="77777777" w:rsidR="00210A36" w:rsidRDefault="00210A36"/>
    <w:p w14:paraId="0C4ED854" w14:textId="77777777" w:rsidR="00210A36" w:rsidRDefault="00210A36"/>
    <w:p w14:paraId="47CDB69A" w14:textId="77777777" w:rsidR="00210A36" w:rsidRDefault="00210A36"/>
    <w:p w14:paraId="39E3129A" w14:textId="77777777" w:rsidR="00210A36" w:rsidRDefault="00210A36"/>
    <w:p w14:paraId="574D83EC" w14:textId="77777777" w:rsidR="00210A36" w:rsidRDefault="00210A36"/>
    <w:p w14:paraId="53CAD6BD" w14:textId="77777777" w:rsidR="00210A36" w:rsidRDefault="00210A36"/>
    <w:p w14:paraId="279D00FB" w14:textId="77777777" w:rsidR="00210A36" w:rsidRDefault="00210A36"/>
    <w:p w14:paraId="4D3B5B60" w14:textId="77777777" w:rsidR="00210A36" w:rsidRDefault="00210A36"/>
    <w:p w14:paraId="792D4292" w14:textId="77777777" w:rsidR="00210A36" w:rsidRDefault="00210A36"/>
    <w:p w14:paraId="585FCCEE" w14:textId="77777777" w:rsidR="00CE781F" w:rsidRDefault="00CE781F"/>
    <w:p w14:paraId="6E45A3E5" w14:textId="77777777" w:rsidR="00210A36" w:rsidRDefault="00210A36"/>
    <w:p w14:paraId="00AD7571" w14:textId="77777777" w:rsidR="00210A36" w:rsidRDefault="00210A36">
      <w:pPr>
        <w:rPr>
          <w:rFonts w:ascii="Times New Roman" w:hAnsi="Times New Roman" w:cs="Times New Roman"/>
        </w:rPr>
      </w:pPr>
      <w:r w:rsidRPr="00210A36">
        <w:rPr>
          <w:rFonts w:ascii="Times New Roman" w:hAnsi="Times New Roman" w:cs="Times New Roman"/>
        </w:rPr>
        <w:lastRenderedPageBreak/>
        <w:t>Bryan Guner</w:t>
      </w:r>
    </w:p>
    <w:p w14:paraId="197F1D3C" w14:textId="77777777" w:rsidR="00210A36" w:rsidRDefault="00210A36">
      <w:pPr>
        <w:rPr>
          <w:rFonts w:ascii="Times New Roman" w:hAnsi="Times New Roman" w:cs="Times New Roman"/>
        </w:rPr>
      </w:pPr>
    </w:p>
    <w:p w14:paraId="3C914E94" w14:textId="77777777" w:rsidR="00210A36" w:rsidRDefault="00210A36" w:rsidP="00DD0724">
      <w:pPr>
        <w:spacing w:line="480" w:lineRule="auto"/>
        <w:rPr>
          <w:rFonts w:ascii="Times New Roman" w:hAnsi="Times New Roman" w:cs="Times New Roman"/>
        </w:rPr>
      </w:pPr>
      <w:r>
        <w:rPr>
          <w:rFonts w:ascii="Times New Roman" w:hAnsi="Times New Roman" w:cs="Times New Roman"/>
        </w:rPr>
        <w:tab/>
        <w:t xml:space="preserve">The purpose of this paper is to weigh the economic gains of hydraulic fracking against the environmental damage this dynamic fuel source causes, and establish an objective view of the arguments presented by both sides. Unfortunately, hydraulic fracking is a multifaceted </w:t>
      </w:r>
      <w:r w:rsidR="00203BF8">
        <w:rPr>
          <w:rFonts w:ascii="Times New Roman" w:hAnsi="Times New Roman" w:cs="Times New Roman"/>
        </w:rPr>
        <w:t>revolution</w:t>
      </w:r>
      <w:r w:rsidR="00DD0724">
        <w:rPr>
          <w:rFonts w:ascii="Times New Roman" w:hAnsi="Times New Roman" w:cs="Times New Roman"/>
        </w:rPr>
        <w:t xml:space="preserve"> with a dizzying array of unintended consequence</w:t>
      </w:r>
      <w:r w:rsidR="00FD687E">
        <w:rPr>
          <w:rFonts w:ascii="Times New Roman" w:hAnsi="Times New Roman" w:cs="Times New Roman"/>
        </w:rPr>
        <w:t>s</w:t>
      </w:r>
      <w:r w:rsidR="00DD0724">
        <w:rPr>
          <w:rFonts w:ascii="Times New Roman" w:hAnsi="Times New Roman" w:cs="Times New Roman"/>
        </w:rPr>
        <w:t xml:space="preserve"> </w:t>
      </w:r>
      <w:r w:rsidR="00CE781F">
        <w:rPr>
          <w:rFonts w:ascii="Times New Roman" w:hAnsi="Times New Roman" w:cs="Times New Roman"/>
        </w:rPr>
        <w:t>calling</w:t>
      </w:r>
      <w:r w:rsidR="00DD0724">
        <w:rPr>
          <w:rFonts w:ascii="Times New Roman" w:hAnsi="Times New Roman" w:cs="Times New Roman"/>
        </w:rPr>
        <w:t xml:space="preserve"> its viability into question. Due to the nature of its extraction, shale requires more custom tailored environmental policy to safely address the specific operations of a shale gas </w:t>
      </w:r>
      <w:r w:rsidR="00CE781F">
        <w:rPr>
          <w:rFonts w:ascii="Times New Roman" w:hAnsi="Times New Roman" w:cs="Times New Roman"/>
        </w:rPr>
        <w:t>well</w:t>
      </w:r>
      <w:r w:rsidR="00DD0724">
        <w:rPr>
          <w:rFonts w:ascii="Times New Roman" w:hAnsi="Times New Roman" w:cs="Times New Roman"/>
        </w:rPr>
        <w:t xml:space="preserve">. </w:t>
      </w:r>
      <w:r w:rsidR="00CE781F">
        <w:rPr>
          <w:rFonts w:ascii="Times New Roman" w:hAnsi="Times New Roman" w:cs="Times New Roman"/>
        </w:rPr>
        <w:t xml:space="preserve">As of late, </w:t>
      </w:r>
      <w:r w:rsidR="00DD0724">
        <w:rPr>
          <w:rFonts w:ascii="Times New Roman" w:hAnsi="Times New Roman" w:cs="Times New Roman"/>
        </w:rPr>
        <w:t xml:space="preserve">the federal government </w:t>
      </w:r>
      <w:r w:rsidR="00CE781F">
        <w:rPr>
          <w:rFonts w:ascii="Times New Roman" w:hAnsi="Times New Roman" w:cs="Times New Roman"/>
        </w:rPr>
        <w:t>has been</w:t>
      </w:r>
      <w:r w:rsidR="00DD0724">
        <w:rPr>
          <w:rFonts w:ascii="Times New Roman" w:hAnsi="Times New Roman" w:cs="Times New Roman"/>
        </w:rPr>
        <w:t xml:space="preserve"> trying to keep </w:t>
      </w:r>
      <w:r w:rsidR="00FD687E">
        <w:rPr>
          <w:rFonts w:ascii="Times New Roman" w:hAnsi="Times New Roman" w:cs="Times New Roman"/>
        </w:rPr>
        <w:t>its</w:t>
      </w:r>
      <w:r w:rsidR="00DD0724">
        <w:rPr>
          <w:rFonts w:ascii="Times New Roman" w:hAnsi="Times New Roman" w:cs="Times New Roman"/>
        </w:rPr>
        <w:t xml:space="preserve"> hands clean of the whole shale fiasco</w:t>
      </w:r>
      <w:r w:rsidR="00AD7E8E">
        <w:rPr>
          <w:rFonts w:ascii="Times New Roman" w:hAnsi="Times New Roman" w:cs="Times New Roman"/>
        </w:rPr>
        <w:t>,</w:t>
      </w:r>
      <w:r w:rsidR="00DD0724">
        <w:rPr>
          <w:rFonts w:ascii="Times New Roman" w:hAnsi="Times New Roman" w:cs="Times New Roman"/>
        </w:rPr>
        <w:t xml:space="preserve"> and instead leaves the responsibility of environmental protection to</w:t>
      </w:r>
      <w:r w:rsidR="00324ED3">
        <w:rPr>
          <w:rFonts w:ascii="Times New Roman" w:hAnsi="Times New Roman" w:cs="Times New Roman"/>
        </w:rPr>
        <w:t xml:space="preserve"> the</w:t>
      </w:r>
      <w:r w:rsidR="00DD0724">
        <w:rPr>
          <w:rFonts w:ascii="Times New Roman" w:hAnsi="Times New Roman" w:cs="Times New Roman"/>
        </w:rPr>
        <w:t xml:space="preserve"> state</w:t>
      </w:r>
      <w:r w:rsidR="00324ED3">
        <w:rPr>
          <w:rFonts w:ascii="Times New Roman" w:hAnsi="Times New Roman" w:cs="Times New Roman"/>
        </w:rPr>
        <w:t xml:space="preserve"> governments</w:t>
      </w:r>
      <w:r w:rsidR="00DD0724">
        <w:rPr>
          <w:rFonts w:ascii="Times New Roman" w:hAnsi="Times New Roman" w:cs="Times New Roman"/>
        </w:rPr>
        <w:t xml:space="preserve">. </w:t>
      </w:r>
      <w:r w:rsidR="00AC4E83">
        <w:rPr>
          <w:rFonts w:ascii="Times New Roman" w:hAnsi="Times New Roman" w:cs="Times New Roman"/>
        </w:rPr>
        <w:t xml:space="preserve">The ultimate goal in U.S. </w:t>
      </w:r>
      <w:r w:rsidR="00FD687E">
        <w:rPr>
          <w:rFonts w:ascii="Times New Roman" w:hAnsi="Times New Roman" w:cs="Times New Roman"/>
        </w:rPr>
        <w:t xml:space="preserve">policy </w:t>
      </w:r>
      <w:r w:rsidR="00AC4E83">
        <w:rPr>
          <w:rFonts w:ascii="Times New Roman" w:hAnsi="Times New Roman" w:cs="Times New Roman"/>
        </w:rPr>
        <w:t>decisions</w:t>
      </w:r>
      <w:r w:rsidR="00FD687E">
        <w:rPr>
          <w:rFonts w:ascii="Times New Roman" w:hAnsi="Times New Roman" w:cs="Times New Roman"/>
        </w:rPr>
        <w:t>,</w:t>
      </w:r>
      <w:r w:rsidR="00AC4E83">
        <w:rPr>
          <w:rFonts w:ascii="Times New Roman" w:hAnsi="Times New Roman" w:cs="Times New Roman"/>
        </w:rPr>
        <w:t xml:space="preserve"> regarding fracking</w:t>
      </w:r>
      <w:r w:rsidR="00FD687E">
        <w:rPr>
          <w:rFonts w:ascii="Times New Roman" w:hAnsi="Times New Roman" w:cs="Times New Roman"/>
        </w:rPr>
        <w:t>,</w:t>
      </w:r>
      <w:r w:rsidR="00AC4E83">
        <w:rPr>
          <w:rFonts w:ascii="Times New Roman" w:hAnsi="Times New Roman" w:cs="Times New Roman"/>
        </w:rPr>
        <w:t xml:space="preserve"> is to accurately weigh</w:t>
      </w:r>
      <w:r w:rsidR="004D36BE">
        <w:rPr>
          <w:rFonts w:ascii="Times New Roman" w:hAnsi="Times New Roman" w:cs="Times New Roman"/>
        </w:rPr>
        <w:t xml:space="preserve"> the</w:t>
      </w:r>
      <w:r w:rsidR="00324ED3">
        <w:rPr>
          <w:rFonts w:ascii="Times New Roman" w:hAnsi="Times New Roman" w:cs="Times New Roman"/>
        </w:rPr>
        <w:t xml:space="preserve"> pros and cons and determine whe</w:t>
      </w:r>
      <w:r w:rsidR="00AC4E83">
        <w:rPr>
          <w:rFonts w:ascii="Times New Roman" w:hAnsi="Times New Roman" w:cs="Times New Roman"/>
        </w:rPr>
        <w:t xml:space="preserve">ther or not the process will ultimately cost us more than it is worth. </w:t>
      </w:r>
      <w:r w:rsidR="00FD687E">
        <w:rPr>
          <w:rFonts w:ascii="Times New Roman" w:hAnsi="Times New Roman" w:cs="Times New Roman"/>
        </w:rPr>
        <w:t>This dilemma is not to be taken lightly because our economic and geopolitical standing are being appraised against our air, water and land quality</w:t>
      </w:r>
      <w:r w:rsidR="00897BF9">
        <w:rPr>
          <w:rFonts w:ascii="Times New Roman" w:hAnsi="Times New Roman" w:cs="Times New Roman"/>
        </w:rPr>
        <w:t>. U</w:t>
      </w:r>
      <w:r w:rsidR="00FD687E">
        <w:rPr>
          <w:rFonts w:ascii="Times New Roman" w:hAnsi="Times New Roman" w:cs="Times New Roman"/>
        </w:rPr>
        <w:t>ltimately</w:t>
      </w:r>
      <w:r w:rsidR="00897BF9">
        <w:rPr>
          <w:rFonts w:ascii="Times New Roman" w:hAnsi="Times New Roman" w:cs="Times New Roman"/>
        </w:rPr>
        <w:t>,</w:t>
      </w:r>
      <w:r w:rsidR="00FD687E">
        <w:rPr>
          <w:rFonts w:ascii="Times New Roman" w:hAnsi="Times New Roman" w:cs="Times New Roman"/>
        </w:rPr>
        <w:t xml:space="preserve"> we can’t really afford to forgo any of these resources without cascading ramifications</w:t>
      </w:r>
      <w:r w:rsidR="00897BF9">
        <w:rPr>
          <w:rFonts w:ascii="Times New Roman" w:hAnsi="Times New Roman" w:cs="Times New Roman"/>
        </w:rPr>
        <w:t xml:space="preserve"> on</w:t>
      </w:r>
      <w:r w:rsidR="00FD687E">
        <w:rPr>
          <w:rFonts w:ascii="Times New Roman" w:hAnsi="Times New Roman" w:cs="Times New Roman"/>
        </w:rPr>
        <w:t xml:space="preserve"> public health and </w:t>
      </w:r>
      <w:r w:rsidR="00AD7E8E">
        <w:rPr>
          <w:rFonts w:ascii="Times New Roman" w:hAnsi="Times New Roman" w:cs="Times New Roman"/>
        </w:rPr>
        <w:t xml:space="preserve">or </w:t>
      </w:r>
      <w:r w:rsidR="00FD687E">
        <w:rPr>
          <w:rFonts w:ascii="Times New Roman" w:hAnsi="Times New Roman" w:cs="Times New Roman"/>
        </w:rPr>
        <w:t xml:space="preserve">wellbeing. </w:t>
      </w:r>
    </w:p>
    <w:p w14:paraId="2D80698F" w14:textId="77777777" w:rsidR="00897BF9" w:rsidRDefault="00897BF9" w:rsidP="00DD0724">
      <w:pPr>
        <w:spacing w:line="480" w:lineRule="auto"/>
        <w:rPr>
          <w:rFonts w:ascii="Times New Roman" w:hAnsi="Times New Roman" w:cs="Times New Roman"/>
        </w:rPr>
      </w:pPr>
      <w:r>
        <w:rPr>
          <w:rFonts w:ascii="Times New Roman" w:hAnsi="Times New Roman" w:cs="Times New Roman"/>
        </w:rPr>
        <w:tab/>
        <w:t xml:space="preserve">In order to properly convey all of the considerations necessary for informed fracking decisions, we must first address some economic and fracking terminology necessary to describe the controversy. </w:t>
      </w:r>
    </w:p>
    <w:p w14:paraId="325E5064" w14:textId="77777777" w:rsidR="00897BF9" w:rsidRDefault="00897BF9" w:rsidP="00897BF9">
      <w:pPr>
        <w:rPr>
          <w:rFonts w:ascii="Times New Roman" w:hAnsi="Times New Roman" w:cs="Times New Roman"/>
        </w:rPr>
        <w:sectPr w:rsidR="00897BF9" w:rsidSect="00897BF9">
          <w:pgSz w:w="12240" w:h="15840"/>
          <w:pgMar w:top="1440" w:right="1800" w:bottom="1440" w:left="1800" w:header="720" w:footer="720" w:gutter="0"/>
          <w:cols w:space="720"/>
          <w:docGrid w:linePitch="360"/>
        </w:sectPr>
      </w:pPr>
      <w:r>
        <w:rPr>
          <w:rFonts w:ascii="Times New Roman" w:hAnsi="Times New Roman" w:cs="Times New Roman"/>
        </w:rPr>
        <w:t>Terms:</w:t>
      </w:r>
      <w:r w:rsidR="00324ED3">
        <w:rPr>
          <w:rFonts w:ascii="Times New Roman" w:hAnsi="Times New Roman" w:cs="Times New Roman"/>
        </w:rPr>
        <w:t>(Compiled from multiple sources)</w:t>
      </w:r>
    </w:p>
    <w:p w14:paraId="673EE411" w14:textId="77777777" w:rsidR="00897BF9" w:rsidRDefault="00897BF9" w:rsidP="00897BF9">
      <w:pPr>
        <w:pStyle w:val="ListParagraph"/>
        <w:numPr>
          <w:ilvl w:val="0"/>
          <w:numId w:val="1"/>
        </w:numPr>
        <w:rPr>
          <w:rFonts w:ascii="Times New Roman" w:hAnsi="Times New Roman" w:cs="Times New Roman"/>
        </w:rPr>
      </w:pPr>
      <w:r>
        <w:rPr>
          <w:rFonts w:ascii="Times New Roman" w:hAnsi="Times New Roman" w:cs="Times New Roman"/>
        </w:rPr>
        <w:t>Externalities</w:t>
      </w:r>
      <w:r w:rsidR="00496BFF">
        <w:rPr>
          <w:rFonts w:ascii="Times New Roman" w:hAnsi="Times New Roman" w:cs="Times New Roman"/>
        </w:rPr>
        <w:t>- i</w:t>
      </w:r>
      <w:r w:rsidR="00496BFF" w:rsidRPr="00496BFF">
        <w:rPr>
          <w:rFonts w:ascii="Times New Roman" w:hAnsi="Times New Roman" w:cs="Times New Roman"/>
          <w:sz w:val="20"/>
          <w:szCs w:val="20"/>
        </w:rPr>
        <w:t>nvestments that impart a benefit or loss on parties that did not partake in their purchase or production.</w:t>
      </w:r>
    </w:p>
    <w:p w14:paraId="72C054E9" w14:textId="77777777" w:rsidR="00897BF9" w:rsidRDefault="00897BF9" w:rsidP="00897BF9">
      <w:pPr>
        <w:pStyle w:val="ListParagraph"/>
        <w:numPr>
          <w:ilvl w:val="0"/>
          <w:numId w:val="1"/>
        </w:numPr>
        <w:rPr>
          <w:rFonts w:ascii="Times New Roman" w:hAnsi="Times New Roman" w:cs="Times New Roman"/>
        </w:rPr>
      </w:pPr>
      <w:r>
        <w:rPr>
          <w:rFonts w:ascii="Times New Roman" w:hAnsi="Times New Roman" w:cs="Times New Roman"/>
        </w:rPr>
        <w:t>Shale</w:t>
      </w:r>
      <w:r w:rsidR="00496BFF">
        <w:rPr>
          <w:rFonts w:ascii="Times New Roman" w:hAnsi="Times New Roman" w:cs="Times New Roman"/>
        </w:rPr>
        <w:t>-</w:t>
      </w:r>
      <w:r w:rsidR="00496BFF" w:rsidRPr="00496BFF">
        <w:rPr>
          <w:rFonts w:ascii="Times New Roman" w:hAnsi="Times New Roman" w:cs="Times New Roman"/>
          <w:sz w:val="20"/>
          <w:szCs w:val="20"/>
        </w:rPr>
        <w:t xml:space="preserve"> a sedimentary rock that can contain water, oil, or gas within </w:t>
      </w:r>
      <w:r w:rsidR="00AD7E8E" w:rsidRPr="00496BFF">
        <w:rPr>
          <w:rFonts w:ascii="Times New Roman" w:hAnsi="Times New Roman" w:cs="Times New Roman"/>
          <w:sz w:val="20"/>
          <w:szCs w:val="20"/>
        </w:rPr>
        <w:t>its</w:t>
      </w:r>
      <w:r w:rsidR="00496BFF" w:rsidRPr="00496BFF">
        <w:rPr>
          <w:rFonts w:ascii="Times New Roman" w:hAnsi="Times New Roman" w:cs="Times New Roman"/>
          <w:sz w:val="20"/>
          <w:szCs w:val="20"/>
        </w:rPr>
        <w:t xml:space="preserve"> pores and is easily fractured by </w:t>
      </w:r>
      <w:r w:rsidR="00AD7E8E" w:rsidRPr="00496BFF">
        <w:rPr>
          <w:rFonts w:ascii="Times New Roman" w:hAnsi="Times New Roman" w:cs="Times New Roman"/>
          <w:sz w:val="20"/>
          <w:szCs w:val="20"/>
        </w:rPr>
        <w:t>high-pressure</w:t>
      </w:r>
      <w:r w:rsidR="00496BFF" w:rsidRPr="00496BFF">
        <w:rPr>
          <w:rFonts w:ascii="Times New Roman" w:hAnsi="Times New Roman" w:cs="Times New Roman"/>
          <w:sz w:val="20"/>
          <w:szCs w:val="20"/>
        </w:rPr>
        <w:t xml:space="preserve"> water.</w:t>
      </w:r>
    </w:p>
    <w:p w14:paraId="57866EB2" w14:textId="77777777" w:rsidR="00897BF9" w:rsidRDefault="00897BF9" w:rsidP="00897BF9">
      <w:pPr>
        <w:pStyle w:val="ListParagraph"/>
        <w:numPr>
          <w:ilvl w:val="0"/>
          <w:numId w:val="1"/>
        </w:numPr>
        <w:rPr>
          <w:rFonts w:ascii="Times New Roman" w:hAnsi="Times New Roman" w:cs="Times New Roman"/>
        </w:rPr>
      </w:pPr>
      <w:r>
        <w:rPr>
          <w:rFonts w:ascii="Times New Roman" w:hAnsi="Times New Roman" w:cs="Times New Roman"/>
        </w:rPr>
        <w:t>Fossil fuels</w:t>
      </w:r>
      <w:r w:rsidR="00496BFF">
        <w:rPr>
          <w:rFonts w:ascii="Times New Roman" w:hAnsi="Times New Roman" w:cs="Times New Roman"/>
        </w:rPr>
        <w:t xml:space="preserve">- </w:t>
      </w:r>
      <w:r w:rsidR="00496BFF" w:rsidRPr="00496BFF">
        <w:rPr>
          <w:rFonts w:ascii="Times New Roman" w:hAnsi="Times New Roman" w:cs="Times New Roman"/>
          <w:sz w:val="20"/>
          <w:szCs w:val="20"/>
        </w:rPr>
        <w:t>Any fuel source resulting from fossilized organic material</w:t>
      </w:r>
      <w:r w:rsidR="00AD7E8E">
        <w:rPr>
          <w:rFonts w:ascii="Times New Roman" w:hAnsi="Times New Roman" w:cs="Times New Roman"/>
          <w:sz w:val="20"/>
          <w:szCs w:val="20"/>
        </w:rPr>
        <w:t>,</w:t>
      </w:r>
      <w:r w:rsidR="00496BFF" w:rsidRPr="00496BFF">
        <w:rPr>
          <w:rFonts w:ascii="Times New Roman" w:hAnsi="Times New Roman" w:cs="Times New Roman"/>
          <w:sz w:val="20"/>
          <w:szCs w:val="20"/>
        </w:rPr>
        <w:t xml:space="preserve"> t</w:t>
      </w:r>
      <w:r w:rsidR="00AD7E8E">
        <w:rPr>
          <w:rFonts w:ascii="Times New Roman" w:hAnsi="Times New Roman" w:cs="Times New Roman"/>
          <w:sz w:val="20"/>
          <w:szCs w:val="20"/>
        </w:rPr>
        <w:t>hey</w:t>
      </w:r>
      <w:r w:rsidR="00496BFF" w:rsidRPr="00496BFF">
        <w:rPr>
          <w:rFonts w:ascii="Times New Roman" w:hAnsi="Times New Roman" w:cs="Times New Roman"/>
          <w:sz w:val="20"/>
          <w:szCs w:val="20"/>
        </w:rPr>
        <w:t xml:space="preserve"> are often burned for energy</w:t>
      </w:r>
      <w:r w:rsidR="00AD7E8E">
        <w:rPr>
          <w:rFonts w:ascii="Times New Roman" w:hAnsi="Times New Roman" w:cs="Times New Roman"/>
          <w:sz w:val="20"/>
          <w:szCs w:val="20"/>
        </w:rPr>
        <w:t>,</w:t>
      </w:r>
      <w:r w:rsidR="00496BFF" w:rsidRPr="00496BFF">
        <w:rPr>
          <w:rFonts w:ascii="Times New Roman" w:hAnsi="Times New Roman" w:cs="Times New Roman"/>
          <w:sz w:val="20"/>
          <w:szCs w:val="20"/>
        </w:rPr>
        <w:t xml:space="preserve"> and produce among other greenhouse gases, Carbon Dioxide</w:t>
      </w:r>
      <w:r w:rsidR="00496BFF">
        <w:rPr>
          <w:rFonts w:ascii="Times New Roman" w:hAnsi="Times New Roman" w:cs="Times New Roman"/>
          <w:sz w:val="20"/>
          <w:szCs w:val="20"/>
        </w:rPr>
        <w:t>.</w:t>
      </w:r>
    </w:p>
    <w:p w14:paraId="5B518CD6" w14:textId="77777777" w:rsidR="00203BF8" w:rsidRPr="00203BF8" w:rsidRDefault="00203BF8" w:rsidP="00203BF8">
      <w:pPr>
        <w:pStyle w:val="ListParagraph"/>
        <w:numPr>
          <w:ilvl w:val="0"/>
          <w:numId w:val="1"/>
        </w:numPr>
        <w:rPr>
          <w:rFonts w:ascii="Times New Roman" w:hAnsi="Times New Roman" w:cs="Times New Roman"/>
          <w:sz w:val="20"/>
          <w:szCs w:val="20"/>
        </w:rPr>
      </w:pPr>
      <w:r>
        <w:rPr>
          <w:rFonts w:ascii="Times New Roman" w:hAnsi="Times New Roman" w:cs="Times New Roman"/>
        </w:rPr>
        <w:t xml:space="preserve">Price elasticity- </w:t>
      </w:r>
      <w:r w:rsidRPr="00496BFF">
        <w:rPr>
          <w:rFonts w:ascii="Times New Roman" w:hAnsi="Times New Roman" w:cs="Times New Roman"/>
          <w:sz w:val="20"/>
          <w:szCs w:val="20"/>
        </w:rPr>
        <w:t>The Responsiveness of consumer demand or producer quantity supplied for a product in relation to a change in market price.</w:t>
      </w:r>
    </w:p>
    <w:p w14:paraId="6294D657" w14:textId="77777777" w:rsidR="00897BF9" w:rsidRDefault="00897BF9" w:rsidP="00897BF9">
      <w:pPr>
        <w:pStyle w:val="ListParagraph"/>
        <w:numPr>
          <w:ilvl w:val="0"/>
          <w:numId w:val="1"/>
        </w:numPr>
        <w:rPr>
          <w:rFonts w:ascii="Times New Roman" w:hAnsi="Times New Roman" w:cs="Times New Roman"/>
        </w:rPr>
      </w:pPr>
      <w:r>
        <w:rPr>
          <w:rFonts w:ascii="Times New Roman" w:hAnsi="Times New Roman" w:cs="Times New Roman"/>
        </w:rPr>
        <w:t>Energy independence</w:t>
      </w:r>
      <w:r w:rsidR="00496BFF">
        <w:rPr>
          <w:rFonts w:ascii="Times New Roman" w:hAnsi="Times New Roman" w:cs="Times New Roman"/>
        </w:rPr>
        <w:t xml:space="preserve">- </w:t>
      </w:r>
      <w:r w:rsidR="00496BFF" w:rsidRPr="001E39D6">
        <w:rPr>
          <w:rFonts w:ascii="Times New Roman" w:hAnsi="Times New Roman" w:cs="Times New Roman"/>
          <w:sz w:val="20"/>
          <w:szCs w:val="20"/>
        </w:rPr>
        <w:t xml:space="preserve">The goal of </w:t>
      </w:r>
      <w:r w:rsidR="001E39D6" w:rsidRPr="001E39D6">
        <w:rPr>
          <w:rFonts w:ascii="Times New Roman" w:hAnsi="Times New Roman" w:cs="Times New Roman"/>
          <w:sz w:val="20"/>
          <w:szCs w:val="20"/>
        </w:rPr>
        <w:t>producing all domestic energy and perhaps exporting energy to other countries.</w:t>
      </w:r>
    </w:p>
    <w:p w14:paraId="02EFB754" w14:textId="77777777" w:rsidR="004D36BE" w:rsidRPr="004D36BE" w:rsidRDefault="004D36BE" w:rsidP="004D36BE">
      <w:pPr>
        <w:rPr>
          <w:rFonts w:ascii="Times New Roman" w:hAnsi="Times New Roman" w:cs="Times New Roman"/>
        </w:rPr>
      </w:pPr>
      <w:r w:rsidRPr="004D36BE">
        <w:rPr>
          <w:rFonts w:ascii="Times New Roman" w:hAnsi="Times New Roman" w:cs="Times New Roman"/>
        </w:rPr>
        <w:t>Bryan Guner</w:t>
      </w:r>
    </w:p>
    <w:p w14:paraId="4158BE53" w14:textId="77777777" w:rsidR="004D36BE" w:rsidRPr="004D36BE" w:rsidRDefault="004D36BE" w:rsidP="004D36BE">
      <w:pPr>
        <w:rPr>
          <w:rFonts w:ascii="Times New Roman" w:hAnsi="Times New Roman" w:cs="Times New Roman"/>
        </w:rPr>
      </w:pPr>
    </w:p>
    <w:p w14:paraId="048A4176" w14:textId="77777777" w:rsidR="00897BF9" w:rsidRDefault="00324ED3" w:rsidP="00897BF9">
      <w:pPr>
        <w:pStyle w:val="ListParagraph"/>
        <w:numPr>
          <w:ilvl w:val="0"/>
          <w:numId w:val="1"/>
        </w:numPr>
        <w:rPr>
          <w:rFonts w:ascii="Times New Roman" w:hAnsi="Times New Roman" w:cs="Times New Roman"/>
        </w:rPr>
      </w:pPr>
      <w:r>
        <w:rPr>
          <w:rFonts w:ascii="Times New Roman" w:hAnsi="Times New Roman" w:cs="Times New Roman"/>
        </w:rPr>
        <w:t>(P)</w:t>
      </w:r>
      <w:r w:rsidR="00897BF9">
        <w:rPr>
          <w:rFonts w:ascii="Times New Roman" w:hAnsi="Times New Roman" w:cs="Times New Roman"/>
        </w:rPr>
        <w:t xml:space="preserve">DEP- </w:t>
      </w:r>
      <w:r w:rsidR="00897BF9" w:rsidRPr="001E39D6">
        <w:rPr>
          <w:rFonts w:ascii="Times New Roman" w:hAnsi="Times New Roman" w:cs="Times New Roman"/>
          <w:sz w:val="20"/>
          <w:szCs w:val="20"/>
        </w:rPr>
        <w:t xml:space="preserve">Pennsylvania Department of </w:t>
      </w:r>
      <w:r w:rsidR="00496BFF" w:rsidRPr="001E39D6">
        <w:rPr>
          <w:rFonts w:ascii="Times New Roman" w:hAnsi="Times New Roman" w:cs="Times New Roman"/>
          <w:sz w:val="20"/>
          <w:szCs w:val="20"/>
        </w:rPr>
        <w:t>Environmental Protection</w:t>
      </w:r>
    </w:p>
    <w:p w14:paraId="46FE050A" w14:textId="77777777" w:rsidR="00496BFF" w:rsidRDefault="00496BFF" w:rsidP="00897BF9">
      <w:pPr>
        <w:pStyle w:val="ListParagraph"/>
        <w:numPr>
          <w:ilvl w:val="0"/>
          <w:numId w:val="1"/>
        </w:numPr>
        <w:rPr>
          <w:rFonts w:ascii="Times New Roman" w:hAnsi="Times New Roman" w:cs="Times New Roman"/>
        </w:rPr>
      </w:pPr>
      <w:r>
        <w:rPr>
          <w:rFonts w:ascii="Times New Roman" w:hAnsi="Times New Roman" w:cs="Times New Roman"/>
        </w:rPr>
        <w:t>Renewable energy-</w:t>
      </w:r>
      <w:r w:rsidR="001E39D6">
        <w:rPr>
          <w:rFonts w:ascii="Times New Roman" w:hAnsi="Times New Roman" w:cs="Times New Roman"/>
        </w:rPr>
        <w:t xml:space="preserve"> </w:t>
      </w:r>
      <w:r w:rsidR="001E39D6">
        <w:rPr>
          <w:rFonts w:ascii="Times New Roman" w:hAnsi="Times New Roman" w:cs="Times New Roman"/>
          <w:sz w:val="20"/>
          <w:szCs w:val="20"/>
        </w:rPr>
        <w:t xml:space="preserve">Energy sources that are not finite in supply, at least in the context of human consumption, and generally do not produce pollution on the scale of fossil </w:t>
      </w:r>
      <w:r w:rsidR="00AD7E8E">
        <w:rPr>
          <w:rFonts w:ascii="Times New Roman" w:hAnsi="Times New Roman" w:cs="Times New Roman"/>
          <w:sz w:val="20"/>
          <w:szCs w:val="20"/>
        </w:rPr>
        <w:t>fuels</w:t>
      </w:r>
      <w:r w:rsidR="001E39D6">
        <w:rPr>
          <w:rFonts w:ascii="Times New Roman" w:hAnsi="Times New Roman" w:cs="Times New Roman"/>
          <w:sz w:val="20"/>
          <w:szCs w:val="20"/>
        </w:rPr>
        <w:t>.</w:t>
      </w:r>
    </w:p>
    <w:p w14:paraId="1A141AD1" w14:textId="77777777" w:rsidR="00496BFF" w:rsidRDefault="00496BFF" w:rsidP="00897BF9">
      <w:pPr>
        <w:pStyle w:val="ListParagraph"/>
        <w:numPr>
          <w:ilvl w:val="0"/>
          <w:numId w:val="1"/>
        </w:numPr>
        <w:rPr>
          <w:rFonts w:ascii="Times New Roman" w:hAnsi="Times New Roman" w:cs="Times New Roman"/>
        </w:rPr>
      </w:pPr>
      <w:r>
        <w:rPr>
          <w:rFonts w:ascii="Times New Roman" w:hAnsi="Times New Roman" w:cs="Times New Roman"/>
        </w:rPr>
        <w:t>Greenhouse gas emissions-</w:t>
      </w:r>
      <w:r w:rsidR="001E39D6">
        <w:rPr>
          <w:rFonts w:ascii="Times New Roman" w:hAnsi="Times New Roman" w:cs="Times New Roman"/>
        </w:rPr>
        <w:t xml:space="preserve"> </w:t>
      </w:r>
      <w:r w:rsidR="001E39D6" w:rsidRPr="001E39D6">
        <w:rPr>
          <w:rFonts w:ascii="Times New Roman" w:hAnsi="Times New Roman" w:cs="Times New Roman"/>
          <w:sz w:val="20"/>
          <w:szCs w:val="20"/>
        </w:rPr>
        <w:t>Gases that are a product of fossil fuel burning that trap the sun’s energy on earth and contribute to climate destabilization.</w:t>
      </w:r>
    </w:p>
    <w:p w14:paraId="105570A9" w14:textId="77777777" w:rsidR="00496BFF" w:rsidRDefault="00496BFF" w:rsidP="00897BF9">
      <w:pPr>
        <w:pStyle w:val="ListParagraph"/>
        <w:numPr>
          <w:ilvl w:val="0"/>
          <w:numId w:val="1"/>
        </w:numPr>
        <w:rPr>
          <w:rFonts w:ascii="Times New Roman" w:hAnsi="Times New Roman" w:cs="Times New Roman"/>
        </w:rPr>
      </w:pPr>
      <w:r>
        <w:rPr>
          <w:rFonts w:ascii="Times New Roman" w:hAnsi="Times New Roman" w:cs="Times New Roman"/>
        </w:rPr>
        <w:t>Surplus-</w:t>
      </w:r>
      <w:r w:rsidR="001E39D6">
        <w:rPr>
          <w:rFonts w:ascii="Times New Roman" w:hAnsi="Times New Roman" w:cs="Times New Roman"/>
        </w:rPr>
        <w:t xml:space="preserve"> </w:t>
      </w:r>
      <w:r w:rsidR="001E39D6" w:rsidRPr="001E39D6">
        <w:rPr>
          <w:rFonts w:ascii="Times New Roman" w:hAnsi="Times New Roman" w:cs="Times New Roman"/>
          <w:sz w:val="20"/>
          <w:szCs w:val="20"/>
        </w:rPr>
        <w:t>When production of a product is greater than existing demand.</w:t>
      </w:r>
    </w:p>
    <w:p w14:paraId="38CFC7BB" w14:textId="77777777" w:rsidR="00496BFF" w:rsidRPr="00AD7E8E" w:rsidRDefault="00496BFF" w:rsidP="00897BF9">
      <w:pPr>
        <w:pStyle w:val="ListParagraph"/>
        <w:numPr>
          <w:ilvl w:val="0"/>
          <w:numId w:val="1"/>
        </w:numPr>
        <w:rPr>
          <w:rFonts w:ascii="Times New Roman" w:hAnsi="Times New Roman" w:cs="Times New Roman"/>
          <w:sz w:val="20"/>
          <w:szCs w:val="20"/>
        </w:rPr>
      </w:pPr>
      <w:r>
        <w:rPr>
          <w:rFonts w:ascii="Times New Roman" w:hAnsi="Times New Roman" w:cs="Times New Roman"/>
        </w:rPr>
        <w:t>Liberalism-</w:t>
      </w:r>
      <w:r w:rsidR="001E39D6">
        <w:rPr>
          <w:rFonts w:ascii="Times New Roman" w:hAnsi="Times New Roman" w:cs="Times New Roman"/>
        </w:rPr>
        <w:t xml:space="preserve"> </w:t>
      </w:r>
      <w:r w:rsidR="001E39D6" w:rsidRPr="00AD7E8E">
        <w:rPr>
          <w:rFonts w:ascii="Times New Roman" w:hAnsi="Times New Roman" w:cs="Times New Roman"/>
          <w:sz w:val="20"/>
          <w:szCs w:val="20"/>
        </w:rPr>
        <w:t>The belief in min</w:t>
      </w:r>
      <w:r w:rsidR="00AD7E8E" w:rsidRPr="00AD7E8E">
        <w:rPr>
          <w:rFonts w:ascii="Times New Roman" w:hAnsi="Times New Roman" w:cs="Times New Roman"/>
          <w:sz w:val="20"/>
          <w:szCs w:val="20"/>
        </w:rPr>
        <w:t>imal government intervention in industry as a means for optimal economic engagement and allocation.</w:t>
      </w:r>
    </w:p>
    <w:p w14:paraId="162E1D97" w14:textId="77777777" w:rsidR="00AD7E8E" w:rsidRDefault="00AD7E8E" w:rsidP="00AD7E8E">
      <w:pPr>
        <w:spacing w:line="480" w:lineRule="auto"/>
        <w:ind w:left="360"/>
        <w:rPr>
          <w:rFonts w:ascii="Times New Roman" w:hAnsi="Times New Roman" w:cs="Times New Roman"/>
        </w:rPr>
      </w:pPr>
    </w:p>
    <w:p w14:paraId="0231D65E" w14:textId="77777777" w:rsidR="004D36BE" w:rsidRDefault="00AD7E8E" w:rsidP="004D36BE">
      <w:pPr>
        <w:spacing w:line="480" w:lineRule="auto"/>
        <w:ind w:left="360" w:firstLine="360"/>
        <w:rPr>
          <w:rFonts w:ascii="Times New Roman" w:hAnsi="Times New Roman" w:cs="Times New Roman"/>
        </w:rPr>
      </w:pPr>
      <w:r>
        <w:rPr>
          <w:rFonts w:ascii="Times New Roman" w:hAnsi="Times New Roman" w:cs="Times New Roman"/>
        </w:rPr>
        <w:t>In order to discuss hydraulic fracking intelligibly, we must first understand what it is, and how it differs from conventional natural gas collection.  Before the fracking revolution</w:t>
      </w:r>
      <w:r w:rsidR="00E868DE">
        <w:rPr>
          <w:rFonts w:ascii="Times New Roman" w:hAnsi="Times New Roman" w:cs="Times New Roman"/>
        </w:rPr>
        <w:t>,</w:t>
      </w:r>
      <w:r>
        <w:rPr>
          <w:rFonts w:ascii="Times New Roman" w:hAnsi="Times New Roman" w:cs="Times New Roman"/>
        </w:rPr>
        <w:t xml:space="preserve"> natural gas was collected by</w:t>
      </w:r>
      <w:r w:rsidR="00E868DE">
        <w:rPr>
          <w:rFonts w:ascii="Times New Roman" w:hAnsi="Times New Roman" w:cs="Times New Roman"/>
        </w:rPr>
        <w:t xml:space="preserve"> a vertical well that penetrated into a natural gas reservoir. Hydraulic fracking takes advantage of shale’s ability to store gas and oil in its pores</w:t>
      </w:r>
      <w:r w:rsidR="00203BF8">
        <w:rPr>
          <w:rFonts w:ascii="Times New Roman" w:hAnsi="Times New Roman" w:cs="Times New Roman"/>
        </w:rPr>
        <w:t>,</w:t>
      </w:r>
      <w:r w:rsidR="00E868DE">
        <w:rPr>
          <w:rFonts w:ascii="Times New Roman" w:hAnsi="Times New Roman" w:cs="Times New Roman"/>
        </w:rPr>
        <w:t xml:space="preserve"> and the propensity for these resources to be trapped in massive shale deposits. Rather than a traditional vertical well, fracking employs a vertical well (usually about 7,700 ft or approximately six stacked empire state buildings) with horizontal offshoots of about</w:t>
      </w:r>
      <w:r w:rsidR="00691EEC">
        <w:rPr>
          <w:rFonts w:ascii="Times New Roman" w:hAnsi="Times New Roman" w:cs="Times New Roman"/>
        </w:rPr>
        <w:t xml:space="preserve"> 1000-</w:t>
      </w:r>
      <w:r w:rsidR="00E868DE">
        <w:rPr>
          <w:rFonts w:ascii="Times New Roman" w:hAnsi="Times New Roman" w:cs="Times New Roman"/>
        </w:rPr>
        <w:t xml:space="preserve"> 6000 feet to access the greatest surface area. Once the well is complete, a mixture of water, sand and chemical additives is pumped in at extremely high pressures. The high water pressure causes the rock to fracture, the sand aids in keeping </w:t>
      </w:r>
      <w:r w:rsidR="00663CC1">
        <w:rPr>
          <w:rFonts w:ascii="Times New Roman" w:hAnsi="Times New Roman" w:cs="Times New Roman"/>
        </w:rPr>
        <w:t>the fractures open, and the chemical additives act to lubricate the fluid and to some extend dissolve the rock formations. If tapped correctly, a well should have metal casings to keep the deposit pressurized and prevent the fluid from escaping and contaminating nearby water and land. It takes about 10 days for any given fracking process to be complete</w:t>
      </w:r>
      <w:r w:rsidR="00691EEC">
        <w:rPr>
          <w:rFonts w:ascii="Times New Roman" w:hAnsi="Times New Roman" w:cs="Times New Roman"/>
        </w:rPr>
        <w:t>,</w:t>
      </w:r>
      <w:r w:rsidR="00663CC1">
        <w:rPr>
          <w:rFonts w:ascii="Times New Roman" w:hAnsi="Times New Roman" w:cs="Times New Roman"/>
        </w:rPr>
        <w:t xml:space="preserve"> at which point the fracking solution should be either stored, treated, pumped into other injection wells, or recycled. Unlike </w:t>
      </w:r>
      <w:r w:rsidR="00203BF8">
        <w:rPr>
          <w:rFonts w:ascii="Times New Roman" w:hAnsi="Times New Roman" w:cs="Times New Roman"/>
        </w:rPr>
        <w:t>conventional</w:t>
      </w:r>
      <w:r w:rsidR="00663CC1">
        <w:rPr>
          <w:rFonts w:ascii="Times New Roman" w:hAnsi="Times New Roman" w:cs="Times New Roman"/>
        </w:rPr>
        <w:t xml:space="preserve"> gas, fracking is a relatively hard-core mining operation and requires</w:t>
      </w:r>
      <w:r w:rsidR="004D36BE">
        <w:rPr>
          <w:rFonts w:ascii="Times New Roman" w:hAnsi="Times New Roman" w:cs="Times New Roman"/>
        </w:rPr>
        <w:t xml:space="preserve"> </w:t>
      </w:r>
      <w:r w:rsidR="00663CC1">
        <w:rPr>
          <w:rFonts w:ascii="Times New Roman" w:hAnsi="Times New Roman" w:cs="Times New Roman"/>
        </w:rPr>
        <w:t xml:space="preserve">extensive drilling and maintenance infrastructure on site at all times. The </w:t>
      </w:r>
    </w:p>
    <w:p w14:paraId="4CF98394" w14:textId="77777777" w:rsidR="004D36BE" w:rsidRDefault="004D36BE" w:rsidP="004D36BE">
      <w:pPr>
        <w:spacing w:line="480" w:lineRule="auto"/>
        <w:ind w:left="360"/>
        <w:rPr>
          <w:rFonts w:ascii="Times New Roman" w:hAnsi="Times New Roman" w:cs="Times New Roman"/>
        </w:rPr>
      </w:pPr>
      <w:r>
        <w:rPr>
          <w:rFonts w:ascii="Times New Roman" w:hAnsi="Times New Roman" w:cs="Times New Roman"/>
        </w:rPr>
        <w:t>Bryan Guner</w:t>
      </w:r>
    </w:p>
    <w:p w14:paraId="1B399DC9" w14:textId="77777777" w:rsidR="00F05BA4" w:rsidRDefault="00691EEC" w:rsidP="004D36BE">
      <w:pPr>
        <w:spacing w:line="480" w:lineRule="auto"/>
        <w:ind w:left="360"/>
        <w:rPr>
          <w:rFonts w:ascii="Times New Roman" w:hAnsi="Times New Roman" w:cs="Times New Roman"/>
        </w:rPr>
      </w:pPr>
      <w:r>
        <w:rPr>
          <w:rFonts w:ascii="Times New Roman" w:hAnsi="Times New Roman" w:cs="Times New Roman"/>
        </w:rPr>
        <w:t xml:space="preserve">compositions of the solutions used are </w:t>
      </w:r>
      <w:r w:rsidR="00663CC1">
        <w:rPr>
          <w:rFonts w:ascii="Times New Roman" w:hAnsi="Times New Roman" w:cs="Times New Roman"/>
        </w:rPr>
        <w:t>usually</w:t>
      </w:r>
      <w:r>
        <w:rPr>
          <w:rFonts w:ascii="Times New Roman" w:hAnsi="Times New Roman" w:cs="Times New Roman"/>
        </w:rPr>
        <w:t xml:space="preserve"> kept as</w:t>
      </w:r>
      <w:r w:rsidR="00663CC1">
        <w:rPr>
          <w:rFonts w:ascii="Times New Roman" w:hAnsi="Times New Roman" w:cs="Times New Roman"/>
        </w:rPr>
        <w:t xml:space="preserve"> undisclosed trade secret</w:t>
      </w:r>
      <w:r>
        <w:rPr>
          <w:rFonts w:ascii="Times New Roman" w:hAnsi="Times New Roman" w:cs="Times New Roman"/>
        </w:rPr>
        <w:t>s. T</w:t>
      </w:r>
      <w:r w:rsidR="00663CC1">
        <w:rPr>
          <w:rFonts w:ascii="Times New Roman" w:hAnsi="Times New Roman" w:cs="Times New Roman"/>
        </w:rPr>
        <w:t>hey are generally known to be about 0.5%-2% chemicals</w:t>
      </w:r>
      <w:r>
        <w:rPr>
          <w:rFonts w:ascii="Times New Roman" w:hAnsi="Times New Roman" w:cs="Times New Roman"/>
        </w:rPr>
        <w:t>; these include</w:t>
      </w:r>
      <w:r w:rsidR="00663CC1">
        <w:rPr>
          <w:rFonts w:ascii="Times New Roman" w:hAnsi="Times New Roman" w:cs="Times New Roman"/>
        </w:rPr>
        <w:t xml:space="preserve"> acids (to break up minerals) </w:t>
      </w:r>
      <w:r>
        <w:rPr>
          <w:rFonts w:ascii="Times New Roman" w:hAnsi="Times New Roman" w:cs="Times New Roman"/>
        </w:rPr>
        <w:t>as well as disinfectants (to contain microbial growth) and detergents (for lubrication). Every year in the states, billions of gallons of waste fluid are created as a by-product of fracking (Kate Kurshner).</w:t>
      </w:r>
    </w:p>
    <w:p w14:paraId="0C66EA69" w14:textId="77777777" w:rsidR="00496BFF" w:rsidRDefault="00691EEC" w:rsidP="00F05BA4">
      <w:pPr>
        <w:spacing w:line="480" w:lineRule="auto"/>
        <w:ind w:left="360" w:firstLine="360"/>
        <w:rPr>
          <w:rFonts w:ascii="Times New Roman" w:hAnsi="Times New Roman" w:cs="Times New Roman"/>
        </w:rPr>
      </w:pPr>
      <w:r>
        <w:rPr>
          <w:rFonts w:ascii="Times New Roman" w:hAnsi="Times New Roman" w:cs="Times New Roman"/>
        </w:rPr>
        <w:t xml:space="preserve"> </w:t>
      </w:r>
      <w:r w:rsidR="00B71330">
        <w:rPr>
          <w:rFonts w:ascii="Times New Roman" w:hAnsi="Times New Roman" w:cs="Times New Roman"/>
        </w:rPr>
        <w:t>As apposed to traditional gas and oil, fracking rigs are relatively</w:t>
      </w:r>
      <w:r w:rsidR="00F05BA4">
        <w:rPr>
          <w:rFonts w:ascii="Times New Roman" w:hAnsi="Times New Roman" w:cs="Times New Roman"/>
        </w:rPr>
        <w:t xml:space="preserve"> short lived.</w:t>
      </w:r>
      <w:r w:rsidR="00B71330">
        <w:rPr>
          <w:rFonts w:ascii="Times New Roman" w:hAnsi="Times New Roman" w:cs="Times New Roman"/>
        </w:rPr>
        <w:t xml:space="preserve"> </w:t>
      </w:r>
      <w:r w:rsidR="00F05BA4">
        <w:rPr>
          <w:rFonts w:ascii="Times New Roman" w:hAnsi="Times New Roman" w:cs="Times New Roman"/>
        </w:rPr>
        <w:t xml:space="preserve"> They usually experience</w:t>
      </w:r>
      <w:r w:rsidR="00B71330">
        <w:rPr>
          <w:rFonts w:ascii="Times New Roman" w:hAnsi="Times New Roman" w:cs="Times New Roman"/>
        </w:rPr>
        <w:t xml:space="preserve"> a 60% to 80% decrease in production after the first few years and an average lifespan of 7 years (Smil Vacliv). Fracking is a stand-alone feat of </w:t>
      </w:r>
      <w:r w:rsidR="004D36BE">
        <w:rPr>
          <w:rFonts w:ascii="Times New Roman" w:hAnsi="Times New Roman" w:cs="Times New Roman"/>
        </w:rPr>
        <w:t>engineering</w:t>
      </w:r>
      <w:r w:rsidR="00B71330">
        <w:rPr>
          <w:rFonts w:ascii="Times New Roman" w:hAnsi="Times New Roman" w:cs="Times New Roman"/>
        </w:rPr>
        <w:t xml:space="preserve">, but the near future of fracking promises to address some it’s current shortcomings. These goals include waterless </w:t>
      </w:r>
      <w:r w:rsidR="00646CAA">
        <w:rPr>
          <w:rFonts w:ascii="Times New Roman" w:hAnsi="Times New Roman" w:cs="Times New Roman"/>
        </w:rPr>
        <w:t xml:space="preserve">fracking, which already dominates 25% of Canadian shale rigs (Mark Crawford). This approach substitutes water with </w:t>
      </w:r>
      <w:r w:rsidR="00203BF8">
        <w:rPr>
          <w:rFonts w:ascii="Times New Roman" w:hAnsi="Times New Roman" w:cs="Times New Roman"/>
        </w:rPr>
        <w:t xml:space="preserve">a </w:t>
      </w:r>
      <w:r w:rsidR="00646CAA">
        <w:rPr>
          <w:rFonts w:ascii="Times New Roman" w:hAnsi="Times New Roman" w:cs="Times New Roman"/>
        </w:rPr>
        <w:t>significantly reduced volume of</w:t>
      </w:r>
      <w:r w:rsidR="00F05BA4">
        <w:rPr>
          <w:rFonts w:ascii="Times New Roman" w:hAnsi="Times New Roman" w:cs="Times New Roman"/>
        </w:rPr>
        <w:t xml:space="preserve"> robust </w:t>
      </w:r>
      <w:r w:rsidR="00646CAA">
        <w:rPr>
          <w:rFonts w:ascii="Times New Roman" w:hAnsi="Times New Roman" w:cs="Times New Roman"/>
        </w:rPr>
        <w:t xml:space="preserve">carbon dioxide foam. </w:t>
      </w:r>
      <w:r w:rsidR="00F05BA4">
        <w:rPr>
          <w:rFonts w:ascii="Times New Roman" w:hAnsi="Times New Roman" w:cs="Times New Roman"/>
        </w:rPr>
        <w:t>Another future innovation</w:t>
      </w:r>
      <w:r w:rsidR="00646CAA">
        <w:rPr>
          <w:rFonts w:ascii="Times New Roman" w:hAnsi="Times New Roman" w:cs="Times New Roman"/>
        </w:rPr>
        <w:t xml:space="preserve"> on the way to realization</w:t>
      </w:r>
      <w:r w:rsidR="00F05BA4">
        <w:rPr>
          <w:rFonts w:ascii="Times New Roman" w:hAnsi="Times New Roman" w:cs="Times New Roman"/>
        </w:rPr>
        <w:t xml:space="preserve"> is</w:t>
      </w:r>
      <w:r w:rsidR="00646CAA">
        <w:rPr>
          <w:rFonts w:ascii="Times New Roman" w:hAnsi="Times New Roman" w:cs="Times New Roman"/>
        </w:rPr>
        <w:t>, re-fracking processes</w:t>
      </w:r>
      <w:r w:rsidR="00203BF8">
        <w:rPr>
          <w:rFonts w:ascii="Times New Roman" w:hAnsi="Times New Roman" w:cs="Times New Roman"/>
        </w:rPr>
        <w:t>,</w:t>
      </w:r>
      <w:r w:rsidR="00646CAA">
        <w:rPr>
          <w:rFonts w:ascii="Times New Roman" w:hAnsi="Times New Roman" w:cs="Times New Roman"/>
        </w:rPr>
        <w:t xml:space="preserve"> that will allow a seemingly depleted well to output either initial or greater volumes of natural gas from the original well. </w:t>
      </w:r>
    </w:p>
    <w:p w14:paraId="633B6F12" w14:textId="77777777" w:rsidR="00CE781F" w:rsidRDefault="005021B0" w:rsidP="00F0457E">
      <w:pPr>
        <w:spacing w:line="480" w:lineRule="auto"/>
        <w:ind w:left="360" w:firstLine="360"/>
        <w:rPr>
          <w:rFonts w:ascii="Times New Roman" w:hAnsi="Times New Roman" w:cs="Times New Roman"/>
        </w:rPr>
      </w:pPr>
      <w:r>
        <w:rPr>
          <w:rFonts w:ascii="Times New Roman" w:hAnsi="Times New Roman" w:cs="Times New Roman"/>
        </w:rPr>
        <w:t>Fracking is a novel</w:t>
      </w:r>
      <w:r w:rsidR="00324ED3">
        <w:rPr>
          <w:rFonts w:ascii="Times New Roman" w:hAnsi="Times New Roman" w:cs="Times New Roman"/>
        </w:rPr>
        <w:t>,</w:t>
      </w:r>
      <w:r>
        <w:rPr>
          <w:rFonts w:ascii="Times New Roman" w:hAnsi="Times New Roman" w:cs="Times New Roman"/>
        </w:rPr>
        <w:t xml:space="preserve"> albeit short-term solution, that happened to be appropriately timed with America’s economic struggles and ongoing recovery. Desperate times call for desperate measures</w:t>
      </w:r>
      <w:r w:rsidR="00F0457E">
        <w:rPr>
          <w:rFonts w:ascii="Times New Roman" w:hAnsi="Times New Roman" w:cs="Times New Roman"/>
        </w:rPr>
        <w:t>,</w:t>
      </w:r>
      <w:r>
        <w:rPr>
          <w:rFonts w:ascii="Times New Roman" w:hAnsi="Times New Roman" w:cs="Times New Roman"/>
        </w:rPr>
        <w:t xml:space="preserve"> and consequently</w:t>
      </w:r>
      <w:r w:rsidR="00F0457E">
        <w:rPr>
          <w:rFonts w:ascii="Times New Roman" w:hAnsi="Times New Roman" w:cs="Times New Roman"/>
        </w:rPr>
        <w:t>,</w:t>
      </w:r>
      <w:r>
        <w:rPr>
          <w:rFonts w:ascii="Times New Roman" w:hAnsi="Times New Roman" w:cs="Times New Roman"/>
        </w:rPr>
        <w:t xml:space="preserve"> a step away from sustainable energy solutions has become temporarily justifiable. Unfortunately, areas impacted by fracking are very obviously </w:t>
      </w:r>
      <w:r w:rsidR="00F0457E">
        <w:rPr>
          <w:rFonts w:ascii="Times New Roman" w:hAnsi="Times New Roman" w:cs="Times New Roman"/>
        </w:rPr>
        <w:t>damaged,</w:t>
      </w:r>
      <w:r>
        <w:rPr>
          <w:rFonts w:ascii="Times New Roman" w:hAnsi="Times New Roman" w:cs="Times New Roman"/>
        </w:rPr>
        <w:t xml:space="preserve"> in some cases beyond </w:t>
      </w:r>
      <w:r w:rsidR="00F0457E">
        <w:rPr>
          <w:rFonts w:ascii="Times New Roman" w:hAnsi="Times New Roman" w:cs="Times New Roman"/>
        </w:rPr>
        <w:t xml:space="preserve">habitation. While </w:t>
      </w:r>
    </w:p>
    <w:p w14:paraId="7A20F6D4" w14:textId="77777777" w:rsidR="00CE781F" w:rsidRDefault="00CE781F" w:rsidP="00CE781F">
      <w:pPr>
        <w:spacing w:line="480" w:lineRule="auto"/>
        <w:rPr>
          <w:rFonts w:ascii="Times New Roman" w:hAnsi="Times New Roman" w:cs="Times New Roman"/>
        </w:rPr>
      </w:pPr>
    </w:p>
    <w:p w14:paraId="5DAA156E" w14:textId="77777777" w:rsidR="004D36BE" w:rsidRDefault="004D36BE" w:rsidP="00CE781F">
      <w:pPr>
        <w:spacing w:line="480" w:lineRule="auto"/>
        <w:rPr>
          <w:rFonts w:ascii="Times New Roman" w:hAnsi="Times New Roman" w:cs="Times New Roman"/>
        </w:rPr>
      </w:pPr>
    </w:p>
    <w:p w14:paraId="610504E3" w14:textId="77777777" w:rsidR="00CE781F" w:rsidRDefault="00CE781F" w:rsidP="00CE781F">
      <w:pPr>
        <w:spacing w:line="480" w:lineRule="auto"/>
        <w:rPr>
          <w:rFonts w:ascii="Times New Roman" w:hAnsi="Times New Roman" w:cs="Times New Roman"/>
        </w:rPr>
      </w:pPr>
      <w:r w:rsidRPr="00CE781F">
        <w:rPr>
          <w:rFonts w:ascii="Times New Roman" w:hAnsi="Times New Roman" w:cs="Times New Roman"/>
        </w:rPr>
        <w:t>Bryan Guner</w:t>
      </w:r>
    </w:p>
    <w:p w14:paraId="18994FD5" w14:textId="77777777" w:rsidR="005021B0" w:rsidRDefault="00F0457E" w:rsidP="00CE781F">
      <w:pPr>
        <w:spacing w:line="480" w:lineRule="auto"/>
        <w:ind w:left="360"/>
        <w:rPr>
          <w:rFonts w:ascii="Times New Roman" w:hAnsi="Times New Roman" w:cs="Times New Roman"/>
        </w:rPr>
      </w:pPr>
      <w:r>
        <w:rPr>
          <w:rFonts w:ascii="Times New Roman" w:hAnsi="Times New Roman" w:cs="Times New Roman"/>
        </w:rPr>
        <w:t>fracking might be the fuel</w:t>
      </w:r>
      <w:r w:rsidR="00324ED3">
        <w:rPr>
          <w:rFonts w:ascii="Times New Roman" w:hAnsi="Times New Roman" w:cs="Times New Roman"/>
        </w:rPr>
        <w:t xml:space="preserve"> source</w:t>
      </w:r>
      <w:r>
        <w:rPr>
          <w:rFonts w:ascii="Times New Roman" w:hAnsi="Times New Roman" w:cs="Times New Roman"/>
        </w:rPr>
        <w:t xml:space="preserve"> to our economic furnace, it is ultimately a crime against humanity and the entire ecosystem. In order to make true progress towards energy independence, we need to peruse sources of energy that do not run out, or inflict ugly consequences on our surroundings. Fracking should be allowed to run its course under far more stringent government regulation until renewable resources are competitively priced or the public has had enough of the associated negative externalities to demand an end.</w:t>
      </w:r>
    </w:p>
    <w:p w14:paraId="4C987046" w14:textId="77777777" w:rsidR="007F6F67" w:rsidRDefault="007F6F67" w:rsidP="005021B0">
      <w:pPr>
        <w:spacing w:line="480" w:lineRule="auto"/>
        <w:ind w:left="360" w:firstLine="360"/>
        <w:rPr>
          <w:rFonts w:ascii="Times New Roman" w:hAnsi="Times New Roman" w:cs="Times New Roman"/>
        </w:rPr>
      </w:pPr>
      <w:r>
        <w:rPr>
          <w:rFonts w:ascii="Times New Roman" w:hAnsi="Times New Roman" w:cs="Times New Roman"/>
        </w:rPr>
        <w:t xml:space="preserve">In theory, hydraulic fracking seems like a no-brainer. In the real world, however, things don’t always work the way they are supposed to, and people don’t always make conscious decisions with a book of morals and ethics in hand. It makes sense therefore, to view the pros and cons of fracking as they are rather than how they could be hypothetically. In order to objectively </w:t>
      </w:r>
      <w:r w:rsidR="00090A64">
        <w:rPr>
          <w:rFonts w:ascii="Times New Roman" w:hAnsi="Times New Roman" w:cs="Times New Roman"/>
        </w:rPr>
        <w:t xml:space="preserve">represent facts, the pros and cons will be presented in a pro-con table format to eliminate the ambiguity of phrasing in paragraph </w:t>
      </w:r>
      <w:r w:rsidR="005021B0">
        <w:rPr>
          <w:rFonts w:ascii="Times New Roman" w:hAnsi="Times New Roman" w:cs="Times New Roman"/>
        </w:rPr>
        <w:t>format.</w:t>
      </w:r>
    </w:p>
    <w:tbl>
      <w:tblPr>
        <w:tblStyle w:val="TableGrid"/>
        <w:tblW w:w="0" w:type="auto"/>
        <w:tblLook w:val="04A0" w:firstRow="1" w:lastRow="0" w:firstColumn="1" w:lastColumn="0" w:noHBand="0" w:noVBand="1"/>
      </w:tblPr>
      <w:tblGrid>
        <w:gridCol w:w="4536"/>
        <w:gridCol w:w="4320"/>
      </w:tblGrid>
      <w:tr w:rsidR="007F6F67" w14:paraId="4BA21F33" w14:textId="77777777" w:rsidTr="005021B0">
        <w:trPr>
          <w:trHeight w:val="1124"/>
        </w:trPr>
        <w:tc>
          <w:tcPr>
            <w:tcW w:w="4536" w:type="dxa"/>
          </w:tcPr>
          <w:p w14:paraId="0F181BBA" w14:textId="77777777" w:rsidR="007F6F67" w:rsidRDefault="00090A64" w:rsidP="007F6F67">
            <w:pPr>
              <w:spacing w:line="480" w:lineRule="auto"/>
              <w:rPr>
                <w:rFonts w:ascii="Times New Roman" w:hAnsi="Times New Roman" w:cs="Times New Roman"/>
              </w:rPr>
            </w:pPr>
            <w:r>
              <w:rPr>
                <w:noProof/>
              </w:rPr>
              <mc:AlternateContent>
                <mc:Choice Requires="wps">
                  <w:drawing>
                    <wp:anchor distT="0" distB="0" distL="114300" distR="114300" simplePos="0" relativeHeight="251661312" behindDoc="0" locked="0" layoutInCell="1" allowOverlap="1" wp14:anchorId="2B289DFB" wp14:editId="5041619A">
                      <wp:simplePos x="0" y="0"/>
                      <wp:positionH relativeFrom="column">
                        <wp:posOffset>0</wp:posOffset>
                      </wp:positionH>
                      <wp:positionV relativeFrom="paragraph">
                        <wp:posOffset>0</wp:posOffset>
                      </wp:positionV>
                      <wp:extent cx="2743200" cy="542290"/>
                      <wp:effectExtent l="0" t="0" r="0" b="0"/>
                      <wp:wrapThrough wrapText="bothSides">
                        <wp:wrapPolygon edited="0">
                          <wp:start x="200" y="0"/>
                          <wp:lineTo x="200" y="20234"/>
                          <wp:lineTo x="21200" y="20234"/>
                          <wp:lineTo x="21200" y="0"/>
                          <wp:lineTo x="200" y="0"/>
                        </wp:wrapPolygon>
                      </wp:wrapThrough>
                      <wp:docPr id="2" name="Text Box 2"/>
                      <wp:cNvGraphicFramePr/>
                      <a:graphic xmlns:a="http://schemas.openxmlformats.org/drawingml/2006/main">
                        <a:graphicData uri="http://schemas.microsoft.com/office/word/2010/wordprocessingShape">
                          <wps:wsp>
                            <wps:cNvSpPr txBox="1"/>
                            <wps:spPr>
                              <a:xfrm>
                                <a:off x="0" y="0"/>
                                <a:ext cx="2743200" cy="542290"/>
                              </a:xfrm>
                              <a:prstGeom prst="rect">
                                <a:avLst/>
                              </a:prstGeom>
                              <a:noFill/>
                              <a:ln>
                                <a:noFill/>
                              </a:ln>
                              <a:effectLst/>
                              <a:extLst>
                                <a:ext uri="{C572A759-6A51-4108-AA02-DFA0A04FC94B}">
                                  <ma14:wrappingTextBoxFlag xmlns:ma14="http://schemas.microsoft.com/office/mac/drawingml/2011/main"/>
                                </a:ext>
                              </a:extLst>
                            </wps:spPr>
                            <wps:txbx>
                              <w:txbxContent>
                                <w:p w14:paraId="44056437" w14:textId="77777777" w:rsidR="004D36BE" w:rsidRPr="00090A64" w:rsidRDefault="004D36BE" w:rsidP="00090A64">
                                  <w:pPr>
                                    <w:spacing w:line="480" w:lineRule="auto"/>
                                    <w:jc w:val="center"/>
                                    <w:rPr>
                                      <w:rFonts w:ascii="Times New Roman" w:hAnsi="Times New Roman" w:cs="Times New Roman"/>
                                      <w:b/>
                                      <w:color w:val="EEECE1" w:themeColor="background2"/>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090A64">
                                    <w:rPr>
                                      <w:rFonts w:ascii="Times New Roman" w:hAnsi="Times New Roman" w:cs="Times New Roman"/>
                                      <w:b/>
                                      <w:color w:val="EEECE1" w:themeColor="background2"/>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Pros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0;margin-top:0;width:3in;height:4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" filled="f" stroked="f">
                      <v:textbox>
                        <w:txbxContent>
                          <w:p w:rsidR="004D36BE" w:rsidRPr="00090A64" w:rsidRDefault="004D36BE" w:rsidP="00090A64">
                            <w:pPr>
                              <w:spacing w:line="480" w:lineRule="auto"/>
                              <w:jc w:val="center"/>
                              <w:rPr>
                                <w:rFonts w:ascii="Times New Roman" w:hAnsi="Times New Roman" w:cs="Times New Roman"/>
                                <w:b/>
                                <w:color w:val="EEECE1" w:themeColor="background2"/>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090A64">
                              <w:rPr>
                                <w:rFonts w:ascii="Times New Roman" w:hAnsi="Times New Roman" w:cs="Times New Roman"/>
                                <w:b/>
                                <w:color w:val="EEECE1" w:themeColor="background2"/>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Pros</w:t>
                            </w:r>
                          </w:p>
                        </w:txbxContent>
                      </v:textbox>
                      <w10:wrap type="through"/>
                    </v:shape>
                  </w:pict>
                </mc:Fallback>
              </mc:AlternateContent>
            </w:r>
          </w:p>
        </w:tc>
        <w:tc>
          <w:tcPr>
            <w:tcW w:w="4320" w:type="dxa"/>
          </w:tcPr>
          <w:p w14:paraId="2AEC706F" w14:textId="77777777" w:rsidR="007F6F67" w:rsidRDefault="00090A64" w:rsidP="007F6F67">
            <w:pPr>
              <w:spacing w:line="480" w:lineRule="auto"/>
              <w:rPr>
                <w:rFonts w:ascii="Times New Roman" w:hAnsi="Times New Roman" w:cs="Times New Roman"/>
              </w:rPr>
            </w:pPr>
            <w:r>
              <w:rPr>
                <w:noProof/>
              </w:rPr>
              <mc:AlternateContent>
                <mc:Choice Requires="wps">
                  <w:drawing>
                    <wp:anchor distT="0" distB="0" distL="114300" distR="114300" simplePos="0" relativeHeight="251663360" behindDoc="0" locked="0" layoutInCell="1" allowOverlap="1" wp14:anchorId="774A2C5B" wp14:editId="73948FF9">
                      <wp:simplePos x="0" y="0"/>
                      <wp:positionH relativeFrom="column">
                        <wp:posOffset>0</wp:posOffset>
                      </wp:positionH>
                      <wp:positionV relativeFrom="paragraph">
                        <wp:posOffset>0</wp:posOffset>
                      </wp:positionV>
                      <wp:extent cx="2606040" cy="542290"/>
                      <wp:effectExtent l="0" t="0" r="0" b="0"/>
                      <wp:wrapThrough wrapText="bothSides">
                        <wp:wrapPolygon edited="0">
                          <wp:start x="211" y="0"/>
                          <wp:lineTo x="211" y="20234"/>
                          <wp:lineTo x="21053" y="20234"/>
                          <wp:lineTo x="21053" y="0"/>
                          <wp:lineTo x="211" y="0"/>
                        </wp:wrapPolygon>
                      </wp:wrapThrough>
                      <wp:docPr id="3" name="Text Box 3"/>
                      <wp:cNvGraphicFramePr/>
                      <a:graphic xmlns:a="http://schemas.openxmlformats.org/drawingml/2006/main">
                        <a:graphicData uri="http://schemas.microsoft.com/office/word/2010/wordprocessingShape">
                          <wps:wsp>
                            <wps:cNvSpPr txBox="1"/>
                            <wps:spPr>
                              <a:xfrm>
                                <a:off x="0" y="0"/>
                                <a:ext cx="2606040" cy="542290"/>
                              </a:xfrm>
                              <a:prstGeom prst="rect">
                                <a:avLst/>
                              </a:prstGeom>
                              <a:noFill/>
                              <a:ln>
                                <a:noFill/>
                              </a:ln>
                              <a:effectLst/>
                              <a:extLst>
                                <a:ext uri="{C572A759-6A51-4108-AA02-DFA0A04FC94B}">
                                  <ma14:wrappingTextBoxFlag xmlns:ma14="http://schemas.microsoft.com/office/mac/drawingml/2011/main"/>
                                </a:ext>
                              </a:extLst>
                            </wps:spPr>
                            <wps:txbx>
                              <w:txbxContent>
                                <w:p w14:paraId="130A008F" w14:textId="77777777" w:rsidR="004D36BE" w:rsidRPr="00090A64" w:rsidRDefault="004D36BE" w:rsidP="00090A64">
                                  <w:pPr>
                                    <w:spacing w:line="480" w:lineRule="auto"/>
                                    <w:jc w:val="center"/>
                                    <w:rPr>
                                      <w:rFonts w:ascii="Times New Roman" w:hAnsi="Times New Roman" w:cs="Times New Roman"/>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090A64">
                                    <w:rPr>
                                      <w:rFonts w:ascii="Times New Roman" w:hAnsi="Times New Roman" w:cs="Times New Roman"/>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Cons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margin-left:0;margin-top:0;width:205.2pt;height:4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" filled="f" stroked="f">
                      <v:textbox>
                        <w:txbxContent>
                          <w:p w:rsidR="004D36BE" w:rsidRPr="00090A64" w:rsidRDefault="004D36BE" w:rsidP="00090A64">
                            <w:pPr>
                              <w:spacing w:line="480" w:lineRule="auto"/>
                              <w:jc w:val="center"/>
                              <w:rPr>
                                <w:rFonts w:ascii="Times New Roman" w:hAnsi="Times New Roman" w:cs="Times New Roman"/>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pPr>
                            <w:r w:rsidRPr="00090A64">
                              <w:rPr>
                                <w:rFonts w:ascii="Times New Roman" w:hAnsi="Times New Roman" w:cs="Times New Roman"/>
                                <w:b/>
                                <w:outline/>
                                <w:color w:val="C0504D" w:themeColor="accent2"/>
                                <w:sz w:val="72"/>
                                <w:szCs w:val="72"/>
                                <w14:shadow w14:blurRad="25501" w14:dist="22999" w14:dir="7020000" w14:sx="100000" w14:sy="100000" w14:kx="0" w14:ky="0" w14:algn="tl">
                                  <w14:srgbClr w14:val="000000">
                                    <w14:alpha w14:val="50000"/>
                                  </w14:srgbClr>
                                </w14:shadow>
                                <w14:textOutline w14:w="17995" w14:cap="flat" w14:cmpd="sng" w14:algn="ctr">
                                  <w14:solidFill>
                                    <w14:schemeClr w14:val="accent2">
                                      <w14:satMod w14:val="140000"/>
                                    </w14:schemeClr>
                                  </w14:solidFill>
                                  <w14:prstDash w14:val="solid"/>
                                  <w14:miter w14:lim="0"/>
                                </w14:textOutline>
                                <w14:textFill>
                                  <w14:noFill/>
                                </w14:textFill>
                              </w:rPr>
                              <w:t>Cons</w:t>
                            </w:r>
                          </w:p>
                        </w:txbxContent>
                      </v:textbox>
                      <w10:wrap type="through"/>
                    </v:shape>
                  </w:pict>
                </mc:Fallback>
              </mc:AlternateContent>
            </w:r>
          </w:p>
        </w:tc>
      </w:tr>
      <w:tr w:rsidR="007F6F67" w14:paraId="26E4B558" w14:textId="77777777" w:rsidTr="005021B0">
        <w:tc>
          <w:tcPr>
            <w:tcW w:w="4536" w:type="dxa"/>
          </w:tcPr>
          <w:p w14:paraId="2593CF4E" w14:textId="77777777" w:rsidR="007F6F67" w:rsidRDefault="00090A64" w:rsidP="00C90F0E">
            <w:pPr>
              <w:rPr>
                <w:rFonts w:ascii="Times New Roman" w:hAnsi="Times New Roman" w:cs="Times New Roman"/>
              </w:rPr>
            </w:pPr>
            <w:r>
              <w:rPr>
                <w:rFonts w:ascii="Times New Roman" w:hAnsi="Times New Roman" w:cs="Times New Roman"/>
              </w:rPr>
              <w:t>American Energy Independence- U.S. shale has increased it’s share of natural gas production from under 8% in 2007 to over 40% in 2015. Last year U.S. regulatory authorities received nearly 40 applications to export liquefied natural gas. (Smil Vaciliv)</w:t>
            </w:r>
            <w:r w:rsidR="00C90F0E">
              <w:rPr>
                <w:rFonts w:ascii="Times New Roman" w:hAnsi="Times New Roman" w:cs="Times New Roman"/>
              </w:rPr>
              <w:t xml:space="preserve"> </w:t>
            </w:r>
          </w:p>
        </w:tc>
        <w:tc>
          <w:tcPr>
            <w:tcW w:w="4320" w:type="dxa"/>
          </w:tcPr>
          <w:p w14:paraId="3284ACC4" w14:textId="77777777" w:rsidR="007F6F67" w:rsidRDefault="001E7128" w:rsidP="00324ED3">
            <w:pPr>
              <w:rPr>
                <w:rFonts w:ascii="Times New Roman" w:hAnsi="Times New Roman" w:cs="Times New Roman"/>
              </w:rPr>
            </w:pPr>
            <w:r>
              <w:rPr>
                <w:rFonts w:ascii="Times New Roman" w:hAnsi="Times New Roman" w:cs="Times New Roman"/>
              </w:rPr>
              <w:t xml:space="preserve">Self Defeating Competition-Due to the supply surplus, the price of all energy sources has decreased to the point of pricing out many domestic oil operations as well as foreign natural gas wells. The price drop is so dramatic; even some fracking operations are becoming uneconomical for producers. If the surplus is not absorbed quickly enough, </w:t>
            </w:r>
            <w:r w:rsidR="00324ED3">
              <w:rPr>
                <w:rFonts w:ascii="Times New Roman" w:hAnsi="Times New Roman" w:cs="Times New Roman"/>
              </w:rPr>
              <w:t xml:space="preserve"> the price will drop to the point where no producer wants to supply natural gas.</w:t>
            </w:r>
          </w:p>
        </w:tc>
      </w:tr>
      <w:tr w:rsidR="007F6F67" w14:paraId="0F579DA1" w14:textId="77777777" w:rsidTr="005021B0">
        <w:tc>
          <w:tcPr>
            <w:tcW w:w="4536" w:type="dxa"/>
          </w:tcPr>
          <w:p w14:paraId="2F0DB827" w14:textId="77777777" w:rsidR="007F6F67" w:rsidRDefault="00C90F0E" w:rsidP="00090A64">
            <w:pPr>
              <w:rPr>
                <w:rFonts w:ascii="Times New Roman" w:hAnsi="Times New Roman" w:cs="Times New Roman"/>
              </w:rPr>
            </w:pPr>
            <w:r>
              <w:rPr>
                <w:rFonts w:ascii="Times New Roman" w:hAnsi="Times New Roman" w:cs="Times New Roman"/>
              </w:rPr>
              <w:t>U.S. Manufacturing Revival- Due to reduced prices of energy inputs many manufacturing companies are once again profitable in the states.</w:t>
            </w:r>
            <w:r w:rsidR="00324ED3">
              <w:rPr>
                <w:rFonts w:ascii="Times New Roman" w:hAnsi="Times New Roman" w:cs="Times New Roman"/>
              </w:rPr>
              <w:t>(Fracking: Do the Economics Justify the Risks?)</w:t>
            </w:r>
          </w:p>
        </w:tc>
        <w:tc>
          <w:tcPr>
            <w:tcW w:w="4320" w:type="dxa"/>
          </w:tcPr>
          <w:p w14:paraId="3C5E7913" w14:textId="77777777" w:rsidR="007F6F67" w:rsidRDefault="006270E7" w:rsidP="00090A64">
            <w:pPr>
              <w:rPr>
                <w:rFonts w:ascii="Times New Roman" w:hAnsi="Times New Roman" w:cs="Times New Roman"/>
              </w:rPr>
            </w:pPr>
            <w:r>
              <w:rPr>
                <w:rFonts w:ascii="Times New Roman" w:hAnsi="Times New Roman" w:cs="Times New Roman"/>
              </w:rPr>
              <w:t xml:space="preserve">Short Well Life Span- Due to the rate at which fracking wells run dry, continual reinvestment and maintenance are required for the industry to turn a profit. </w:t>
            </w:r>
          </w:p>
        </w:tc>
      </w:tr>
      <w:tr w:rsidR="007F6F67" w14:paraId="0A4BA6F1" w14:textId="77777777" w:rsidTr="005021B0">
        <w:tc>
          <w:tcPr>
            <w:tcW w:w="4536" w:type="dxa"/>
          </w:tcPr>
          <w:p w14:paraId="2F46E728" w14:textId="77777777" w:rsidR="007F6F67" w:rsidRDefault="00C90F0E" w:rsidP="00324ED3">
            <w:pPr>
              <w:rPr>
                <w:rFonts w:ascii="Times New Roman" w:hAnsi="Times New Roman" w:cs="Times New Roman"/>
              </w:rPr>
            </w:pPr>
            <w:r>
              <w:rPr>
                <w:rFonts w:ascii="Times New Roman" w:hAnsi="Times New Roman" w:cs="Times New Roman"/>
              </w:rPr>
              <w:t>Easy Access-The U.S. has some of the easiest access to shale basins in the w</w:t>
            </w:r>
            <w:r w:rsidR="00F0457E">
              <w:rPr>
                <w:rFonts w:ascii="Times New Roman" w:hAnsi="Times New Roman" w:cs="Times New Roman"/>
              </w:rPr>
              <w:t>orld, and ample water resources.</w:t>
            </w:r>
            <w:r>
              <w:rPr>
                <w:rFonts w:ascii="Times New Roman" w:hAnsi="Times New Roman" w:cs="Times New Roman"/>
              </w:rPr>
              <w:t xml:space="preserve"> </w:t>
            </w:r>
            <w:r w:rsidR="00F0457E">
              <w:rPr>
                <w:rFonts w:ascii="Times New Roman" w:hAnsi="Times New Roman" w:cs="Times New Roman"/>
              </w:rPr>
              <w:t>O</w:t>
            </w:r>
            <w:r>
              <w:rPr>
                <w:rFonts w:ascii="Times New Roman" w:hAnsi="Times New Roman" w:cs="Times New Roman"/>
              </w:rPr>
              <w:t>ne deposit in PA</w:t>
            </w:r>
            <w:r w:rsidR="00221275">
              <w:rPr>
                <w:rFonts w:ascii="Times New Roman" w:hAnsi="Times New Roman" w:cs="Times New Roman"/>
              </w:rPr>
              <w:t xml:space="preserve"> is</w:t>
            </w:r>
            <w:r>
              <w:rPr>
                <w:rFonts w:ascii="Times New Roman" w:hAnsi="Times New Roman" w:cs="Times New Roman"/>
              </w:rPr>
              <w:t xml:space="preserve"> large enough to supply America’s energy demand for a decade. (</w:t>
            </w:r>
            <w:r w:rsidR="00324ED3">
              <w:rPr>
                <w:rFonts w:ascii="Times New Roman" w:hAnsi="Times New Roman" w:cs="Times New Roman"/>
              </w:rPr>
              <w:t>Conventional Policy for Unconventional Drilling</w:t>
            </w:r>
            <w:r>
              <w:rPr>
                <w:rFonts w:ascii="Times New Roman" w:hAnsi="Times New Roman" w:cs="Times New Roman"/>
              </w:rPr>
              <w:t>) Worldwide there are approximately 6 trillion barrels of oil “equivalence” whereas as a species</w:t>
            </w:r>
            <w:r w:rsidR="00221275">
              <w:rPr>
                <w:rFonts w:ascii="Times New Roman" w:hAnsi="Times New Roman" w:cs="Times New Roman"/>
              </w:rPr>
              <w:t>,</w:t>
            </w:r>
            <w:r>
              <w:rPr>
                <w:rFonts w:ascii="Times New Roman" w:hAnsi="Times New Roman" w:cs="Times New Roman"/>
              </w:rPr>
              <w:t xml:space="preserve"> humans have only used about 700 billion barrels of equivalence to date. Currently 27 </w:t>
            </w:r>
            <w:r w:rsidR="00221275">
              <w:rPr>
                <w:rFonts w:ascii="Times New Roman" w:hAnsi="Times New Roman" w:cs="Times New Roman"/>
              </w:rPr>
              <w:t xml:space="preserve"> </w:t>
            </w:r>
            <w:r>
              <w:rPr>
                <w:rFonts w:ascii="Times New Roman" w:hAnsi="Times New Roman" w:cs="Times New Roman"/>
              </w:rPr>
              <w:t>U.S. states have discovered shale deposits and the country has accumulated the largest surplus of crude oil in 84 years.</w:t>
            </w:r>
            <w:r w:rsidR="00BA39EB">
              <w:rPr>
                <w:rFonts w:ascii="Times New Roman" w:hAnsi="Times New Roman" w:cs="Times New Roman"/>
              </w:rPr>
              <w:t xml:space="preserve"> (Jeff McMohen)</w:t>
            </w:r>
          </w:p>
        </w:tc>
        <w:tc>
          <w:tcPr>
            <w:tcW w:w="4320" w:type="dxa"/>
          </w:tcPr>
          <w:p w14:paraId="4E1EAFD0" w14:textId="77777777" w:rsidR="007F6F67" w:rsidRDefault="006270E7" w:rsidP="00F677A7">
            <w:pPr>
              <w:rPr>
                <w:rFonts w:ascii="Times New Roman" w:hAnsi="Times New Roman" w:cs="Times New Roman"/>
              </w:rPr>
            </w:pPr>
            <w:r>
              <w:rPr>
                <w:rFonts w:ascii="Times New Roman" w:hAnsi="Times New Roman" w:cs="Times New Roman"/>
              </w:rPr>
              <w:t>Direct Environmental Damage- Fracking requires 2-5 million gallons of water per well, and billions of gallons annually</w:t>
            </w:r>
            <w:r w:rsidR="00221275">
              <w:rPr>
                <w:rFonts w:ascii="Times New Roman" w:hAnsi="Times New Roman" w:cs="Times New Roman"/>
              </w:rPr>
              <w:t>. This water</w:t>
            </w:r>
            <w:r>
              <w:rPr>
                <w:rFonts w:ascii="Times New Roman" w:hAnsi="Times New Roman" w:cs="Times New Roman"/>
              </w:rPr>
              <w:t xml:space="preserve"> could otherwise have gone towards agriculture (Mark Crawford). There have been recorded instances of minor pressure-triggered earthquakes from fracking operations.</w:t>
            </w:r>
            <w:r w:rsidR="00F677A7">
              <w:rPr>
                <w:rFonts w:ascii="Times New Roman" w:hAnsi="Times New Roman" w:cs="Times New Roman"/>
              </w:rPr>
              <w:t xml:space="preserve"> Flowback from wells often contain radium and barium, both of which are radioactive and threaten public health and decimate local agriculture. Contamination can and has occurred throughout every medium (land</w:t>
            </w:r>
            <w:r w:rsidR="00221275">
              <w:rPr>
                <w:rFonts w:ascii="Times New Roman" w:hAnsi="Times New Roman" w:cs="Times New Roman"/>
              </w:rPr>
              <w:t xml:space="preserve"> </w:t>
            </w:r>
            <w:r w:rsidR="00F677A7">
              <w:rPr>
                <w:rFonts w:ascii="Times New Roman" w:hAnsi="Times New Roman" w:cs="Times New Roman"/>
              </w:rPr>
              <w:t>,air ,water)</w:t>
            </w:r>
            <w:r w:rsidR="00221275">
              <w:rPr>
                <w:rFonts w:ascii="Times New Roman" w:hAnsi="Times New Roman" w:cs="Times New Roman"/>
              </w:rPr>
              <w:t>.</w:t>
            </w:r>
          </w:p>
        </w:tc>
      </w:tr>
      <w:tr w:rsidR="007F6F67" w14:paraId="097174F4" w14:textId="77777777" w:rsidTr="005021B0">
        <w:tc>
          <w:tcPr>
            <w:tcW w:w="4536" w:type="dxa"/>
          </w:tcPr>
          <w:p w14:paraId="13502001" w14:textId="77777777" w:rsidR="007F6F67" w:rsidRDefault="00BA39EB" w:rsidP="00090A64">
            <w:pPr>
              <w:rPr>
                <w:rFonts w:ascii="Times New Roman" w:hAnsi="Times New Roman" w:cs="Times New Roman"/>
              </w:rPr>
            </w:pPr>
            <w:r>
              <w:rPr>
                <w:rFonts w:ascii="Times New Roman" w:hAnsi="Times New Roman" w:cs="Times New Roman"/>
              </w:rPr>
              <w:t xml:space="preserve">Lowest Greenhouse Gas Emissions-  (when combusted) of any fossil fuel source. </w:t>
            </w:r>
            <w:r w:rsidRPr="00BA39EB">
              <w:rPr>
                <w:rFonts w:ascii="Times New Roman" w:hAnsi="Times New Roman" w:cs="Times New Roman"/>
                <w:i/>
              </w:rPr>
              <w:t>(</w:t>
            </w:r>
            <w:r w:rsidR="00221275" w:rsidRPr="00BA39EB">
              <w:rPr>
                <w:rFonts w:ascii="Times New Roman" w:hAnsi="Times New Roman" w:cs="Times New Roman"/>
                <w:i/>
              </w:rPr>
              <w:t>Applies</w:t>
            </w:r>
            <w:r w:rsidRPr="00BA39EB">
              <w:rPr>
                <w:rFonts w:ascii="Times New Roman" w:hAnsi="Times New Roman" w:cs="Times New Roman"/>
                <w:i/>
              </w:rPr>
              <w:t xml:space="preserve"> to all sources of natural gas and does not accurately depict the atmospheric damage fracking is capable of)</w:t>
            </w:r>
          </w:p>
        </w:tc>
        <w:tc>
          <w:tcPr>
            <w:tcW w:w="4320" w:type="dxa"/>
          </w:tcPr>
          <w:p w14:paraId="03E87F8A" w14:textId="77777777" w:rsidR="007F6F67" w:rsidRDefault="006270E7" w:rsidP="00090A64">
            <w:pPr>
              <w:rPr>
                <w:rFonts w:ascii="Times New Roman" w:hAnsi="Times New Roman" w:cs="Times New Roman"/>
              </w:rPr>
            </w:pPr>
            <w:r>
              <w:rPr>
                <w:rFonts w:ascii="Times New Roman" w:hAnsi="Times New Roman" w:cs="Times New Roman"/>
              </w:rPr>
              <w:t>Not So Clean After All-natural g</w:t>
            </w:r>
            <w:r w:rsidR="001E7128">
              <w:rPr>
                <w:rFonts w:ascii="Times New Roman" w:hAnsi="Times New Roman" w:cs="Times New Roman"/>
              </w:rPr>
              <w:t>as is mostly methane, a gas with 20 times the greenhouse effect of carbon dioxide</w:t>
            </w:r>
            <w:r>
              <w:rPr>
                <w:rFonts w:ascii="Times New Roman" w:hAnsi="Times New Roman" w:cs="Times New Roman"/>
              </w:rPr>
              <w:t>.  Unless all wells are contained perfectly all the time fracking invariably takes an extra toll on the atmosphere.</w:t>
            </w:r>
          </w:p>
        </w:tc>
      </w:tr>
      <w:tr w:rsidR="007F6F67" w14:paraId="20453845" w14:textId="77777777" w:rsidTr="005021B0">
        <w:tc>
          <w:tcPr>
            <w:tcW w:w="4536" w:type="dxa"/>
          </w:tcPr>
          <w:p w14:paraId="60A0615F" w14:textId="77777777" w:rsidR="007F6F67" w:rsidRDefault="00BA39EB" w:rsidP="001E7128">
            <w:pPr>
              <w:rPr>
                <w:rFonts w:ascii="Times New Roman" w:hAnsi="Times New Roman" w:cs="Times New Roman"/>
              </w:rPr>
            </w:pPr>
            <w:r>
              <w:rPr>
                <w:rFonts w:ascii="Times New Roman" w:hAnsi="Times New Roman" w:cs="Times New Roman"/>
              </w:rPr>
              <w:t xml:space="preserve">General Economic Benefit- In Pennsylvania alone, shale fracking had generated 232,000 jobs </w:t>
            </w:r>
            <w:r w:rsidR="001E7128">
              <w:rPr>
                <w:rFonts w:ascii="Times New Roman" w:hAnsi="Times New Roman" w:cs="Times New Roman"/>
              </w:rPr>
              <w:t>and 2 billion in tax revenue by the first quarter of 2013</w:t>
            </w:r>
            <w:r w:rsidR="00221275">
              <w:rPr>
                <w:rFonts w:ascii="Times New Roman" w:hAnsi="Times New Roman" w:cs="Times New Roman"/>
              </w:rPr>
              <w:t xml:space="preserve">.It has revitalized </w:t>
            </w:r>
            <w:r w:rsidR="001E7128">
              <w:rPr>
                <w:rFonts w:ascii="Times New Roman" w:hAnsi="Times New Roman" w:cs="Times New Roman"/>
              </w:rPr>
              <w:t xml:space="preserve"> numerous industries that support fracking operations. (Wharton University of </w:t>
            </w:r>
            <w:r w:rsidR="00F677A7">
              <w:rPr>
                <w:rFonts w:ascii="Times New Roman" w:hAnsi="Times New Roman" w:cs="Times New Roman"/>
              </w:rPr>
              <w:t>Pennsylvania</w:t>
            </w:r>
            <w:r w:rsidR="001E7128">
              <w:rPr>
                <w:rFonts w:ascii="Times New Roman" w:hAnsi="Times New Roman" w:cs="Times New Roman"/>
              </w:rPr>
              <w:t>)</w:t>
            </w:r>
          </w:p>
        </w:tc>
        <w:tc>
          <w:tcPr>
            <w:tcW w:w="4320" w:type="dxa"/>
          </w:tcPr>
          <w:p w14:paraId="03C46437" w14:textId="77777777" w:rsidR="007F6F67" w:rsidRDefault="00F677A7" w:rsidP="00090A64">
            <w:pPr>
              <w:rPr>
                <w:rFonts w:ascii="Times New Roman" w:hAnsi="Times New Roman" w:cs="Times New Roman"/>
              </w:rPr>
            </w:pPr>
            <w:r>
              <w:rPr>
                <w:rFonts w:ascii="Times New Roman" w:hAnsi="Times New Roman" w:cs="Times New Roman"/>
              </w:rPr>
              <w:t>Economic Myopia- In states like Pennsylvania, where politicians have been practicing liberalism, value is placed on the short term economic gains over long term environmental sustainability.</w:t>
            </w:r>
          </w:p>
        </w:tc>
      </w:tr>
      <w:tr w:rsidR="007F6F67" w14:paraId="0CC2DB34" w14:textId="77777777" w:rsidTr="005021B0">
        <w:tc>
          <w:tcPr>
            <w:tcW w:w="4536" w:type="dxa"/>
          </w:tcPr>
          <w:p w14:paraId="1A8C81F1" w14:textId="77777777" w:rsidR="007F6F67" w:rsidRDefault="007F6F67" w:rsidP="00090A64">
            <w:pPr>
              <w:rPr>
                <w:rFonts w:ascii="Times New Roman" w:hAnsi="Times New Roman" w:cs="Times New Roman"/>
              </w:rPr>
            </w:pPr>
          </w:p>
        </w:tc>
        <w:tc>
          <w:tcPr>
            <w:tcW w:w="4320" w:type="dxa"/>
          </w:tcPr>
          <w:p w14:paraId="1B61A9FC" w14:textId="77777777" w:rsidR="007F6F67" w:rsidRDefault="00F677A7" w:rsidP="005021B0">
            <w:pPr>
              <w:rPr>
                <w:rFonts w:ascii="Times New Roman" w:hAnsi="Times New Roman" w:cs="Times New Roman"/>
              </w:rPr>
            </w:pPr>
            <w:r>
              <w:rPr>
                <w:rFonts w:ascii="Times New Roman" w:hAnsi="Times New Roman" w:cs="Times New Roman"/>
              </w:rPr>
              <w:t xml:space="preserve">Traditional Regulation- is not equipped to handle </w:t>
            </w:r>
            <w:r w:rsidR="005021B0">
              <w:rPr>
                <w:rFonts w:ascii="Times New Roman" w:hAnsi="Times New Roman" w:cs="Times New Roman"/>
              </w:rPr>
              <w:t>all of fracking’s complications. T</w:t>
            </w:r>
            <w:r>
              <w:rPr>
                <w:rFonts w:ascii="Times New Roman" w:hAnsi="Times New Roman" w:cs="Times New Roman"/>
              </w:rPr>
              <w:t xml:space="preserve">he government needs to demand </w:t>
            </w:r>
            <w:r w:rsidR="005021B0">
              <w:rPr>
                <w:rFonts w:ascii="Times New Roman" w:hAnsi="Times New Roman" w:cs="Times New Roman"/>
              </w:rPr>
              <w:t xml:space="preserve">chemical composition transparency and keep more comprehensive measures of fracking’s consequences. A member of the </w:t>
            </w:r>
            <w:r w:rsidR="00324ED3">
              <w:rPr>
                <w:rFonts w:ascii="Times New Roman" w:hAnsi="Times New Roman" w:cs="Times New Roman"/>
              </w:rPr>
              <w:t>(P)</w:t>
            </w:r>
            <w:r w:rsidR="005021B0">
              <w:rPr>
                <w:rFonts w:ascii="Times New Roman" w:hAnsi="Times New Roman" w:cs="Times New Roman"/>
              </w:rPr>
              <w:t>DEP went as far as to reveal “ We are concerned about our data quality, we have justifiably taken a few beatings in the press over our data quality”.</w:t>
            </w:r>
          </w:p>
        </w:tc>
      </w:tr>
    </w:tbl>
    <w:p w14:paraId="2A600547" w14:textId="77777777" w:rsidR="00221275" w:rsidRDefault="00221275" w:rsidP="005021B0">
      <w:pPr>
        <w:spacing w:line="480" w:lineRule="auto"/>
        <w:rPr>
          <w:rFonts w:ascii="Times New Roman" w:hAnsi="Times New Roman" w:cs="Times New Roman"/>
        </w:rPr>
      </w:pPr>
    </w:p>
    <w:p w14:paraId="40B72ECA" w14:textId="77777777" w:rsidR="00CE781F" w:rsidRDefault="00CE781F" w:rsidP="005021B0">
      <w:pPr>
        <w:spacing w:line="480" w:lineRule="auto"/>
        <w:rPr>
          <w:rFonts w:ascii="Times New Roman" w:hAnsi="Times New Roman" w:cs="Times New Roman"/>
        </w:rPr>
      </w:pPr>
    </w:p>
    <w:p w14:paraId="4E8AC57D" w14:textId="77777777" w:rsidR="00CE781F" w:rsidRDefault="00221275" w:rsidP="005021B0">
      <w:pPr>
        <w:spacing w:line="480" w:lineRule="auto"/>
        <w:rPr>
          <w:rFonts w:ascii="Times New Roman" w:hAnsi="Times New Roman" w:cs="Times New Roman"/>
        </w:rPr>
      </w:pPr>
      <w:r>
        <w:rPr>
          <w:rFonts w:ascii="Times New Roman" w:hAnsi="Times New Roman" w:cs="Times New Roman"/>
        </w:rPr>
        <w:tab/>
      </w:r>
    </w:p>
    <w:p w14:paraId="3CC7188A" w14:textId="77777777" w:rsidR="00CE781F" w:rsidRDefault="00CE781F" w:rsidP="005021B0">
      <w:pPr>
        <w:spacing w:line="480" w:lineRule="auto"/>
        <w:rPr>
          <w:rFonts w:ascii="Times New Roman" w:hAnsi="Times New Roman" w:cs="Times New Roman"/>
        </w:rPr>
      </w:pPr>
      <w:r w:rsidRPr="00CE781F">
        <w:rPr>
          <w:rFonts w:ascii="Times New Roman" w:hAnsi="Times New Roman" w:cs="Times New Roman"/>
        </w:rPr>
        <w:t>Bryan Guner</w:t>
      </w:r>
    </w:p>
    <w:p w14:paraId="3D052E97" w14:textId="77777777" w:rsidR="00CE781F" w:rsidRDefault="00221275" w:rsidP="00CE781F">
      <w:pPr>
        <w:spacing w:line="480" w:lineRule="auto"/>
        <w:ind w:firstLine="720"/>
        <w:rPr>
          <w:rFonts w:ascii="Times New Roman" w:hAnsi="Times New Roman" w:cs="Times New Roman"/>
        </w:rPr>
      </w:pPr>
      <w:r>
        <w:rPr>
          <w:rFonts w:ascii="Times New Roman" w:hAnsi="Times New Roman" w:cs="Times New Roman"/>
        </w:rPr>
        <w:t xml:space="preserve">This data has been collected from a large range of sources, varying wildly in topicality, scope and biases. While </w:t>
      </w:r>
      <w:r w:rsidR="005F2713">
        <w:rPr>
          <w:rFonts w:ascii="Times New Roman" w:hAnsi="Times New Roman" w:cs="Times New Roman"/>
        </w:rPr>
        <w:t>people can subjectively decide for themselves</w:t>
      </w:r>
      <w:r w:rsidR="00324ED3">
        <w:rPr>
          <w:rFonts w:ascii="Times New Roman" w:hAnsi="Times New Roman" w:cs="Times New Roman"/>
        </w:rPr>
        <w:t xml:space="preserve"> whe</w:t>
      </w:r>
      <w:r>
        <w:rPr>
          <w:rFonts w:ascii="Times New Roman" w:hAnsi="Times New Roman" w:cs="Times New Roman"/>
        </w:rPr>
        <w:t xml:space="preserve">ther </w:t>
      </w:r>
    </w:p>
    <w:p w14:paraId="0AD92323" w14:textId="77777777" w:rsidR="00221275" w:rsidRDefault="00221275" w:rsidP="005021B0">
      <w:pPr>
        <w:spacing w:line="480" w:lineRule="auto"/>
        <w:rPr>
          <w:rFonts w:ascii="Times New Roman" w:hAnsi="Times New Roman" w:cs="Times New Roman"/>
        </w:rPr>
      </w:pPr>
      <w:r>
        <w:rPr>
          <w:rFonts w:ascii="Times New Roman" w:hAnsi="Times New Roman" w:cs="Times New Roman"/>
        </w:rPr>
        <w:t>or not the ends justify the means</w:t>
      </w:r>
      <w:r w:rsidR="004D36BE">
        <w:rPr>
          <w:rFonts w:ascii="Times New Roman" w:hAnsi="Times New Roman" w:cs="Times New Roman"/>
        </w:rPr>
        <w:t>,</w:t>
      </w:r>
      <w:r>
        <w:rPr>
          <w:rFonts w:ascii="Times New Roman" w:hAnsi="Times New Roman" w:cs="Times New Roman"/>
        </w:rPr>
        <w:t xml:space="preserve"> based on the information they are provided with</w:t>
      </w:r>
      <w:r w:rsidR="005F2713">
        <w:rPr>
          <w:rFonts w:ascii="Times New Roman" w:hAnsi="Times New Roman" w:cs="Times New Roman"/>
        </w:rPr>
        <w:t>,</w:t>
      </w:r>
      <w:r>
        <w:rPr>
          <w:rFonts w:ascii="Times New Roman" w:hAnsi="Times New Roman" w:cs="Times New Roman"/>
        </w:rPr>
        <w:t xml:space="preserve"> in reality</w:t>
      </w:r>
      <w:r w:rsidR="005F2713">
        <w:rPr>
          <w:rFonts w:ascii="Times New Roman" w:hAnsi="Times New Roman" w:cs="Times New Roman"/>
        </w:rPr>
        <w:t>,</w:t>
      </w:r>
      <w:r>
        <w:rPr>
          <w:rFonts w:ascii="Times New Roman" w:hAnsi="Times New Roman" w:cs="Times New Roman"/>
        </w:rPr>
        <w:t xml:space="preserve"> their conclusions are meaningless. Unfortunately</w:t>
      </w:r>
      <w:r w:rsidR="005F2713">
        <w:rPr>
          <w:rFonts w:ascii="Times New Roman" w:hAnsi="Times New Roman" w:cs="Times New Roman"/>
        </w:rPr>
        <w:t>,</w:t>
      </w:r>
      <w:r>
        <w:rPr>
          <w:rFonts w:ascii="Times New Roman" w:hAnsi="Times New Roman" w:cs="Times New Roman"/>
        </w:rPr>
        <w:t xml:space="preserve"> fracking has become the subject of aggressive lobbying by the industry </w:t>
      </w:r>
      <w:r w:rsidR="00324ED3">
        <w:rPr>
          <w:rFonts w:ascii="Times New Roman" w:hAnsi="Times New Roman" w:cs="Times New Roman"/>
        </w:rPr>
        <w:t>it</w:t>
      </w:r>
      <w:r>
        <w:rPr>
          <w:rFonts w:ascii="Times New Roman" w:hAnsi="Times New Roman" w:cs="Times New Roman"/>
        </w:rPr>
        <w:t xml:space="preserve"> self</w:t>
      </w:r>
      <w:r w:rsidR="005F2713">
        <w:rPr>
          <w:rFonts w:ascii="Times New Roman" w:hAnsi="Times New Roman" w:cs="Times New Roman"/>
        </w:rPr>
        <w:t>,</w:t>
      </w:r>
      <w:r>
        <w:rPr>
          <w:rFonts w:ascii="Times New Roman" w:hAnsi="Times New Roman" w:cs="Times New Roman"/>
        </w:rPr>
        <w:t xml:space="preserve"> as well as</w:t>
      </w:r>
      <w:r w:rsidR="005F2713">
        <w:rPr>
          <w:rFonts w:ascii="Times New Roman" w:hAnsi="Times New Roman" w:cs="Times New Roman"/>
        </w:rPr>
        <w:t xml:space="preserve"> acting as the </w:t>
      </w:r>
      <w:r w:rsidR="00324ED3">
        <w:rPr>
          <w:rFonts w:ascii="Times New Roman" w:hAnsi="Times New Roman" w:cs="Times New Roman"/>
        </w:rPr>
        <w:t>hub</w:t>
      </w:r>
      <w:r w:rsidR="005F2713">
        <w:rPr>
          <w:rFonts w:ascii="Times New Roman" w:hAnsi="Times New Roman" w:cs="Times New Roman"/>
        </w:rPr>
        <w:t xml:space="preserve"> of an over</w:t>
      </w:r>
      <w:r>
        <w:rPr>
          <w:rFonts w:ascii="Times New Roman" w:hAnsi="Times New Roman" w:cs="Times New Roman"/>
        </w:rPr>
        <w:t>-hyped media frenzy</w:t>
      </w:r>
      <w:r w:rsidR="005F2713">
        <w:rPr>
          <w:rFonts w:ascii="Times New Roman" w:hAnsi="Times New Roman" w:cs="Times New Roman"/>
        </w:rPr>
        <w:t xml:space="preserve">. What this really </w:t>
      </w:r>
      <w:r w:rsidR="00CE781F">
        <w:rPr>
          <w:rFonts w:ascii="Times New Roman" w:hAnsi="Times New Roman" w:cs="Times New Roman"/>
        </w:rPr>
        <w:t>means</w:t>
      </w:r>
      <w:r w:rsidR="00670611">
        <w:rPr>
          <w:rFonts w:ascii="Times New Roman" w:hAnsi="Times New Roman" w:cs="Times New Roman"/>
        </w:rPr>
        <w:t>,</w:t>
      </w:r>
      <w:r w:rsidR="005F2713">
        <w:rPr>
          <w:rFonts w:ascii="Times New Roman" w:hAnsi="Times New Roman" w:cs="Times New Roman"/>
        </w:rPr>
        <w:t xml:space="preserve"> is that very little data</w:t>
      </w:r>
      <w:r w:rsidR="00324ED3">
        <w:rPr>
          <w:rFonts w:ascii="Times New Roman" w:hAnsi="Times New Roman" w:cs="Times New Roman"/>
        </w:rPr>
        <w:t>,</w:t>
      </w:r>
      <w:r w:rsidR="005F2713">
        <w:rPr>
          <w:rFonts w:ascii="Times New Roman" w:hAnsi="Times New Roman" w:cs="Times New Roman"/>
        </w:rPr>
        <w:t xml:space="preserve"> if any</w:t>
      </w:r>
      <w:r w:rsidR="00324ED3">
        <w:rPr>
          <w:rFonts w:ascii="Times New Roman" w:hAnsi="Times New Roman" w:cs="Times New Roman"/>
        </w:rPr>
        <w:t>,</w:t>
      </w:r>
      <w:r w:rsidR="005F2713">
        <w:rPr>
          <w:rFonts w:ascii="Times New Roman" w:hAnsi="Times New Roman" w:cs="Times New Roman"/>
        </w:rPr>
        <w:t xml:space="preserve"> can be trusted.  Chances are that their writers had an ulterior motive or strong preemptive biases. While a comprehensive plan of action for the future of fracking is undoubtedly in order, the scientific community must first conduct a more clear analysis. Until more time has passed</w:t>
      </w:r>
      <w:r w:rsidR="00324ED3">
        <w:rPr>
          <w:rFonts w:ascii="Times New Roman" w:hAnsi="Times New Roman" w:cs="Times New Roman"/>
        </w:rPr>
        <w:t>,</w:t>
      </w:r>
      <w:r w:rsidR="005F2713">
        <w:rPr>
          <w:rFonts w:ascii="Times New Roman" w:hAnsi="Times New Roman" w:cs="Times New Roman"/>
        </w:rPr>
        <w:t xml:space="preserve"> we wi</w:t>
      </w:r>
      <w:r w:rsidR="00670611">
        <w:rPr>
          <w:rFonts w:ascii="Times New Roman" w:hAnsi="Times New Roman" w:cs="Times New Roman"/>
        </w:rPr>
        <w:t xml:space="preserve">ll simply have to wait </w:t>
      </w:r>
      <w:r w:rsidR="00324ED3">
        <w:rPr>
          <w:rFonts w:ascii="Times New Roman" w:hAnsi="Times New Roman" w:cs="Times New Roman"/>
        </w:rPr>
        <w:t>to</w:t>
      </w:r>
      <w:bookmarkStart w:id="0" w:name="_GoBack"/>
      <w:bookmarkEnd w:id="0"/>
      <w:r w:rsidR="00670611">
        <w:rPr>
          <w:rFonts w:ascii="Times New Roman" w:hAnsi="Times New Roman" w:cs="Times New Roman"/>
        </w:rPr>
        <w:t xml:space="preserve"> see how </w:t>
      </w:r>
      <w:r w:rsidR="005F2713">
        <w:rPr>
          <w:rFonts w:ascii="Times New Roman" w:hAnsi="Times New Roman" w:cs="Times New Roman"/>
        </w:rPr>
        <w:t>the government’s “risk it to get the biscuit” mentality pans out.</w:t>
      </w:r>
    </w:p>
    <w:p w14:paraId="4725A5BE" w14:textId="77777777" w:rsidR="005F2713" w:rsidRDefault="005F2713" w:rsidP="005021B0">
      <w:pPr>
        <w:spacing w:line="480" w:lineRule="auto"/>
        <w:rPr>
          <w:rFonts w:ascii="Times New Roman" w:hAnsi="Times New Roman" w:cs="Times New Roman"/>
        </w:rPr>
      </w:pPr>
    </w:p>
    <w:p w14:paraId="0A54546D" w14:textId="77777777" w:rsidR="00221275" w:rsidRDefault="00221275" w:rsidP="005021B0">
      <w:pPr>
        <w:spacing w:line="480" w:lineRule="auto"/>
        <w:rPr>
          <w:rFonts w:ascii="Times New Roman" w:hAnsi="Times New Roman" w:cs="Times New Roman"/>
        </w:rPr>
      </w:pPr>
      <w:r>
        <w:rPr>
          <w:rFonts w:ascii="Times New Roman" w:hAnsi="Times New Roman" w:cs="Times New Roman"/>
        </w:rPr>
        <w:tab/>
      </w:r>
    </w:p>
    <w:p w14:paraId="60378A60" w14:textId="77777777" w:rsidR="00F05BA4" w:rsidRPr="00496BFF" w:rsidRDefault="00F05BA4" w:rsidP="00F05BA4">
      <w:pPr>
        <w:spacing w:line="480" w:lineRule="auto"/>
        <w:rPr>
          <w:rFonts w:ascii="Times New Roman" w:hAnsi="Times New Roman" w:cs="Times New Roman"/>
        </w:rPr>
      </w:pPr>
      <w:r>
        <w:rPr>
          <w:rFonts w:ascii="Times New Roman" w:hAnsi="Times New Roman" w:cs="Times New Roman"/>
        </w:rPr>
        <w:tab/>
        <w:t xml:space="preserve"> </w:t>
      </w:r>
    </w:p>
    <w:p w14:paraId="4DC4683B" w14:textId="77777777" w:rsidR="00897BF9" w:rsidRDefault="00897BF9" w:rsidP="00DD0724">
      <w:pPr>
        <w:spacing w:line="480" w:lineRule="auto"/>
        <w:rPr>
          <w:rFonts w:ascii="Times New Roman" w:hAnsi="Times New Roman" w:cs="Times New Roman"/>
        </w:rPr>
      </w:pPr>
    </w:p>
    <w:p w14:paraId="02DF73BB" w14:textId="77777777" w:rsidR="00897BF9" w:rsidRDefault="00897BF9" w:rsidP="00897BF9">
      <w:pPr>
        <w:rPr>
          <w:rFonts w:ascii="Times New Roman" w:hAnsi="Times New Roman" w:cs="Times New Roman"/>
        </w:rPr>
      </w:pPr>
    </w:p>
    <w:p w14:paraId="51678DAC" w14:textId="77777777" w:rsidR="00210A36" w:rsidRDefault="00210A36" w:rsidP="00DD0724">
      <w:pPr>
        <w:spacing w:line="480" w:lineRule="auto"/>
      </w:pPr>
    </w:p>
    <w:p w14:paraId="0CB2D6EE" w14:textId="77777777" w:rsidR="00210A36" w:rsidRDefault="00210A36" w:rsidP="00DD0724">
      <w:pPr>
        <w:spacing w:line="480" w:lineRule="auto"/>
      </w:pPr>
    </w:p>
    <w:p w14:paraId="43EC31F7" w14:textId="77777777" w:rsidR="00210A36" w:rsidRDefault="00210A36" w:rsidP="00DD0724">
      <w:pPr>
        <w:spacing w:line="480" w:lineRule="auto"/>
      </w:pPr>
    </w:p>
    <w:p w14:paraId="5745B1D6" w14:textId="77777777" w:rsidR="00210A36" w:rsidRDefault="00210A36"/>
    <w:p w14:paraId="27C4482B" w14:textId="77777777" w:rsidR="00210A36" w:rsidRDefault="00210A36"/>
    <w:p w14:paraId="301162E7" w14:textId="77777777" w:rsidR="00210A36" w:rsidRDefault="00210A36"/>
    <w:p w14:paraId="260C041F" w14:textId="77777777" w:rsidR="00897BF9" w:rsidRDefault="00897BF9">
      <w:pPr>
        <w:sectPr w:rsidR="00897BF9" w:rsidSect="00897BF9">
          <w:type w:val="continuous"/>
          <w:pgSz w:w="12240" w:h="15840"/>
          <w:pgMar w:top="1440" w:right="1800" w:bottom="1440" w:left="1800" w:header="720" w:footer="720" w:gutter="0"/>
          <w:cols w:space="720"/>
          <w:docGrid w:linePitch="360"/>
        </w:sectPr>
      </w:pPr>
    </w:p>
    <w:p w14:paraId="3606E8B0" w14:textId="77777777" w:rsidR="00210A36" w:rsidRDefault="00210A36" w:rsidP="00CE781F">
      <w:pPr>
        <w:tabs>
          <w:tab w:val="left" w:pos="5500"/>
        </w:tabs>
      </w:pPr>
    </w:p>
    <w:p w14:paraId="42197018" w14:textId="77777777" w:rsidR="00210A36" w:rsidRDefault="00210A36"/>
    <w:p w14:paraId="64EE1F7C" w14:textId="77777777" w:rsidR="00210A36" w:rsidRDefault="00210A36"/>
    <w:p w14:paraId="1E3ABEED" w14:textId="77777777" w:rsidR="00210A36" w:rsidRDefault="00210A36"/>
    <w:p w14:paraId="4EBB4CA2" w14:textId="77777777" w:rsidR="00210A36" w:rsidRDefault="00CE781F">
      <w:r>
        <w:t>Bryan Guner</w:t>
      </w:r>
    </w:p>
    <w:p w14:paraId="0277C815" w14:textId="77777777" w:rsidR="005F2713" w:rsidRDefault="005F2713" w:rsidP="005F2713">
      <w:pPr>
        <w:jc w:val="center"/>
      </w:pPr>
      <w:r>
        <w:t>Econ Spring Essay Work Cited</w:t>
      </w:r>
    </w:p>
    <w:p w14:paraId="48439051" w14:textId="77777777" w:rsidR="005F2713" w:rsidRDefault="005F2713" w:rsidP="005F2713"/>
    <w:p w14:paraId="6304403A" w14:textId="77777777" w:rsidR="005F2713" w:rsidRPr="00CE781F" w:rsidRDefault="005F2713" w:rsidP="005F2713">
      <w:pPr>
        <w:rPr>
          <w:rFonts w:cs="Times"/>
          <w:color w:val="262626"/>
        </w:rPr>
      </w:pPr>
      <w:r w:rsidRPr="00CE781F">
        <w:rPr>
          <w:rFonts w:cs="Times"/>
          <w:color w:val="262626"/>
        </w:rPr>
        <w:t xml:space="preserve">Crawford, Mark. "Taking the Hydro out of Hydraulic Fracturing." </w:t>
      </w:r>
      <w:r w:rsidRPr="00CE781F">
        <w:rPr>
          <w:rFonts w:cs="Times"/>
          <w:i/>
          <w:iCs/>
          <w:color w:val="262626"/>
        </w:rPr>
        <w:t>EBSCOhost</w:t>
      </w:r>
      <w:r w:rsidRPr="00CE781F">
        <w:rPr>
          <w:rFonts w:cs="Times"/>
          <w:color w:val="262626"/>
        </w:rPr>
        <w:t>. Ebsco, 1 Mar. 2015. Web. 2 Mar. 2015.</w:t>
      </w:r>
    </w:p>
    <w:p w14:paraId="3520E8E2" w14:textId="77777777" w:rsidR="005F2713" w:rsidRPr="00CE781F" w:rsidRDefault="005F2713" w:rsidP="005F2713">
      <w:pPr>
        <w:rPr>
          <w:rFonts w:cs="Times"/>
          <w:color w:val="262626"/>
        </w:rPr>
      </w:pPr>
    </w:p>
    <w:p w14:paraId="4A92EA96" w14:textId="77777777" w:rsidR="005F2713" w:rsidRPr="00CE781F" w:rsidRDefault="005F2713" w:rsidP="005F2713">
      <w:pPr>
        <w:rPr>
          <w:rFonts w:cs="Times"/>
          <w:color w:val="262626"/>
        </w:rPr>
      </w:pPr>
    </w:p>
    <w:p w14:paraId="013E5716" w14:textId="77777777" w:rsidR="005F2713" w:rsidRPr="00CE781F" w:rsidRDefault="005F2713" w:rsidP="005F2713">
      <w:pPr>
        <w:rPr>
          <w:rFonts w:cs="Times"/>
          <w:color w:val="262626"/>
        </w:rPr>
      </w:pPr>
      <w:r w:rsidRPr="00CE781F">
        <w:rPr>
          <w:rFonts w:cs="Times"/>
          <w:color w:val="262626"/>
        </w:rPr>
        <w:t xml:space="preserve">Smil, Vacliv. "It Is Too Soon to Judge Shale Gas." </w:t>
      </w:r>
      <w:r w:rsidRPr="00CE781F">
        <w:rPr>
          <w:rFonts w:cs="Times"/>
          <w:i/>
          <w:iCs/>
          <w:color w:val="262626"/>
        </w:rPr>
        <w:t>IEEE Xplore Full-Text PDF:</w:t>
      </w:r>
      <w:r w:rsidRPr="00CE781F">
        <w:rPr>
          <w:rFonts w:cs="Times"/>
          <w:color w:val="262626"/>
        </w:rPr>
        <w:t>. IEEE, 1 Feb. 2015. Web. 02 Mar. 2015.</w:t>
      </w:r>
    </w:p>
    <w:p w14:paraId="4F9F8B42" w14:textId="77777777" w:rsidR="005F2713" w:rsidRPr="00CE781F" w:rsidRDefault="005F2713" w:rsidP="005F2713">
      <w:pPr>
        <w:rPr>
          <w:rFonts w:cs="Times"/>
          <w:color w:val="262626"/>
        </w:rPr>
      </w:pPr>
    </w:p>
    <w:p w14:paraId="36AE3985" w14:textId="77777777" w:rsidR="005F2713" w:rsidRPr="00CE781F" w:rsidRDefault="005F2713" w:rsidP="005F2713">
      <w:pPr>
        <w:rPr>
          <w:rFonts w:cs="Times"/>
          <w:color w:val="262626"/>
        </w:rPr>
      </w:pPr>
      <w:r w:rsidRPr="00CE781F">
        <w:rPr>
          <w:rFonts w:cs="Times"/>
          <w:color w:val="262626"/>
        </w:rPr>
        <w:t xml:space="preserve">"Frac Sand Insider." </w:t>
      </w:r>
      <w:r w:rsidRPr="00CE781F">
        <w:rPr>
          <w:rFonts w:cs="Times"/>
          <w:i/>
          <w:iCs/>
          <w:color w:val="262626"/>
        </w:rPr>
        <w:t>Ebsco Host</w:t>
      </w:r>
      <w:r w:rsidRPr="00CE781F">
        <w:rPr>
          <w:rFonts w:cs="Times"/>
          <w:color w:val="262626"/>
        </w:rPr>
        <w:t>. EBSCO, 25 Feb. 2015. Web. 2 Mar. 2015.</w:t>
      </w:r>
    </w:p>
    <w:p w14:paraId="54E180C0" w14:textId="77777777" w:rsidR="005F2713" w:rsidRPr="00CE781F" w:rsidRDefault="005F2713" w:rsidP="005F2713">
      <w:pPr>
        <w:rPr>
          <w:rFonts w:cs="Times"/>
          <w:color w:val="262626"/>
        </w:rPr>
      </w:pPr>
    </w:p>
    <w:p w14:paraId="6A1532FE" w14:textId="77777777" w:rsidR="005F2713" w:rsidRPr="00CE781F" w:rsidRDefault="005F2713" w:rsidP="005F2713">
      <w:pPr>
        <w:rPr>
          <w:rFonts w:cs="Times"/>
          <w:color w:val="262626"/>
        </w:rPr>
      </w:pPr>
    </w:p>
    <w:p w14:paraId="4A523408" w14:textId="77777777" w:rsidR="005F2713" w:rsidRPr="00CE781F" w:rsidRDefault="005F2713" w:rsidP="005F2713">
      <w:pPr>
        <w:rPr>
          <w:rFonts w:cs="Times"/>
          <w:color w:val="262626"/>
        </w:rPr>
      </w:pPr>
      <w:r w:rsidRPr="00CE781F">
        <w:rPr>
          <w:rFonts w:cs="Times"/>
          <w:color w:val="262626"/>
        </w:rPr>
        <w:t xml:space="preserve">ABBAS, SYED MUHAMMAD. "Shale Gas: A New Hope For Energy Crisis." </w:t>
      </w:r>
      <w:r w:rsidRPr="00CE781F">
        <w:rPr>
          <w:rFonts w:cs="Times"/>
          <w:i/>
          <w:iCs/>
          <w:color w:val="262626"/>
        </w:rPr>
        <w:t>IEEE Ned Univ Of Eng And Tech</w:t>
      </w:r>
      <w:r w:rsidRPr="00CE781F">
        <w:rPr>
          <w:rFonts w:cs="Times"/>
          <w:color w:val="262626"/>
        </w:rPr>
        <w:t>. IEEE, 2015. Web. 09 Mar. 2015.</w:t>
      </w:r>
    </w:p>
    <w:p w14:paraId="4EA2F71D" w14:textId="77777777" w:rsidR="005F2713" w:rsidRPr="00CE781F" w:rsidRDefault="005F2713" w:rsidP="005F2713">
      <w:pPr>
        <w:rPr>
          <w:rFonts w:cs="Times"/>
          <w:color w:val="262626"/>
        </w:rPr>
      </w:pPr>
    </w:p>
    <w:p w14:paraId="5CEEF610" w14:textId="77777777" w:rsidR="005F2713" w:rsidRPr="00CE781F" w:rsidRDefault="005F2713" w:rsidP="005F2713">
      <w:pPr>
        <w:rPr>
          <w:rFonts w:cs="Times"/>
          <w:color w:val="262626"/>
        </w:rPr>
      </w:pPr>
    </w:p>
    <w:p w14:paraId="5662BE8B" w14:textId="77777777" w:rsidR="005F2713" w:rsidRPr="00CE781F" w:rsidRDefault="005F2713" w:rsidP="005F2713">
      <w:pPr>
        <w:rPr>
          <w:rFonts w:cs="Times"/>
          <w:color w:val="262626"/>
        </w:rPr>
      </w:pPr>
      <w:r w:rsidRPr="00CE781F">
        <w:rPr>
          <w:rFonts w:cs="Times"/>
          <w:color w:val="262626"/>
        </w:rPr>
        <w:t xml:space="preserve">"Fracking: Do the Economics Justify the Risks?" </w:t>
      </w:r>
      <w:r w:rsidRPr="00CE781F">
        <w:rPr>
          <w:rFonts w:cs="Times"/>
          <w:i/>
          <w:iCs/>
          <w:color w:val="262626"/>
        </w:rPr>
        <w:t>Knowledge@Wharton</w:t>
      </w:r>
      <w:r w:rsidRPr="00CE781F">
        <w:rPr>
          <w:rFonts w:cs="Times"/>
          <w:color w:val="262626"/>
        </w:rPr>
        <w:t>. Wharton University of Pennsylvania, 23 Jan. 2014. Web. 03 Mar. 2015.</w:t>
      </w:r>
    </w:p>
    <w:p w14:paraId="2534C891" w14:textId="77777777" w:rsidR="005F2713" w:rsidRPr="00CE781F" w:rsidRDefault="005F2713" w:rsidP="005F2713">
      <w:pPr>
        <w:rPr>
          <w:rFonts w:cs="Times"/>
          <w:color w:val="262626"/>
        </w:rPr>
      </w:pPr>
    </w:p>
    <w:p w14:paraId="74FF35FE" w14:textId="77777777" w:rsidR="005F2713" w:rsidRPr="00CE781F" w:rsidRDefault="005F2713" w:rsidP="005F2713">
      <w:pPr>
        <w:rPr>
          <w:rFonts w:cs="Times"/>
          <w:color w:val="262626"/>
        </w:rPr>
      </w:pPr>
    </w:p>
    <w:p w14:paraId="7DC750DF" w14:textId="77777777" w:rsidR="005F2713" w:rsidRPr="00CE781F" w:rsidRDefault="005F2713" w:rsidP="005F2713">
      <w:pPr>
        <w:rPr>
          <w:rFonts w:cs="Times"/>
          <w:color w:val="262626"/>
        </w:rPr>
      </w:pPr>
      <w:r w:rsidRPr="00CE781F">
        <w:rPr>
          <w:rFonts w:cs="Times"/>
          <w:color w:val="262626"/>
        </w:rPr>
        <w:t xml:space="preserve">Neate, Rupert. "Fears for US Economy as Shale Industry Goes into Hibernation." </w:t>
      </w:r>
      <w:r w:rsidRPr="00CE781F">
        <w:rPr>
          <w:rFonts w:cs="Times"/>
          <w:i/>
          <w:iCs/>
          <w:color w:val="262626"/>
        </w:rPr>
        <w:t>The Guardian.com</w:t>
      </w:r>
      <w:r w:rsidRPr="00CE781F">
        <w:rPr>
          <w:rFonts w:cs="Times"/>
          <w:color w:val="262626"/>
        </w:rPr>
        <w:t>. The Guardian, 7 Feb. 2015. Web. 3 Mar. 2015.</w:t>
      </w:r>
    </w:p>
    <w:p w14:paraId="6276881A" w14:textId="77777777" w:rsidR="005F2713" w:rsidRPr="00CE781F" w:rsidRDefault="005F2713" w:rsidP="005F2713">
      <w:pPr>
        <w:rPr>
          <w:rFonts w:cs="Times"/>
          <w:color w:val="262626"/>
        </w:rPr>
      </w:pPr>
    </w:p>
    <w:p w14:paraId="7850287B" w14:textId="77777777" w:rsidR="005F2713" w:rsidRPr="00CE781F" w:rsidRDefault="005F2713" w:rsidP="005F2713">
      <w:pPr>
        <w:rPr>
          <w:rFonts w:cs="Times"/>
          <w:color w:val="262626"/>
        </w:rPr>
      </w:pPr>
      <w:r w:rsidRPr="00CE781F">
        <w:rPr>
          <w:rFonts w:cs="Times"/>
          <w:color w:val="262626"/>
        </w:rPr>
        <w:t xml:space="preserve">Kershner, Kate. "How Hydraulic Fracking Works." </w:t>
      </w:r>
      <w:r w:rsidRPr="00CE781F">
        <w:rPr>
          <w:rFonts w:cs="Times"/>
          <w:i/>
          <w:iCs/>
          <w:color w:val="262626"/>
        </w:rPr>
        <w:t>HowStuffWorks</w:t>
      </w:r>
      <w:r w:rsidRPr="00CE781F">
        <w:rPr>
          <w:rFonts w:cs="Times"/>
          <w:color w:val="262626"/>
        </w:rPr>
        <w:t>. HowStuffWorks.com, 13 Nov. 2012. Web. 03 Mar. 2015.</w:t>
      </w:r>
    </w:p>
    <w:p w14:paraId="362DEB20" w14:textId="77777777" w:rsidR="005F2713" w:rsidRPr="00CE781F" w:rsidRDefault="005F2713" w:rsidP="005F2713">
      <w:pPr>
        <w:rPr>
          <w:rFonts w:cs="Times"/>
          <w:color w:val="262626"/>
        </w:rPr>
      </w:pPr>
    </w:p>
    <w:p w14:paraId="1AA1E898" w14:textId="77777777" w:rsidR="005F2713" w:rsidRPr="00CE781F" w:rsidRDefault="005F2713" w:rsidP="005F2713">
      <w:pPr>
        <w:rPr>
          <w:rFonts w:cs="Times"/>
          <w:color w:val="262626"/>
        </w:rPr>
      </w:pPr>
    </w:p>
    <w:p w14:paraId="5064CB03" w14:textId="77777777" w:rsidR="005F2713" w:rsidRPr="00CE781F" w:rsidRDefault="005F2713" w:rsidP="005F2713">
      <w:pPr>
        <w:rPr>
          <w:rFonts w:cs="Times"/>
          <w:color w:val="262626"/>
        </w:rPr>
      </w:pPr>
      <w:r w:rsidRPr="00CE781F">
        <w:rPr>
          <w:rFonts w:cs="Times"/>
          <w:color w:val="262626"/>
        </w:rPr>
        <w:t xml:space="preserve">"Pros and Cons of Fracking." </w:t>
      </w:r>
      <w:r w:rsidRPr="00CE781F">
        <w:rPr>
          <w:rFonts w:cs="Times"/>
          <w:i/>
          <w:iCs/>
          <w:color w:val="262626"/>
        </w:rPr>
        <w:t>Pros and Cons of Fracking</w:t>
      </w:r>
      <w:r w:rsidRPr="00CE781F">
        <w:rPr>
          <w:rFonts w:cs="Times"/>
          <w:color w:val="262626"/>
        </w:rPr>
        <w:t>. The Scientific Alliance, n.d. Web. 03 Mar. 2015.</w:t>
      </w:r>
    </w:p>
    <w:p w14:paraId="45CD09FB" w14:textId="77777777" w:rsidR="005F2713" w:rsidRPr="00CE781F" w:rsidRDefault="005F2713" w:rsidP="005F2713">
      <w:pPr>
        <w:rPr>
          <w:rFonts w:cs="Times"/>
          <w:color w:val="262626"/>
        </w:rPr>
      </w:pPr>
    </w:p>
    <w:p w14:paraId="6604BE7E" w14:textId="77777777" w:rsidR="005F2713" w:rsidRPr="00CE781F" w:rsidRDefault="005F2713" w:rsidP="005F2713">
      <w:pPr>
        <w:rPr>
          <w:rFonts w:cs="Times"/>
          <w:color w:val="262626"/>
        </w:rPr>
      </w:pPr>
      <w:r w:rsidRPr="00CE781F">
        <w:rPr>
          <w:rFonts w:cs="Times"/>
          <w:color w:val="262626"/>
        </w:rPr>
        <w:t xml:space="preserve">McMohen, Jeff. "Fracking Insiders See No End To Boom." </w:t>
      </w:r>
      <w:r w:rsidRPr="00CE781F">
        <w:rPr>
          <w:rFonts w:cs="Times"/>
          <w:i/>
          <w:iCs/>
          <w:color w:val="262626"/>
        </w:rPr>
        <w:t>Forbes</w:t>
      </w:r>
      <w:r w:rsidRPr="00CE781F">
        <w:rPr>
          <w:rFonts w:cs="Times"/>
          <w:color w:val="262626"/>
        </w:rPr>
        <w:t>. Forbes Magazine, 5 Apr. 2014. Web. 03 Mar. 2015.</w:t>
      </w:r>
    </w:p>
    <w:p w14:paraId="5F0CDF95" w14:textId="77777777" w:rsidR="005F2713" w:rsidRPr="00CE781F" w:rsidRDefault="005F2713" w:rsidP="005F2713">
      <w:pPr>
        <w:rPr>
          <w:rFonts w:cs="Times"/>
          <w:color w:val="262626"/>
        </w:rPr>
      </w:pPr>
    </w:p>
    <w:p w14:paraId="0BEA41FB" w14:textId="77777777" w:rsidR="005F2713" w:rsidRPr="00CE781F" w:rsidRDefault="005F2713" w:rsidP="005F2713">
      <w:pPr>
        <w:rPr>
          <w:rFonts w:cs="Times"/>
          <w:color w:val="262626"/>
        </w:rPr>
      </w:pPr>
      <w:r w:rsidRPr="00CE781F">
        <w:rPr>
          <w:rFonts w:cs="Times"/>
          <w:color w:val="262626"/>
        </w:rPr>
        <w:t xml:space="preserve">"Conventional Politics for Unconventional Drilling? Lessons from Pennsylvania's Early Move into Fracking Policy Development." </w:t>
      </w:r>
      <w:r w:rsidRPr="00CE781F">
        <w:rPr>
          <w:rFonts w:cs="Times"/>
          <w:i/>
          <w:iCs/>
          <w:color w:val="262626"/>
        </w:rPr>
        <w:t>Wiley-onlinelibrary.com</w:t>
      </w:r>
      <w:r w:rsidRPr="00CE781F">
        <w:rPr>
          <w:rFonts w:cs="Times"/>
          <w:color w:val="262626"/>
        </w:rPr>
        <w:t>. Review of Policy Research, 22 May 2013. Web. 03 Mar. 2015.</w:t>
      </w:r>
    </w:p>
    <w:p w14:paraId="34F1EE69" w14:textId="77777777" w:rsidR="00210A36" w:rsidRDefault="00210A36"/>
    <w:p w14:paraId="4053FCC6" w14:textId="77777777" w:rsidR="00210A36" w:rsidRDefault="00210A36"/>
    <w:p w14:paraId="71150E78" w14:textId="77777777" w:rsidR="00210A36" w:rsidRDefault="00210A36"/>
    <w:p w14:paraId="4FD909EE" w14:textId="77777777" w:rsidR="00210A36" w:rsidRDefault="00210A36"/>
    <w:p w14:paraId="545EBE82" w14:textId="77777777" w:rsidR="00210A36" w:rsidRDefault="00210A36"/>
    <w:p w14:paraId="51BF7344" w14:textId="77777777" w:rsidR="00210A36" w:rsidRDefault="00210A36"/>
    <w:p w14:paraId="38B5E313" w14:textId="77777777" w:rsidR="00210A36" w:rsidRDefault="00210A36"/>
    <w:p w14:paraId="34D534E8" w14:textId="77777777" w:rsidR="00210A36" w:rsidRDefault="00210A36"/>
    <w:p w14:paraId="725B7C6C" w14:textId="77777777" w:rsidR="00210A36" w:rsidRDefault="00210A36"/>
    <w:p w14:paraId="3AC13AC3" w14:textId="77777777" w:rsidR="00210A36" w:rsidRDefault="00210A36"/>
    <w:p w14:paraId="21F82AAD" w14:textId="77777777" w:rsidR="00210A36" w:rsidRDefault="00210A36"/>
    <w:p w14:paraId="4889EE89" w14:textId="77777777" w:rsidR="00210A36" w:rsidRDefault="00210A36"/>
    <w:p w14:paraId="6E90E6BE" w14:textId="77777777" w:rsidR="00210A36" w:rsidRDefault="00210A36"/>
    <w:p w14:paraId="47F0F338" w14:textId="77777777" w:rsidR="00210A36" w:rsidRDefault="00210A36"/>
    <w:p w14:paraId="01AF9047" w14:textId="77777777" w:rsidR="00210A36" w:rsidRDefault="00210A36"/>
    <w:p w14:paraId="473E9A9B" w14:textId="77777777" w:rsidR="00210A36" w:rsidRDefault="00210A36"/>
    <w:p w14:paraId="47BE0999" w14:textId="77777777" w:rsidR="00210A36" w:rsidRDefault="00210A36"/>
    <w:p w14:paraId="60830287" w14:textId="77777777" w:rsidR="00210A36" w:rsidRDefault="00210A36"/>
    <w:p w14:paraId="1D04EDFB" w14:textId="77777777" w:rsidR="00210A36" w:rsidRDefault="00210A36"/>
    <w:p w14:paraId="612A701A" w14:textId="77777777" w:rsidR="00210A36" w:rsidRDefault="00210A36"/>
    <w:p w14:paraId="341B7EF2" w14:textId="77777777" w:rsidR="00210A36" w:rsidRDefault="00210A36"/>
    <w:p w14:paraId="1DE1DA2A" w14:textId="77777777" w:rsidR="00210A36" w:rsidRDefault="00210A36"/>
    <w:p w14:paraId="7C7B4556" w14:textId="77777777" w:rsidR="00210A36" w:rsidRDefault="00210A36"/>
    <w:p w14:paraId="201FEA68" w14:textId="77777777" w:rsidR="00897BF9" w:rsidRDefault="00897BF9"/>
    <w:p w14:paraId="03705C7F" w14:textId="77777777" w:rsidR="00897BF9" w:rsidRDefault="00897BF9"/>
    <w:p w14:paraId="089916E8" w14:textId="77777777" w:rsidR="00897BF9" w:rsidRDefault="00897BF9"/>
    <w:p w14:paraId="7410808B" w14:textId="77777777" w:rsidR="00897BF9" w:rsidRDefault="00897BF9"/>
    <w:p w14:paraId="38205287" w14:textId="77777777" w:rsidR="00897BF9" w:rsidRDefault="00897BF9"/>
    <w:p w14:paraId="4B0ACC99" w14:textId="77777777" w:rsidR="00210A36" w:rsidRDefault="00210A36"/>
    <w:p w14:paraId="7857F553" w14:textId="77777777" w:rsidR="00210A36" w:rsidRDefault="00210A36"/>
    <w:p w14:paraId="616B78FF" w14:textId="77777777" w:rsidR="00210A36" w:rsidRDefault="00210A36"/>
    <w:p w14:paraId="730DB49D" w14:textId="77777777" w:rsidR="00210A36" w:rsidRDefault="00210A36"/>
    <w:p w14:paraId="6FD6CD0A" w14:textId="77777777" w:rsidR="00210A36" w:rsidRDefault="00210A36"/>
    <w:p w14:paraId="1E84E8F4" w14:textId="77777777" w:rsidR="00210A36" w:rsidRDefault="00210A36"/>
    <w:p w14:paraId="6BE996E7" w14:textId="77777777" w:rsidR="00210A36" w:rsidRDefault="00210A36"/>
    <w:p w14:paraId="7B4F19F2" w14:textId="77777777" w:rsidR="00210A36" w:rsidRDefault="00210A36"/>
    <w:sectPr w:rsidR="00210A36" w:rsidSect="00897BF9">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A8626E"/>
    <w:multiLevelType w:val="hybridMultilevel"/>
    <w:tmpl w:val="D116A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A36"/>
    <w:rsid w:val="00090A64"/>
    <w:rsid w:val="001E39D6"/>
    <w:rsid w:val="001E7128"/>
    <w:rsid w:val="00203BF8"/>
    <w:rsid w:val="00210A36"/>
    <w:rsid w:val="00221275"/>
    <w:rsid w:val="00324ED3"/>
    <w:rsid w:val="00496BFF"/>
    <w:rsid w:val="004D36BE"/>
    <w:rsid w:val="005021B0"/>
    <w:rsid w:val="005F2713"/>
    <w:rsid w:val="00605D61"/>
    <w:rsid w:val="006270E7"/>
    <w:rsid w:val="00646CAA"/>
    <w:rsid w:val="00663CC1"/>
    <w:rsid w:val="00670611"/>
    <w:rsid w:val="00691EEC"/>
    <w:rsid w:val="007F6F67"/>
    <w:rsid w:val="00897BF9"/>
    <w:rsid w:val="00AC4E83"/>
    <w:rsid w:val="00AD7E8E"/>
    <w:rsid w:val="00B71330"/>
    <w:rsid w:val="00BA39EB"/>
    <w:rsid w:val="00C90F0E"/>
    <w:rsid w:val="00CE781F"/>
    <w:rsid w:val="00DD0724"/>
    <w:rsid w:val="00E868DE"/>
    <w:rsid w:val="00F0457E"/>
    <w:rsid w:val="00F05BA4"/>
    <w:rsid w:val="00F677A7"/>
    <w:rsid w:val="00FD68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B12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BF9"/>
    <w:pPr>
      <w:ind w:left="720"/>
      <w:contextualSpacing/>
    </w:pPr>
  </w:style>
  <w:style w:type="table" w:styleId="TableGrid">
    <w:name w:val="Table Grid"/>
    <w:basedOn w:val="TableNormal"/>
    <w:uiPriority w:val="59"/>
    <w:rsid w:val="007F6F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BF9"/>
    <w:pPr>
      <w:ind w:left="720"/>
      <w:contextualSpacing/>
    </w:pPr>
  </w:style>
  <w:style w:type="table" w:styleId="TableGrid">
    <w:name w:val="Table Grid"/>
    <w:basedOn w:val="TableNormal"/>
    <w:uiPriority w:val="59"/>
    <w:rsid w:val="007F6F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9</Pages>
  <Words>1876</Words>
  <Characters>10699</Characters>
  <Application>Microsoft Macintosh Word</Application>
  <DocSecurity>0</DocSecurity>
  <Lines>89</Lines>
  <Paragraphs>25</Paragraphs>
  <ScaleCrop>false</ScaleCrop>
  <Company/>
  <LinksUpToDate>false</LinksUpToDate>
  <CharactersWithSpaces>12550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Guner</dc:creator>
  <cp:keywords/>
  <dc:description/>
  <cp:lastModifiedBy>Bryan Guner</cp:lastModifiedBy>
  <cp:revision>2</cp:revision>
  <dcterms:created xsi:type="dcterms:W3CDTF">2015-03-09T12:55:00Z</dcterms:created>
  <dcterms:modified xsi:type="dcterms:W3CDTF">2015-03-31T21:03:00Z</dcterms:modified>
</cp:coreProperties>
</file>