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9F7E8" w14:textId="77777777" w:rsidR="009B6FF6" w:rsidRDefault="009B6FF6" w:rsidP="008E6823">
      <w:pPr>
        <w:pStyle w:val="ListParagraph"/>
        <w:numPr>
          <w:ilvl w:val="0"/>
          <w:numId w:val="1"/>
        </w:numPr>
        <w:jc w:val="both"/>
        <w:rPr>
          <w:b/>
        </w:rPr>
      </w:pPr>
      <w:bookmarkStart w:id="0" w:name="_GoBack"/>
      <w:r w:rsidRPr="009B6FF6">
        <w:rPr>
          <w:b/>
        </w:rPr>
        <w:t>Logical Circuits:</w:t>
      </w:r>
    </w:p>
    <w:bookmarkEnd w:id="0"/>
    <w:p w14:paraId="0218498A" w14:textId="77777777" w:rsidR="009B6FF6" w:rsidRDefault="009B6FF6" w:rsidP="008E6823">
      <w:pPr>
        <w:ind w:firstLine="360"/>
        <w:jc w:val="both"/>
        <w:rPr>
          <w:rFonts w:cs="Times"/>
          <w:color w:val="000000" w:themeColor="text1"/>
        </w:rPr>
      </w:pPr>
      <w:r>
        <w:t xml:space="preserve">A logical circuit is a combination of circuit components that are fed inputs of 2 preset voltages to represent the binary 0 and 1 used in Boolean logic to express a variable in a false/low state or a true/high state respectively.  These components are the building blocks of all artificial-computational logic.  </w:t>
      </w:r>
      <w:r w:rsidRPr="009B6FF6">
        <w:rPr>
          <w:rFonts w:cs="Times"/>
          <w:color w:val="000000" w:themeColor="text1"/>
        </w:rPr>
        <w:t xml:space="preserve">These operations are like ordinary algebraic </w:t>
      </w:r>
      <w:r>
        <w:rPr>
          <w:rFonts w:cs="Times"/>
          <w:color w:val="000000" w:themeColor="text1"/>
        </w:rPr>
        <w:t xml:space="preserve">expressions </w:t>
      </w:r>
      <w:r w:rsidRPr="009B6FF6">
        <w:rPr>
          <w:rFonts w:cs="Times"/>
          <w:color w:val="000000" w:themeColor="text1"/>
        </w:rPr>
        <w:t xml:space="preserve">in that they are </w:t>
      </w:r>
      <w:hyperlink r:id="rId6" w:history="1">
        <w:r w:rsidRPr="009B6FF6">
          <w:rPr>
            <w:rFonts w:cs="Times"/>
            <w:color w:val="000000" w:themeColor="text1"/>
          </w:rPr>
          <w:t>commutative</w:t>
        </w:r>
      </w:hyperlink>
      <w:r w:rsidRPr="009B6FF6">
        <w:rPr>
          <w:rFonts w:cs="Times"/>
          <w:color w:val="000000" w:themeColor="text1"/>
        </w:rPr>
        <w:t xml:space="preserve">, </w:t>
      </w:r>
      <w:hyperlink r:id="rId7" w:history="1">
        <w:r w:rsidRPr="009B6FF6">
          <w:rPr>
            <w:rFonts w:cs="Times"/>
            <w:color w:val="000000" w:themeColor="text1"/>
          </w:rPr>
          <w:t>associative</w:t>
        </w:r>
      </w:hyperlink>
      <w:r w:rsidRPr="009B6FF6">
        <w:rPr>
          <w:rFonts w:cs="Times"/>
          <w:color w:val="000000" w:themeColor="text1"/>
        </w:rPr>
        <w:t xml:space="preserve">, and </w:t>
      </w:r>
      <w:hyperlink r:id="rId8" w:history="1">
        <w:r w:rsidRPr="009B6FF6">
          <w:rPr>
            <w:rFonts w:cs="Times"/>
            <w:color w:val="000000" w:themeColor="text1"/>
          </w:rPr>
          <w:t>distributive</w:t>
        </w:r>
      </w:hyperlink>
      <w:r w:rsidRPr="009B6FF6">
        <w:rPr>
          <w:rFonts w:cs="Times"/>
          <w:color w:val="000000" w:themeColor="text1"/>
        </w:rPr>
        <w:t>. There is a group of useful theorems of Boolean algebra that help in developing the logic for a given operation</w:t>
      </w:r>
      <w:r>
        <w:rPr>
          <w:rFonts w:cs="Times"/>
          <w:color w:val="000000" w:themeColor="text1"/>
        </w:rPr>
        <w:t xml:space="preserve"> and a set of procedures used to simplify the expression of said operation</w:t>
      </w:r>
      <w:r w:rsidRPr="009B6FF6">
        <w:rPr>
          <w:rFonts w:cs="Times"/>
          <w:color w:val="000000" w:themeColor="text1"/>
        </w:rPr>
        <w:t>.</w:t>
      </w:r>
      <w:r>
        <w:rPr>
          <w:rFonts w:cs="Times"/>
          <w:color w:val="000000" w:themeColor="text1"/>
        </w:rPr>
        <w:t xml:space="preserve">  Most logical circuits are made of or can be simplified to contain three basic digital components (and, </w:t>
      </w:r>
      <w:r w:rsidR="00BF2C0D">
        <w:rPr>
          <w:rFonts w:cs="Times"/>
          <w:color w:val="000000" w:themeColor="text1"/>
        </w:rPr>
        <w:t>or, not</w:t>
      </w:r>
      <w:r>
        <w:rPr>
          <w:rFonts w:cs="Times"/>
          <w:color w:val="000000" w:themeColor="text1"/>
        </w:rPr>
        <w:t xml:space="preserve">) that preform a Boolean operation on their input variables. There are </w:t>
      </w:r>
      <w:r w:rsidR="00BF2C0D">
        <w:rPr>
          <w:rFonts w:cs="Times"/>
          <w:color w:val="000000" w:themeColor="text1"/>
        </w:rPr>
        <w:t>16 total functions that result from their combination</w:t>
      </w:r>
      <w:r w:rsidR="00F04477">
        <w:rPr>
          <w:rFonts w:cs="Times"/>
          <w:color w:val="000000" w:themeColor="text1"/>
        </w:rPr>
        <w:t xml:space="preserve"> with only 2 Binary inputs</w:t>
      </w:r>
      <w:r w:rsidR="00BF2C0D">
        <w:rPr>
          <w:rFonts w:cs="Times"/>
          <w:color w:val="000000" w:themeColor="text1"/>
        </w:rPr>
        <w:t xml:space="preserve"> and are shown in the table directly below taken from (The Hyper Physics Textbook).</w:t>
      </w:r>
    </w:p>
    <w:p w14:paraId="78C9E6D5" w14:textId="77777777" w:rsidR="009B6FF6" w:rsidRDefault="009B6FF6" w:rsidP="008E6823">
      <w:pPr>
        <w:jc w:val="both"/>
        <w:rPr>
          <w:rFonts w:cs="Times"/>
          <w:color w:val="000000" w:themeColor="text1"/>
        </w:rPr>
      </w:pPr>
    </w:p>
    <w:p w14:paraId="74A95FF5" w14:textId="77777777" w:rsidR="009B6FF6" w:rsidRDefault="009B6FF6" w:rsidP="008E6823">
      <w:pPr>
        <w:jc w:val="both"/>
        <w:rPr>
          <w:color w:val="000000" w:themeColor="text1"/>
        </w:rPr>
      </w:pPr>
      <w:r>
        <w:rPr>
          <w:rFonts w:ascii="Helvetica" w:hAnsi="Helvetica" w:cs="Helvetica"/>
          <w:noProof/>
        </w:rPr>
        <w:drawing>
          <wp:inline distT="0" distB="0" distL="0" distR="0" wp14:anchorId="5D29A491" wp14:editId="219B2ED0">
            <wp:extent cx="5486400" cy="2504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04902"/>
                    </a:xfrm>
                    <a:prstGeom prst="rect">
                      <a:avLst/>
                    </a:prstGeom>
                    <a:noFill/>
                    <a:ln>
                      <a:noFill/>
                    </a:ln>
                  </pic:spPr>
                </pic:pic>
              </a:graphicData>
            </a:graphic>
          </wp:inline>
        </w:drawing>
      </w:r>
    </w:p>
    <w:p w14:paraId="20D31E09" w14:textId="77777777" w:rsidR="00F04477" w:rsidRDefault="00F04477" w:rsidP="008E6823">
      <w:pPr>
        <w:jc w:val="both"/>
        <w:rPr>
          <w:color w:val="000000" w:themeColor="text1"/>
        </w:rPr>
      </w:pPr>
    </w:p>
    <w:p w14:paraId="5E3405A0" w14:textId="77777777" w:rsidR="00F04477" w:rsidRDefault="00F04477" w:rsidP="008E6823">
      <w:pPr>
        <w:jc w:val="both"/>
        <w:rPr>
          <w:color w:val="000000" w:themeColor="text1"/>
        </w:rPr>
      </w:pPr>
    </w:p>
    <w:p w14:paraId="0CC8BA79" w14:textId="77777777" w:rsidR="00F04477" w:rsidRDefault="00F04477" w:rsidP="008E6823">
      <w:pPr>
        <w:jc w:val="both"/>
        <w:rPr>
          <w:rFonts w:cs="Times"/>
          <w:color w:val="000000" w:themeColor="text1"/>
        </w:rPr>
      </w:pPr>
      <w:r w:rsidRPr="00F04477">
        <w:rPr>
          <w:rFonts w:cs="Times"/>
          <w:color w:val="000000" w:themeColor="text1"/>
        </w:rPr>
        <w:t>The applications of digital logic involve functions of the AND, OR, and NOT operations. These operations are subject to the following identities:</w:t>
      </w:r>
    </w:p>
    <w:p w14:paraId="0BA6644A" w14:textId="77777777" w:rsidR="00F04477" w:rsidRPr="00F04477" w:rsidRDefault="00F04477" w:rsidP="008E6823">
      <w:pPr>
        <w:jc w:val="both"/>
        <w:rPr>
          <w:color w:val="000000" w:themeColor="text1"/>
        </w:rPr>
      </w:pPr>
      <w:r>
        <w:rPr>
          <w:rFonts w:ascii="Helvetica" w:hAnsi="Helvetica" w:cs="Helvetica"/>
          <w:noProof/>
        </w:rPr>
        <w:drawing>
          <wp:inline distT="0" distB="0" distL="0" distR="0" wp14:anchorId="595F96C3" wp14:editId="43278F55">
            <wp:extent cx="5486400" cy="20895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89547"/>
                    </a:xfrm>
                    <a:prstGeom prst="rect">
                      <a:avLst/>
                    </a:prstGeom>
                    <a:noFill/>
                    <a:ln>
                      <a:noFill/>
                    </a:ln>
                  </pic:spPr>
                </pic:pic>
              </a:graphicData>
            </a:graphic>
          </wp:inline>
        </w:drawing>
      </w:r>
    </w:p>
    <w:p w14:paraId="0962246E" w14:textId="77777777" w:rsidR="00F04477" w:rsidRDefault="00F04477" w:rsidP="008E6823">
      <w:pPr>
        <w:jc w:val="both"/>
        <w:rPr>
          <w:color w:val="000000" w:themeColor="text1"/>
        </w:rPr>
      </w:pPr>
    </w:p>
    <w:p w14:paraId="151C569F" w14:textId="77777777" w:rsidR="00F04477" w:rsidRDefault="00F04477" w:rsidP="008E6823">
      <w:pPr>
        <w:jc w:val="both"/>
        <w:rPr>
          <w:color w:val="000000" w:themeColor="text1"/>
        </w:rPr>
      </w:pPr>
    </w:p>
    <w:p w14:paraId="7B33D040" w14:textId="77777777" w:rsidR="00F04477" w:rsidRDefault="00F04477" w:rsidP="008E6823">
      <w:pPr>
        <w:jc w:val="both"/>
        <w:rPr>
          <w:color w:val="000000" w:themeColor="text1"/>
        </w:rPr>
      </w:pPr>
    </w:p>
    <w:p w14:paraId="0DC913D3" w14:textId="77777777" w:rsidR="00F04477" w:rsidRPr="00F04477" w:rsidRDefault="00F04477" w:rsidP="008E6823">
      <w:pPr>
        <w:pStyle w:val="ListParagraph"/>
        <w:numPr>
          <w:ilvl w:val="0"/>
          <w:numId w:val="1"/>
        </w:numPr>
        <w:jc w:val="both"/>
        <w:rPr>
          <w:b/>
          <w:color w:val="000000" w:themeColor="text1"/>
        </w:rPr>
      </w:pPr>
      <w:r w:rsidRPr="00F04477">
        <w:rPr>
          <w:b/>
          <w:color w:val="000000" w:themeColor="text1"/>
        </w:rPr>
        <w:t>Truth Tables:</w:t>
      </w:r>
    </w:p>
    <w:p w14:paraId="760A40C5" w14:textId="77777777" w:rsidR="00F04477" w:rsidRDefault="003F786A" w:rsidP="008E6823">
      <w:pPr>
        <w:jc w:val="both"/>
        <w:rPr>
          <w:rFonts w:cs="Times"/>
          <w:color w:val="000000" w:themeColor="text1"/>
        </w:rPr>
      </w:pPr>
      <w:r>
        <w:rPr>
          <w:rFonts w:cs="Times"/>
          <w:color w:val="000000" w:themeColor="text1"/>
        </w:rPr>
        <w:t>A truth table is a pectoral representation of</w:t>
      </w:r>
      <w:r w:rsidR="00F04477" w:rsidRPr="003F786A">
        <w:rPr>
          <w:rFonts w:cs="Times"/>
          <w:color w:val="000000" w:themeColor="text1"/>
        </w:rPr>
        <w:t xml:space="preserve"> how a logic circuit's output </w:t>
      </w:r>
      <w:r>
        <w:rPr>
          <w:rFonts w:cs="Times"/>
          <w:color w:val="000000" w:themeColor="text1"/>
        </w:rPr>
        <w:t>is determined by</w:t>
      </w:r>
      <w:r w:rsidR="00F04477" w:rsidRPr="003F786A">
        <w:rPr>
          <w:rFonts w:cs="Times"/>
          <w:color w:val="000000" w:themeColor="text1"/>
        </w:rPr>
        <w:t xml:space="preserve"> various combinations of the </w:t>
      </w:r>
      <w:r>
        <w:rPr>
          <w:rFonts w:cs="Times"/>
          <w:color w:val="000000" w:themeColor="text1"/>
        </w:rPr>
        <w:t xml:space="preserve">Boolean </w:t>
      </w:r>
      <w:r w:rsidR="00F04477" w:rsidRPr="003F786A">
        <w:rPr>
          <w:rFonts w:cs="Times"/>
          <w:color w:val="000000" w:themeColor="text1"/>
        </w:rPr>
        <w:t xml:space="preserve">inputs, using </w:t>
      </w:r>
      <w:r w:rsidR="00581A74">
        <w:rPr>
          <w:rFonts w:cs="Times"/>
          <w:color w:val="000000" w:themeColor="text1"/>
        </w:rPr>
        <w:t>logic 1 for true and logic 0 as</w:t>
      </w:r>
      <w:r w:rsidR="00F04477" w:rsidRPr="003F786A">
        <w:rPr>
          <w:rFonts w:cs="Times"/>
          <w:color w:val="000000" w:themeColor="text1"/>
        </w:rPr>
        <w:t xml:space="preserve"> false. All</w:t>
      </w:r>
      <w:r>
        <w:rPr>
          <w:rFonts w:cs="Times"/>
          <w:color w:val="000000" w:themeColor="text1"/>
        </w:rPr>
        <w:t xml:space="preserve"> of the possible</w:t>
      </w:r>
      <w:r w:rsidR="00F04477" w:rsidRPr="003F786A">
        <w:rPr>
          <w:rFonts w:cs="Times"/>
          <w:color w:val="000000" w:themeColor="text1"/>
        </w:rPr>
        <w:t xml:space="preserve"> </w:t>
      </w:r>
      <w:r>
        <w:rPr>
          <w:rFonts w:cs="Times"/>
          <w:color w:val="000000" w:themeColor="text1"/>
        </w:rPr>
        <w:t>combinations</w:t>
      </w:r>
      <w:r w:rsidR="00F04477" w:rsidRPr="003F786A">
        <w:rPr>
          <w:rFonts w:cs="Times"/>
          <w:color w:val="000000" w:themeColor="text1"/>
        </w:rPr>
        <w:t xml:space="preserve"> of the inputs</w:t>
      </w:r>
      <w:r>
        <w:rPr>
          <w:rFonts w:cs="Times"/>
          <w:color w:val="000000" w:themeColor="text1"/>
        </w:rPr>
        <w:t xml:space="preserve"> (2^(#input variables) possible combinations)</w:t>
      </w:r>
      <w:r w:rsidR="00F04477" w:rsidRPr="003F786A">
        <w:rPr>
          <w:rFonts w:cs="Times"/>
          <w:color w:val="000000" w:themeColor="text1"/>
        </w:rPr>
        <w:t xml:space="preserve"> are listed </w:t>
      </w:r>
      <w:r w:rsidR="00581A74">
        <w:rPr>
          <w:rFonts w:cs="Times"/>
          <w:color w:val="000000" w:themeColor="text1"/>
        </w:rPr>
        <w:t>to</w:t>
      </w:r>
      <w:r w:rsidR="00F04477" w:rsidRPr="003F786A">
        <w:rPr>
          <w:rFonts w:cs="Times"/>
          <w:color w:val="000000" w:themeColor="text1"/>
        </w:rPr>
        <w:t xml:space="preserve"> the </w:t>
      </w:r>
      <w:proofErr w:type="gramStart"/>
      <w:r w:rsidR="00F04477" w:rsidRPr="003F786A">
        <w:rPr>
          <w:rFonts w:cs="Times"/>
          <w:color w:val="000000" w:themeColor="text1"/>
        </w:rPr>
        <w:t>left,</w:t>
      </w:r>
      <w:proofErr w:type="gramEnd"/>
      <w:r w:rsidR="00F04477" w:rsidRPr="003F786A">
        <w:rPr>
          <w:rFonts w:cs="Times"/>
          <w:color w:val="000000" w:themeColor="text1"/>
        </w:rPr>
        <w:t xml:space="preserve"> the output of the circuit is listed on the right. The output</w:t>
      </w:r>
      <w:r>
        <w:rPr>
          <w:rFonts w:cs="Times"/>
          <w:color w:val="000000" w:themeColor="text1"/>
        </w:rPr>
        <w:t xml:space="preserve"> column</w:t>
      </w:r>
      <w:r w:rsidR="00F04477" w:rsidRPr="003F786A">
        <w:rPr>
          <w:rFonts w:cs="Times"/>
          <w:color w:val="000000" w:themeColor="text1"/>
        </w:rPr>
        <w:t xml:space="preserve"> can be achieved by a combination of logic </w:t>
      </w:r>
      <w:hyperlink r:id="rId11" w:history="1">
        <w:r w:rsidR="00F04477" w:rsidRPr="003F786A">
          <w:rPr>
            <w:rFonts w:cs="Times"/>
            <w:color w:val="000000" w:themeColor="text1"/>
          </w:rPr>
          <w:t>gates</w:t>
        </w:r>
      </w:hyperlink>
      <w:r>
        <w:rPr>
          <w:rFonts w:cs="Times"/>
          <w:color w:val="000000" w:themeColor="text1"/>
        </w:rPr>
        <w:t>. An example o</w:t>
      </w:r>
      <w:r w:rsidR="00581A74">
        <w:rPr>
          <w:rFonts w:cs="Times"/>
          <w:color w:val="000000" w:themeColor="text1"/>
        </w:rPr>
        <w:t xml:space="preserve">f the truth table used to design our BCD display circuit is provided below with x’s representing do not care conditions which will be explained shortly. </w:t>
      </w:r>
    </w:p>
    <w:p w14:paraId="0263AB79" w14:textId="77777777" w:rsidR="00581A74" w:rsidRDefault="00581A74" w:rsidP="008E6823">
      <w:pPr>
        <w:jc w:val="both"/>
        <w:rPr>
          <w:rFonts w:cs="Times"/>
          <w:color w:val="000000" w:themeColor="text1"/>
        </w:rPr>
      </w:pPr>
      <w:r>
        <w:rPr>
          <w:rFonts w:cs="Times"/>
          <w:noProof/>
          <w:color w:val="000000" w:themeColor="text1"/>
        </w:rPr>
        <w:drawing>
          <wp:inline distT="0" distB="0" distL="0" distR="0" wp14:anchorId="5FB27736" wp14:editId="5C942975">
            <wp:extent cx="5486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D truth.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438400"/>
                    </a:xfrm>
                    <a:prstGeom prst="rect">
                      <a:avLst/>
                    </a:prstGeom>
                  </pic:spPr>
                </pic:pic>
              </a:graphicData>
            </a:graphic>
          </wp:inline>
        </w:drawing>
      </w:r>
    </w:p>
    <w:p w14:paraId="44B5F5A2" w14:textId="77777777" w:rsidR="003F786A" w:rsidRDefault="003F786A" w:rsidP="008E6823">
      <w:pPr>
        <w:jc w:val="both"/>
        <w:rPr>
          <w:rFonts w:cs="Times"/>
          <w:color w:val="000000" w:themeColor="text1"/>
        </w:rPr>
      </w:pPr>
    </w:p>
    <w:p w14:paraId="139D15EF" w14:textId="77777777" w:rsidR="003F786A" w:rsidRPr="00581A74" w:rsidRDefault="00581A74" w:rsidP="008E6823">
      <w:pPr>
        <w:pStyle w:val="ListParagraph"/>
        <w:numPr>
          <w:ilvl w:val="0"/>
          <w:numId w:val="1"/>
        </w:numPr>
        <w:jc w:val="both"/>
        <w:rPr>
          <w:b/>
          <w:color w:val="000000" w:themeColor="text1"/>
        </w:rPr>
      </w:pPr>
      <w:r w:rsidRPr="00581A74">
        <w:rPr>
          <w:b/>
          <w:color w:val="000000" w:themeColor="text1"/>
        </w:rPr>
        <w:t>K</w:t>
      </w:r>
      <w:r>
        <w:rPr>
          <w:b/>
          <w:color w:val="000000" w:themeColor="text1"/>
        </w:rPr>
        <w:t>-</w:t>
      </w:r>
      <w:r w:rsidRPr="00581A74">
        <w:rPr>
          <w:b/>
          <w:color w:val="000000" w:themeColor="text1"/>
        </w:rPr>
        <w:t>maps:</w:t>
      </w:r>
    </w:p>
    <w:p w14:paraId="0C5F2049" w14:textId="77777777" w:rsidR="00581A74" w:rsidRDefault="00581A74" w:rsidP="008E6823">
      <w:pPr>
        <w:widowControl w:val="0"/>
        <w:autoSpaceDE w:val="0"/>
        <w:autoSpaceDN w:val="0"/>
        <w:adjustRightInd w:val="0"/>
        <w:ind w:left="360"/>
        <w:jc w:val="both"/>
        <w:rPr>
          <w:rFonts w:cs="Times"/>
          <w:color w:val="000000" w:themeColor="text1"/>
        </w:rPr>
      </w:pPr>
      <w:r w:rsidRPr="00581A74">
        <w:rPr>
          <w:rFonts w:cs="Times"/>
          <w:color w:val="000000" w:themeColor="text1"/>
        </w:rPr>
        <w:t>A Karnaugh map</w:t>
      </w:r>
      <w:r w:rsidR="00FF73A2">
        <w:rPr>
          <w:rFonts w:cs="Times"/>
          <w:color w:val="000000" w:themeColor="text1"/>
        </w:rPr>
        <w:t>, like a truth table,</w:t>
      </w:r>
      <w:r w:rsidRPr="00581A74">
        <w:rPr>
          <w:rFonts w:cs="Times"/>
          <w:color w:val="000000" w:themeColor="text1"/>
        </w:rPr>
        <w:t xml:space="preserve"> </w:t>
      </w:r>
      <w:r>
        <w:rPr>
          <w:rFonts w:cs="Times"/>
          <w:color w:val="000000" w:themeColor="text1"/>
        </w:rPr>
        <w:t>is</w:t>
      </w:r>
      <w:r w:rsidRPr="00581A74">
        <w:rPr>
          <w:rFonts w:cs="Times"/>
          <w:color w:val="000000" w:themeColor="text1"/>
        </w:rPr>
        <w:t xml:space="preserve"> a</w:t>
      </w:r>
      <w:r>
        <w:rPr>
          <w:rFonts w:cs="Times"/>
          <w:color w:val="000000" w:themeColor="text1"/>
        </w:rPr>
        <w:t>nother</w:t>
      </w:r>
      <w:r w:rsidRPr="00581A74">
        <w:rPr>
          <w:rFonts w:cs="Times"/>
          <w:color w:val="000000" w:themeColor="text1"/>
        </w:rPr>
        <w:t xml:space="preserve"> pictorial </w:t>
      </w:r>
      <w:r>
        <w:rPr>
          <w:rFonts w:cs="Times"/>
          <w:color w:val="000000" w:themeColor="text1"/>
        </w:rPr>
        <w:t>representation of the output</w:t>
      </w:r>
      <w:r w:rsidR="00FF73A2">
        <w:rPr>
          <w:rFonts w:cs="Times"/>
          <w:color w:val="000000" w:themeColor="text1"/>
        </w:rPr>
        <w:t>;</w:t>
      </w:r>
      <w:r>
        <w:rPr>
          <w:rFonts w:cs="Times"/>
          <w:color w:val="000000" w:themeColor="text1"/>
        </w:rPr>
        <w:t xml:space="preserve"> produced by all combinations of input for a specific function. They are used to simplify Boolean functions by </w:t>
      </w:r>
      <w:r w:rsidRPr="00581A74">
        <w:rPr>
          <w:rFonts w:cs="Times"/>
          <w:color w:val="000000" w:themeColor="text1"/>
        </w:rPr>
        <w:t xml:space="preserve">grouping together expressions with common factors and eliminating unwanted variables. </w:t>
      </w:r>
    </w:p>
    <w:p w14:paraId="3866354F" w14:textId="77777777" w:rsidR="00581A74" w:rsidRDefault="00581A74" w:rsidP="008E6823">
      <w:pPr>
        <w:widowControl w:val="0"/>
        <w:autoSpaceDE w:val="0"/>
        <w:autoSpaceDN w:val="0"/>
        <w:adjustRightInd w:val="0"/>
        <w:ind w:left="360"/>
        <w:jc w:val="both"/>
        <w:rPr>
          <w:rFonts w:cs="Times"/>
          <w:color w:val="000000" w:themeColor="text1"/>
        </w:rPr>
      </w:pPr>
    </w:p>
    <w:p w14:paraId="4417F8A8" w14:textId="77777777" w:rsidR="00581A74" w:rsidRDefault="00581A74" w:rsidP="008E6823">
      <w:pPr>
        <w:widowControl w:val="0"/>
        <w:autoSpaceDE w:val="0"/>
        <w:autoSpaceDN w:val="0"/>
        <w:adjustRightInd w:val="0"/>
        <w:ind w:left="360"/>
        <w:jc w:val="both"/>
        <w:rPr>
          <w:rFonts w:cs="Times"/>
          <w:color w:val="000000" w:themeColor="text1"/>
        </w:rPr>
      </w:pPr>
      <w:r>
        <w:rPr>
          <w:rFonts w:cs="Times"/>
          <w:color w:val="000000" w:themeColor="text1"/>
        </w:rPr>
        <w:t xml:space="preserve">Below is a truth table with </w:t>
      </w:r>
      <w:proofErr w:type="gramStart"/>
      <w:r>
        <w:rPr>
          <w:rFonts w:cs="Times"/>
          <w:color w:val="000000" w:themeColor="text1"/>
        </w:rPr>
        <w:t>it’s</w:t>
      </w:r>
      <w:proofErr w:type="gramEnd"/>
      <w:r>
        <w:rPr>
          <w:rFonts w:cs="Times"/>
          <w:color w:val="000000" w:themeColor="text1"/>
        </w:rPr>
        <w:t xml:space="preserve"> corresponding K-map provided by the article “Logical Operators and Truth Tables”</w:t>
      </w:r>
    </w:p>
    <w:p w14:paraId="66AB2084" w14:textId="77777777" w:rsidR="00FF73A2" w:rsidRDefault="00FF73A2" w:rsidP="008E6823">
      <w:pPr>
        <w:widowControl w:val="0"/>
        <w:autoSpaceDE w:val="0"/>
        <w:autoSpaceDN w:val="0"/>
        <w:adjustRightInd w:val="0"/>
        <w:ind w:left="360"/>
        <w:jc w:val="both"/>
        <w:rPr>
          <w:rFonts w:cs="Times"/>
          <w:color w:val="000000" w:themeColor="text1"/>
        </w:rPr>
      </w:pPr>
    </w:p>
    <w:p w14:paraId="4E0B5FD6" w14:textId="77777777" w:rsidR="00FF73A2" w:rsidRPr="00581A74" w:rsidRDefault="00FF73A2" w:rsidP="008E6823">
      <w:pPr>
        <w:widowControl w:val="0"/>
        <w:autoSpaceDE w:val="0"/>
        <w:autoSpaceDN w:val="0"/>
        <w:adjustRightInd w:val="0"/>
        <w:ind w:left="360"/>
        <w:jc w:val="both"/>
        <w:rPr>
          <w:rFonts w:cs="Times"/>
          <w:color w:val="000000" w:themeColor="text1"/>
        </w:rPr>
      </w:pPr>
      <w:r>
        <w:rPr>
          <w:rFonts w:ascii="Helvetica" w:hAnsi="Helvetica" w:cs="Helvetica"/>
          <w:noProof/>
        </w:rPr>
        <w:drawing>
          <wp:inline distT="0" distB="0" distL="0" distR="0" wp14:anchorId="3B075B59" wp14:editId="24484A1D">
            <wp:extent cx="4330700" cy="212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0700" cy="2120900"/>
                    </a:xfrm>
                    <a:prstGeom prst="rect">
                      <a:avLst/>
                    </a:prstGeom>
                    <a:noFill/>
                    <a:ln>
                      <a:noFill/>
                    </a:ln>
                  </pic:spPr>
                </pic:pic>
              </a:graphicData>
            </a:graphic>
          </wp:inline>
        </w:drawing>
      </w:r>
    </w:p>
    <w:p w14:paraId="2568868F" w14:textId="77777777" w:rsidR="00581A74" w:rsidRDefault="00FF73A2" w:rsidP="008E6823">
      <w:pPr>
        <w:jc w:val="both"/>
        <w:rPr>
          <w:color w:val="000000" w:themeColor="text1"/>
        </w:rPr>
      </w:pPr>
      <w:r>
        <w:rPr>
          <w:color w:val="000000" w:themeColor="text1"/>
        </w:rPr>
        <w:t xml:space="preserve">In this project we used K maps to produce simplified Boolean Functions from the provided truth table to activate each of the Display’s segments. Multiple functions and combination circuits were possible, that while not algebraically equivalent to each other, would produce all of the true outputs because of the do not care conditions specific to this assignment. </w:t>
      </w:r>
    </w:p>
    <w:p w14:paraId="35FEF26B" w14:textId="77777777" w:rsidR="00FF73A2" w:rsidRDefault="00FF73A2" w:rsidP="008E6823">
      <w:pPr>
        <w:jc w:val="both"/>
        <w:rPr>
          <w:color w:val="000000" w:themeColor="text1"/>
        </w:rPr>
      </w:pPr>
    </w:p>
    <w:p w14:paraId="10A6BDE1" w14:textId="77777777" w:rsidR="00FF73A2" w:rsidRPr="00FF73A2" w:rsidRDefault="00FF73A2" w:rsidP="008E6823">
      <w:pPr>
        <w:pStyle w:val="ListParagraph"/>
        <w:numPr>
          <w:ilvl w:val="0"/>
          <w:numId w:val="1"/>
        </w:numPr>
        <w:jc w:val="both"/>
        <w:rPr>
          <w:b/>
          <w:color w:val="000000" w:themeColor="text1"/>
        </w:rPr>
      </w:pPr>
      <w:r w:rsidRPr="00FF73A2">
        <w:rPr>
          <w:b/>
          <w:color w:val="000000" w:themeColor="text1"/>
        </w:rPr>
        <w:t>Do Not Care Conditions:</w:t>
      </w:r>
    </w:p>
    <w:p w14:paraId="67CF0D65" w14:textId="77777777" w:rsidR="00FF73A2" w:rsidRDefault="00FF73A2" w:rsidP="008E6823">
      <w:pPr>
        <w:jc w:val="both"/>
        <w:rPr>
          <w:rFonts w:cs="Times"/>
        </w:rPr>
      </w:pPr>
      <w:r>
        <w:rPr>
          <w:rFonts w:cs="Times"/>
        </w:rPr>
        <w:t>In certain cases,</w:t>
      </w:r>
      <w:r w:rsidRPr="00FF73A2">
        <w:rPr>
          <w:rFonts w:cs="Times"/>
        </w:rPr>
        <w:t xml:space="preserve"> the designer of a circuit </w:t>
      </w:r>
      <w:r>
        <w:rPr>
          <w:rFonts w:cs="Times"/>
        </w:rPr>
        <w:t>may intend for</w:t>
      </w:r>
      <w:r w:rsidRPr="00FF73A2">
        <w:rPr>
          <w:rFonts w:cs="Times"/>
        </w:rPr>
        <w:t xml:space="preserve"> the circuit </w:t>
      </w:r>
      <w:r>
        <w:rPr>
          <w:rFonts w:cs="Times"/>
        </w:rPr>
        <w:t>to never</w:t>
      </w:r>
      <w:r w:rsidRPr="00FF73A2">
        <w:rPr>
          <w:rFonts w:cs="Times"/>
        </w:rPr>
        <w:t xml:space="preserve"> receive certain input combinations </w:t>
      </w:r>
      <w:r>
        <w:rPr>
          <w:rFonts w:cs="Times"/>
        </w:rPr>
        <w:t>due to its function</w:t>
      </w:r>
      <w:r w:rsidRPr="00FF73A2">
        <w:rPr>
          <w:rFonts w:cs="Times"/>
        </w:rPr>
        <w:t xml:space="preserve">. </w:t>
      </w:r>
      <w:r>
        <w:rPr>
          <w:rFonts w:cs="Times"/>
        </w:rPr>
        <w:t>The reason for this being, that</w:t>
      </w:r>
      <w:r w:rsidRPr="00FF73A2">
        <w:rPr>
          <w:rFonts w:cs="Times"/>
        </w:rPr>
        <w:t xml:space="preserve"> the</w:t>
      </w:r>
      <w:r>
        <w:rPr>
          <w:rFonts w:cs="Times"/>
        </w:rPr>
        <w:t xml:space="preserve"> inputs have a specific meaning given the context of the circuits intended purpose.</w:t>
      </w:r>
      <w:r w:rsidRPr="00FF73A2">
        <w:rPr>
          <w:rFonts w:cs="Times"/>
        </w:rPr>
        <w:t xml:space="preserve"> </w:t>
      </w:r>
      <w:r>
        <w:rPr>
          <w:rFonts w:cs="Times"/>
        </w:rPr>
        <w:t>This means that,</w:t>
      </w:r>
      <w:r w:rsidRPr="00FF73A2">
        <w:rPr>
          <w:rFonts w:cs="Times"/>
        </w:rPr>
        <w:t xml:space="preserve"> for the given application certain patterns of inputs may not have a defined meaning. So it is irrelevant what output the circuit would give for these input combinations. The output can be chosen to be whatever makes the circuit simplest. These input combinations are called ``don't-care'' conditions, </w:t>
      </w:r>
      <w:r>
        <w:rPr>
          <w:rFonts w:cs="Times"/>
        </w:rPr>
        <w:t>because</w:t>
      </w:r>
      <w:r w:rsidRPr="00FF73A2">
        <w:rPr>
          <w:rFonts w:cs="Times"/>
        </w:rPr>
        <w:t xml:space="preserve"> we don't care what the output would be.</w:t>
      </w:r>
      <w:r>
        <w:rPr>
          <w:rFonts w:cs="Times"/>
        </w:rPr>
        <w:t xml:space="preserve"> In K-maps do not care conditions are represented using an x rather than a 1 or 0 and can be grouped with either for circuit simplification. </w:t>
      </w:r>
    </w:p>
    <w:p w14:paraId="0D41BF6D" w14:textId="77777777" w:rsidR="00FF73A2" w:rsidRDefault="00FF73A2" w:rsidP="008E6823">
      <w:pPr>
        <w:jc w:val="both"/>
        <w:rPr>
          <w:rFonts w:cs="Times"/>
        </w:rPr>
      </w:pPr>
    </w:p>
    <w:p w14:paraId="2E596302" w14:textId="77777777" w:rsidR="00FF73A2" w:rsidRPr="00FF73A2" w:rsidRDefault="00FF73A2" w:rsidP="008E6823">
      <w:pPr>
        <w:pStyle w:val="ListParagraph"/>
        <w:numPr>
          <w:ilvl w:val="0"/>
          <w:numId w:val="1"/>
        </w:numPr>
        <w:ind w:left="0" w:firstLine="0"/>
        <w:jc w:val="both"/>
        <w:rPr>
          <w:rFonts w:cs="Times"/>
          <w:b/>
        </w:rPr>
      </w:pPr>
      <w:r w:rsidRPr="00FF73A2">
        <w:rPr>
          <w:rFonts w:cs="Times"/>
          <w:b/>
        </w:rPr>
        <w:t>BCD – Seven Segment Display:</w:t>
      </w:r>
    </w:p>
    <w:p w14:paraId="36381639" w14:textId="77777777" w:rsidR="00FF73A2" w:rsidRDefault="00FF73A2" w:rsidP="008E6823">
      <w:pPr>
        <w:widowControl w:val="0"/>
        <w:autoSpaceDE w:val="0"/>
        <w:autoSpaceDN w:val="0"/>
        <w:adjustRightInd w:val="0"/>
        <w:ind w:left="360"/>
        <w:jc w:val="both"/>
        <w:rPr>
          <w:rFonts w:cs="Times"/>
          <w:color w:val="000000" w:themeColor="text1"/>
        </w:rPr>
      </w:pPr>
      <w:r w:rsidRPr="00D65B06">
        <w:rPr>
          <w:rFonts w:cs="Times"/>
          <w:color w:val="000000" w:themeColor="text1"/>
        </w:rPr>
        <w:t xml:space="preserve">Typically </w:t>
      </w:r>
      <w:hyperlink r:id="rId14" w:history="1">
        <w:r w:rsidRPr="00D65B06">
          <w:rPr>
            <w:rFonts w:cs="Times"/>
            <w:color w:val="000000" w:themeColor="text1"/>
          </w:rPr>
          <w:t>7-segment displays</w:t>
        </w:r>
      </w:hyperlink>
      <w:r w:rsidRPr="00D65B06">
        <w:rPr>
          <w:rFonts w:cs="Times"/>
          <w:color w:val="000000" w:themeColor="text1"/>
        </w:rPr>
        <w:t xml:space="preserve"> consist of seven individual </w:t>
      </w:r>
      <w:proofErr w:type="spellStart"/>
      <w:r w:rsidRPr="00D65B06">
        <w:rPr>
          <w:rFonts w:cs="Times"/>
          <w:color w:val="000000" w:themeColor="text1"/>
        </w:rPr>
        <w:t>coloured</w:t>
      </w:r>
      <w:proofErr w:type="spellEnd"/>
      <w:r w:rsidRPr="00D65B06">
        <w:rPr>
          <w:rFonts w:cs="Times"/>
          <w:color w:val="000000" w:themeColor="text1"/>
        </w:rPr>
        <w:t xml:space="preserve"> LED’s (called the segments), within one single display package. In order to produce the required numbers </w:t>
      </w:r>
      <w:r w:rsidR="00D65B06">
        <w:rPr>
          <w:rFonts w:cs="Times"/>
          <w:color w:val="000000" w:themeColor="text1"/>
        </w:rPr>
        <w:t>of</w:t>
      </w:r>
      <w:r w:rsidRPr="00D65B06">
        <w:rPr>
          <w:rFonts w:cs="Times"/>
          <w:color w:val="000000" w:themeColor="text1"/>
        </w:rPr>
        <w:t xml:space="preserve"> characters from 0 to 9 on the display the correct combination of LED segments need to be illuminated and BCD to 7-segment Display Decoders </w:t>
      </w:r>
      <w:r w:rsidR="008E6823">
        <w:rPr>
          <w:rFonts w:cs="Times"/>
          <w:color w:val="000000" w:themeColor="text1"/>
        </w:rPr>
        <w:t>.</w:t>
      </w:r>
      <w:r w:rsidRPr="00D65B06">
        <w:rPr>
          <w:rFonts w:cs="Times"/>
          <w:color w:val="000000" w:themeColor="text1"/>
        </w:rPr>
        <w:t xml:space="preserve">A standard 7-segment LED display generally has 8 input connections, one for each LED segment and one that acts as a common terminal or connection for all the internal display segments. </w:t>
      </w:r>
    </w:p>
    <w:p w14:paraId="20B96206" w14:textId="77777777" w:rsidR="008E6823" w:rsidRDefault="008E6823" w:rsidP="008E6823">
      <w:pPr>
        <w:widowControl w:val="0"/>
        <w:autoSpaceDE w:val="0"/>
        <w:autoSpaceDN w:val="0"/>
        <w:adjustRightInd w:val="0"/>
        <w:ind w:left="360"/>
        <w:rPr>
          <w:rFonts w:cs="Times"/>
          <w:color w:val="000000" w:themeColor="text1"/>
        </w:rPr>
      </w:pPr>
    </w:p>
    <w:p w14:paraId="02F24771" w14:textId="77777777" w:rsidR="008E6823" w:rsidRDefault="008E6823" w:rsidP="008E6823">
      <w:pPr>
        <w:widowControl w:val="0"/>
        <w:autoSpaceDE w:val="0"/>
        <w:autoSpaceDN w:val="0"/>
        <w:adjustRightInd w:val="0"/>
        <w:ind w:left="360"/>
        <w:rPr>
          <w:rFonts w:cs="Times"/>
          <w:color w:val="000000" w:themeColor="text1"/>
        </w:rPr>
      </w:pPr>
    </w:p>
    <w:p w14:paraId="23AB6390" w14:textId="77777777" w:rsidR="008E6823" w:rsidRDefault="008E6823" w:rsidP="008E6823">
      <w:pPr>
        <w:widowControl w:val="0"/>
        <w:autoSpaceDE w:val="0"/>
        <w:autoSpaceDN w:val="0"/>
        <w:adjustRightInd w:val="0"/>
        <w:ind w:left="360"/>
        <w:rPr>
          <w:rFonts w:cs="Times"/>
          <w:color w:val="000000" w:themeColor="text1"/>
        </w:rPr>
      </w:pPr>
    </w:p>
    <w:p w14:paraId="011756EC" w14:textId="77777777" w:rsidR="008E6823" w:rsidRDefault="008E6823" w:rsidP="008E6823">
      <w:pPr>
        <w:widowControl w:val="0"/>
        <w:autoSpaceDE w:val="0"/>
        <w:autoSpaceDN w:val="0"/>
        <w:adjustRightInd w:val="0"/>
        <w:ind w:left="360"/>
        <w:rPr>
          <w:rFonts w:cs="Times"/>
          <w:color w:val="000000" w:themeColor="text1"/>
        </w:rPr>
      </w:pPr>
      <w:r>
        <w:rPr>
          <w:rFonts w:cs="Times"/>
          <w:noProof/>
          <w:color w:val="000000" w:themeColor="text1"/>
        </w:rPr>
        <w:drawing>
          <wp:inline distT="0" distB="0" distL="0" distR="0" wp14:anchorId="044FF9C7" wp14:editId="0B2E0676">
            <wp:extent cx="4749800" cy="2501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15">
                      <a:extLst>
                        <a:ext uri="{28A0092B-C50C-407E-A947-70E740481C1C}">
                          <a14:useLocalDpi xmlns:a14="http://schemas.microsoft.com/office/drawing/2010/main" val="0"/>
                        </a:ext>
                      </a:extLst>
                    </a:blip>
                    <a:stretch>
                      <a:fillRect/>
                    </a:stretch>
                  </pic:blipFill>
                  <pic:spPr>
                    <a:xfrm>
                      <a:off x="0" y="0"/>
                      <a:ext cx="4749800" cy="2501900"/>
                    </a:xfrm>
                    <a:prstGeom prst="rect">
                      <a:avLst/>
                    </a:prstGeom>
                  </pic:spPr>
                </pic:pic>
              </a:graphicData>
            </a:graphic>
          </wp:inline>
        </w:drawing>
      </w:r>
    </w:p>
    <w:p w14:paraId="776E4A69" w14:textId="77777777" w:rsidR="008E6823" w:rsidRPr="008E6823" w:rsidRDefault="008E6823" w:rsidP="008E6823">
      <w:pPr>
        <w:widowControl w:val="0"/>
        <w:autoSpaceDE w:val="0"/>
        <w:autoSpaceDN w:val="0"/>
        <w:adjustRightInd w:val="0"/>
        <w:ind w:left="360"/>
        <w:rPr>
          <w:rFonts w:cs="Times"/>
          <w:color w:val="000000" w:themeColor="text1"/>
        </w:rPr>
      </w:pPr>
    </w:p>
    <w:sectPr w:rsidR="008E6823" w:rsidRPr="008E6823"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170AC"/>
    <w:multiLevelType w:val="hybridMultilevel"/>
    <w:tmpl w:val="9C6C8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4E5"/>
    <w:rsid w:val="003F786A"/>
    <w:rsid w:val="00581A74"/>
    <w:rsid w:val="00605D61"/>
    <w:rsid w:val="008E6823"/>
    <w:rsid w:val="009B6FF6"/>
    <w:rsid w:val="00BF2C0D"/>
    <w:rsid w:val="00D65B06"/>
    <w:rsid w:val="00E754E5"/>
    <w:rsid w:val="00F04477"/>
    <w:rsid w:val="00FF7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F569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FF6"/>
    <w:pPr>
      <w:ind w:left="720"/>
      <w:contextualSpacing/>
    </w:pPr>
  </w:style>
  <w:style w:type="paragraph" w:styleId="BalloonText">
    <w:name w:val="Balloon Text"/>
    <w:basedOn w:val="Normal"/>
    <w:link w:val="BalloonTextChar"/>
    <w:uiPriority w:val="99"/>
    <w:semiHidden/>
    <w:unhideWhenUsed/>
    <w:rsid w:val="009B6F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6FF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FF6"/>
    <w:pPr>
      <w:ind w:left="720"/>
      <w:contextualSpacing/>
    </w:pPr>
  </w:style>
  <w:style w:type="paragraph" w:styleId="BalloonText">
    <w:name w:val="Balloon Text"/>
    <w:basedOn w:val="Normal"/>
    <w:link w:val="BalloonTextChar"/>
    <w:uiPriority w:val="99"/>
    <w:semiHidden/>
    <w:unhideWhenUsed/>
    <w:rsid w:val="009B6F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6FF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yperphysics.phy-astr.gsu.edu/hbase/electronic/gate.html#c1" TargetMode="External"/><Relationship Id="rId12" Type="http://schemas.openxmlformats.org/officeDocument/2006/relationships/image" Target="media/image3.png"/><Relationship Id="rId13" Type="http://schemas.openxmlformats.org/officeDocument/2006/relationships/image" Target="media/image4.gif"/><Relationship Id="rId14" Type="http://schemas.openxmlformats.org/officeDocument/2006/relationships/hyperlink" Target="http://www.electronics-tutorials.ws/blog/7-segment-display-tutorial.html" TargetMode="External"/><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yperphysics.phy-astr.gsu.edu/hbase/alg2.html#ap" TargetMode="External"/><Relationship Id="rId7" Type="http://schemas.openxmlformats.org/officeDocument/2006/relationships/hyperlink" Target="http://hyperphysics.phy-astr.gsu.edu/hbase/alg2.html#ap" TargetMode="External"/><Relationship Id="rId8" Type="http://schemas.openxmlformats.org/officeDocument/2006/relationships/hyperlink" Target="http://hyperphysics.phy-astr.gsu.edu/hbase/alg2.html#ap" TargetMode="External"/><Relationship Id="rId9" Type="http://schemas.openxmlformats.org/officeDocument/2006/relationships/image" Target="media/image1.gif"/><Relationship Id="rId10"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628</Words>
  <Characters>3585</Characters>
  <Application>Microsoft Macintosh Word</Application>
  <DocSecurity>0</DocSecurity>
  <Lines>29</Lines>
  <Paragraphs>8</Paragraphs>
  <ScaleCrop>false</ScaleCrop>
  <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2</cp:revision>
  <dcterms:created xsi:type="dcterms:W3CDTF">2015-10-26T20:55:00Z</dcterms:created>
  <dcterms:modified xsi:type="dcterms:W3CDTF">2015-10-26T22:22:00Z</dcterms:modified>
</cp:coreProperties>
</file>