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0000003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«Российский экономический университет имени Г.В. Плеханова»</w:t>
      </w:r>
    </w:p>
    <w:p w14:paraId="00000004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МОСКОВСКИЙ ПРИБОРОСТРОИТЕЛЬНЫЙ ТЕХНИКУМ</w:t>
      </w:r>
    </w:p>
    <w:p w14:paraId="00000005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6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специальность 09.02.07 «Информационные системы и программирование»</w:t>
      </w:r>
    </w:p>
    <w:p w14:paraId="00000007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Квалификация: </w:t>
      </w:r>
      <w:r>
        <w:t>Программист</w:t>
      </w:r>
    </w:p>
    <w:p w14:paraId="00000008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9" w14:textId="4310BF92" w:rsidR="00474C6D" w:rsidRDefault="007B12E7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ПРАКТИЧЕСКАЯ </w:t>
      </w:r>
      <w:r w:rsidRPr="007B12E7">
        <w:rPr>
          <w:sz w:val="32"/>
          <w:szCs w:val="32"/>
        </w:rPr>
        <w:t>РАБОТА №</w:t>
      </w:r>
      <w:r w:rsidR="001F4268">
        <w:rPr>
          <w:sz w:val="32"/>
          <w:szCs w:val="32"/>
        </w:rPr>
        <w:t>4</w:t>
      </w:r>
    </w:p>
    <w:p w14:paraId="0000000A" w14:textId="77777777" w:rsidR="00474C6D" w:rsidRDefault="007B12E7">
      <w:pPr>
        <w:spacing w:line="240" w:lineRule="auto"/>
        <w:ind w:right="320" w:firstLine="0"/>
        <w:jc w:val="center"/>
        <w:rPr>
          <w:color w:val="000000"/>
        </w:rPr>
      </w:pPr>
      <w:r>
        <w:rPr>
          <w:color w:val="000000"/>
          <w:sz w:val="32"/>
          <w:szCs w:val="32"/>
        </w:rPr>
        <w:t>ПО МДК 11.01 «Технология разработки и защиты баз данных»</w:t>
      </w:r>
    </w:p>
    <w:p w14:paraId="0000000B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Style w:val="a5"/>
        <w:tblW w:w="901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76"/>
        <w:gridCol w:w="4041"/>
      </w:tblGrid>
      <w:tr w:rsidR="00474C6D" w14:paraId="36BFF992" w14:textId="77777777">
        <w:trPr>
          <w:trHeight w:val="1634"/>
        </w:trPr>
        <w:tc>
          <w:tcPr>
            <w:tcW w:w="497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C" w14:textId="77777777" w:rsidR="00474C6D" w:rsidRDefault="007B12E7">
            <w:pPr>
              <w:spacing w:line="240" w:lineRule="auto"/>
              <w:ind w:right="320" w:firstLine="0"/>
            </w:pPr>
            <w:r>
              <w:t>Выполнил студент</w:t>
            </w:r>
          </w:p>
          <w:p w14:paraId="0000000D" w14:textId="77777777" w:rsidR="00474C6D" w:rsidRDefault="007B12E7">
            <w:pPr>
              <w:spacing w:line="240" w:lineRule="auto"/>
              <w:ind w:right="320" w:firstLine="0"/>
              <w:rPr>
                <w:color w:val="FF0000"/>
              </w:rPr>
            </w:pPr>
            <w:r>
              <w:t xml:space="preserve">группы </w:t>
            </w:r>
            <w:r w:rsidRPr="007B12E7">
              <w:t>П50-1-22</w:t>
            </w:r>
          </w:p>
          <w:p w14:paraId="0000000E" w14:textId="070D8511" w:rsidR="00474C6D" w:rsidRPr="007B12E7" w:rsidRDefault="007B12E7">
            <w:pPr>
              <w:shd w:val="clear" w:color="auto" w:fill="FFFFFF"/>
              <w:spacing w:line="240" w:lineRule="auto"/>
              <w:ind w:right="320" w:firstLine="0"/>
            </w:pPr>
            <w:r w:rsidRPr="007B12E7">
              <w:t xml:space="preserve">А.А. Себежко </w:t>
            </w:r>
          </w:p>
          <w:p w14:paraId="0000000F" w14:textId="77777777" w:rsidR="00474C6D" w:rsidRDefault="007B12E7">
            <w:pPr>
              <w:shd w:val="clear" w:color="auto" w:fill="FFFFFF"/>
              <w:ind w:right="320"/>
            </w:pPr>
            <w:r>
              <w:rPr>
                <w:color w:val="000000"/>
              </w:rPr>
              <w:t> </w:t>
            </w:r>
          </w:p>
        </w:tc>
        <w:tc>
          <w:tcPr>
            <w:tcW w:w="404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0" w14:textId="77777777" w:rsidR="00474C6D" w:rsidRDefault="007B12E7">
            <w:pPr>
              <w:spacing w:line="240" w:lineRule="auto"/>
              <w:ind w:right="320" w:firstLine="0"/>
            </w:pPr>
            <w:r>
              <w:rPr>
                <w:color w:val="000000"/>
              </w:rPr>
              <w:t>Проверил преподаватель</w:t>
            </w:r>
          </w:p>
          <w:p w14:paraId="00000011" w14:textId="77777777" w:rsidR="00474C6D" w:rsidRDefault="007B12E7">
            <w:pPr>
              <w:spacing w:line="240" w:lineRule="auto"/>
              <w:ind w:right="320" w:firstLine="3"/>
            </w:pPr>
            <w:r>
              <w:rPr>
                <w:color w:val="000000"/>
              </w:rPr>
              <w:t>___________ К.А. Перевалов</w:t>
            </w:r>
          </w:p>
          <w:p w14:paraId="00000012" w14:textId="60CE8C75" w:rsidR="00474C6D" w:rsidRDefault="007B12E7">
            <w:pPr>
              <w:shd w:val="clear" w:color="auto" w:fill="FFFFFF"/>
              <w:spacing w:line="240" w:lineRule="auto"/>
              <w:ind w:right="320" w:firstLine="3"/>
            </w:pPr>
            <w:r>
              <w:rPr>
                <w:color w:val="000000"/>
              </w:rPr>
              <w:t xml:space="preserve">«» </w:t>
            </w:r>
            <w:r w:rsidR="009C42A5">
              <w:rPr>
                <w:color w:val="000000"/>
              </w:rPr>
              <w:t>декабр</w:t>
            </w:r>
            <w:r w:rsidR="00E457A5">
              <w:rPr>
                <w:color w:val="000000"/>
              </w:rPr>
              <w:t>я</w:t>
            </w:r>
            <w:r>
              <w:rPr>
                <w:color w:val="000000"/>
              </w:rPr>
              <w:t xml:space="preserve"> 2024 года</w:t>
            </w:r>
          </w:p>
        </w:tc>
      </w:tr>
    </w:tbl>
    <w:p w14:paraId="00000013" w14:textId="13252948" w:rsidR="007B12E7" w:rsidRDefault="007B12E7">
      <w:pPr>
        <w:ind w:firstLine="0"/>
        <w:jc w:val="center"/>
        <w:rPr>
          <w:color w:val="000000"/>
        </w:rPr>
      </w:pPr>
      <w:r>
        <w:rPr>
          <w:color w:val="000000"/>
        </w:rPr>
        <w:t>Москва 2024</w:t>
      </w:r>
    </w:p>
    <w:p w14:paraId="717AE80D" w14:textId="5CEC01B4" w:rsidR="00474C6D" w:rsidRPr="00E457A5" w:rsidRDefault="007B12E7" w:rsidP="00E457A5">
      <w:pPr>
        <w:rPr>
          <w:color w:val="000000"/>
        </w:rPr>
      </w:pPr>
      <w:r>
        <w:rPr>
          <w:color w:val="000000"/>
        </w:rPr>
        <w:br w:type="page"/>
      </w:r>
      <w:r>
        <w:rPr>
          <w:color w:val="000000"/>
        </w:rPr>
        <w:lastRenderedPageBreak/>
        <w:t xml:space="preserve">Цель работы: </w:t>
      </w:r>
      <w:bookmarkStart w:id="0" w:name="_Hlk182513992"/>
      <w:r w:rsidR="001F4268" w:rsidRPr="001F4268">
        <w:rPr>
          <w:color w:val="000000"/>
        </w:rPr>
        <w:t>Построить 5 диаграмм (графиков) следующего вида: линейный график, гистограмма, столбчатый график, круговая диаграмма, дисперсионный график.</w:t>
      </w:r>
    </w:p>
    <w:bookmarkEnd w:id="0"/>
    <w:p w14:paraId="5343A449" w14:textId="0FB6B3F5" w:rsidR="00916ADE" w:rsidRPr="0008021E" w:rsidRDefault="00916ADE" w:rsidP="00E457A5">
      <w:pPr>
        <w:spacing w:after="0"/>
        <w:rPr>
          <w:color w:val="000000"/>
        </w:rPr>
      </w:pPr>
      <w:r>
        <w:rPr>
          <w:color w:val="000000"/>
        </w:rPr>
        <w:t>Ход работы:</w:t>
      </w:r>
    </w:p>
    <w:p w14:paraId="6F227214" w14:textId="248A11CF" w:rsidR="00916ADE" w:rsidRPr="001F7C99" w:rsidRDefault="001F7C99" w:rsidP="001F7C99">
      <w:pPr>
        <w:spacing w:after="0"/>
        <w:rPr>
          <w:color w:val="000000"/>
        </w:rPr>
      </w:pPr>
      <w:r>
        <w:rPr>
          <w:color w:val="000000"/>
        </w:rPr>
        <w:t xml:space="preserve">Импортируем библиотеки </w:t>
      </w:r>
      <w:r>
        <w:rPr>
          <w:color w:val="000000"/>
          <w:lang w:val="en-US"/>
        </w:rPr>
        <w:t>pandas</w:t>
      </w:r>
      <w:r w:rsidRPr="001F7C99">
        <w:rPr>
          <w:color w:val="000000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en-US"/>
        </w:rPr>
        <w:t>numpy</w:t>
      </w:r>
      <w:r w:rsidRPr="001F7C99">
        <w:rPr>
          <w:color w:val="000000"/>
        </w:rPr>
        <w:t xml:space="preserve"> </w:t>
      </w:r>
      <w:r>
        <w:rPr>
          <w:color w:val="000000"/>
        </w:rPr>
        <w:t>для исследования датасета</w:t>
      </w:r>
      <w:r w:rsidR="001F4268" w:rsidRPr="001F4268">
        <w:rPr>
          <w:color w:val="000000"/>
        </w:rPr>
        <w:t xml:space="preserve">, </w:t>
      </w:r>
      <w:r w:rsidR="001F4268">
        <w:rPr>
          <w:color w:val="000000"/>
        </w:rPr>
        <w:t xml:space="preserve">а также </w:t>
      </w:r>
      <w:r w:rsidR="001F4268">
        <w:rPr>
          <w:color w:val="000000"/>
          <w:lang w:val="en-US"/>
        </w:rPr>
        <w:t>matplotlib</w:t>
      </w:r>
      <w:r w:rsidR="001F4268">
        <w:rPr>
          <w:color w:val="000000"/>
        </w:rPr>
        <w:t xml:space="preserve"> для построения графиков.</w:t>
      </w:r>
      <w:r>
        <w:rPr>
          <w:color w:val="000000"/>
        </w:rPr>
        <w:t xml:space="preserve"> Выберем датасет и загрузим его.</w:t>
      </w:r>
    </w:p>
    <w:p w14:paraId="15A42698" w14:textId="77777777" w:rsidR="00916ADE" w:rsidRDefault="00916ADE" w:rsidP="00556A42">
      <w:pPr>
        <w:keepNext/>
        <w:spacing w:after="0"/>
        <w:ind w:firstLine="0"/>
        <w:jc w:val="center"/>
      </w:pPr>
      <w:r>
        <w:rPr>
          <w:noProof/>
          <w:color w:val="000000"/>
          <w:lang w:val="en-US"/>
        </w:rPr>
        <w:drawing>
          <wp:inline distT="0" distB="0" distL="0" distR="0" wp14:anchorId="5BDB0AE0" wp14:editId="3BA96094">
            <wp:extent cx="5346749" cy="2303842"/>
            <wp:effectExtent l="19050" t="19050" r="25400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49" cy="2303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E57D0" w14:textId="504AFB94" w:rsidR="00FA015B" w:rsidRDefault="00916ADE" w:rsidP="00556A42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1</w:t>
        </w:r>
      </w:fldSimple>
      <w:r>
        <w:t xml:space="preserve"> </w:t>
      </w:r>
      <w:r w:rsidR="00E457A5">
        <w:t>–</w:t>
      </w:r>
      <w:r>
        <w:t xml:space="preserve"> </w:t>
      </w:r>
      <w:r w:rsidR="001F7C99">
        <w:t>Загрузка датасета</w:t>
      </w:r>
      <w:r w:rsidR="00E457A5">
        <w:t>.</w:t>
      </w:r>
    </w:p>
    <w:p w14:paraId="155A41E8" w14:textId="4EE5C32F" w:rsidR="00E457A5" w:rsidRPr="00E457A5" w:rsidRDefault="001F7C99" w:rsidP="001F7C99">
      <w:pPr>
        <w:spacing w:after="0"/>
      </w:pPr>
      <w:r w:rsidRPr="001F7C99">
        <w:t>Получим сводку информации по датафрейму.</w:t>
      </w:r>
    </w:p>
    <w:p w14:paraId="3670DE74" w14:textId="77777777" w:rsidR="00FA015B" w:rsidRDefault="00FA015B" w:rsidP="00556A42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06897EA9" wp14:editId="20110383">
            <wp:extent cx="3580485" cy="3412213"/>
            <wp:effectExtent l="19050" t="19050" r="20320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100" cy="3435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7B2A8" w14:textId="496D82A8" w:rsidR="00FA015B" w:rsidRDefault="00FA015B" w:rsidP="00556A42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2</w:t>
        </w:r>
      </w:fldSimple>
      <w:r>
        <w:t xml:space="preserve"> </w:t>
      </w:r>
      <w:r w:rsidR="00E457A5">
        <w:t>–</w:t>
      </w:r>
      <w:r>
        <w:t xml:space="preserve"> </w:t>
      </w:r>
      <w:r w:rsidR="001F7C99">
        <w:rPr>
          <w:lang w:val="en-US"/>
        </w:rPr>
        <w:t>Info</w:t>
      </w:r>
      <w:r w:rsidR="00E457A5">
        <w:t>.</w:t>
      </w:r>
    </w:p>
    <w:p w14:paraId="3113049F" w14:textId="4C535B8C" w:rsidR="00067589" w:rsidRPr="001F7C99" w:rsidRDefault="001F7C99" w:rsidP="001F7C99">
      <w:pPr>
        <w:spacing w:after="0"/>
      </w:pPr>
      <w:r>
        <w:lastRenderedPageBreak/>
        <w:t xml:space="preserve">Очистим датафрейм от </w:t>
      </w:r>
      <w:r>
        <w:rPr>
          <w:lang w:val="en-US"/>
        </w:rPr>
        <w:t>null</w:t>
      </w:r>
      <w:r w:rsidRPr="001F7C99">
        <w:t xml:space="preserve"> </w:t>
      </w:r>
      <w:r>
        <w:t>значений</w:t>
      </w:r>
      <w:r w:rsidR="001F4268">
        <w:t xml:space="preserve"> и дубликатов</w:t>
      </w:r>
      <w:r w:rsidR="00067589">
        <w:t>.</w:t>
      </w:r>
    </w:p>
    <w:p w14:paraId="6AD4C310" w14:textId="77777777" w:rsidR="00556A42" w:rsidRDefault="00067589" w:rsidP="0067793B">
      <w:pPr>
        <w:keepNext/>
        <w:spacing w:after="0"/>
        <w:ind w:firstLine="0"/>
        <w:jc w:val="center"/>
      </w:pPr>
      <w:r w:rsidRPr="00067589">
        <w:rPr>
          <w:noProof/>
        </w:rPr>
        <w:drawing>
          <wp:inline distT="0" distB="0" distL="0" distR="0" wp14:anchorId="5B9A4E53" wp14:editId="1DF999A9">
            <wp:extent cx="5627200" cy="3499164"/>
            <wp:effectExtent l="0" t="0" r="0" b="6350"/>
            <wp:docPr id="137337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3474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62" cy="35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4986" w14:textId="187ED2AB" w:rsidR="00067589" w:rsidRDefault="00556A42" w:rsidP="0067793B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3</w:t>
        </w:r>
      </w:fldSimple>
      <w:r>
        <w:t xml:space="preserve"> – </w:t>
      </w:r>
      <w:r w:rsidR="001F7C99">
        <w:t>Чистка датафрейма</w:t>
      </w:r>
      <w:r>
        <w:t>.</w:t>
      </w:r>
    </w:p>
    <w:p w14:paraId="198E6B73" w14:textId="03DA1073" w:rsidR="007F7B6D" w:rsidRPr="007F7B6D" w:rsidRDefault="001F4268" w:rsidP="007F7B6D">
      <w:pPr>
        <w:spacing w:after="0"/>
      </w:pPr>
      <w:r>
        <w:t>Построим первый график – линейный</w:t>
      </w:r>
      <w:r w:rsidR="007F7B6D">
        <w:t xml:space="preserve">. </w:t>
      </w:r>
      <w:r w:rsidR="007F7B6D" w:rsidRPr="007F7B6D">
        <w:t>Код строит столбчатую диаграмму, показывающую количество вакцинированных и невакцинированных животных, разделенных на здоровых и нездоровых. Он группирует данные по статусу вакцинации и состоянию здоровья, подсчитывает животных в каждой группе и отображает результаты в виде столбчатой диаграммы. По оси X – статус вакцинации (0/1), по оси Y – количество животных. Два столбца для каждого статуса вакцинации (один для здоровых, другой – для нездоровых).</w:t>
      </w:r>
    </w:p>
    <w:p w14:paraId="43180B67" w14:textId="77777777" w:rsidR="003232A8" w:rsidRDefault="0067793B" w:rsidP="001F7C99">
      <w:pPr>
        <w:keepNext/>
        <w:spacing w:after="0"/>
        <w:ind w:firstLine="0"/>
        <w:jc w:val="center"/>
      </w:pPr>
      <w:r w:rsidRPr="0067793B">
        <w:rPr>
          <w:noProof/>
        </w:rPr>
        <w:lastRenderedPageBreak/>
        <w:drawing>
          <wp:inline distT="0" distB="0" distL="0" distR="0" wp14:anchorId="3A4605FD" wp14:editId="62B339AD">
            <wp:extent cx="5436010" cy="3358835"/>
            <wp:effectExtent l="0" t="0" r="0" b="0"/>
            <wp:docPr id="190126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1963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626" cy="33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6CD3" w14:textId="72CE63C5" w:rsidR="0067793B" w:rsidRDefault="003232A8" w:rsidP="003232A8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4</w:t>
        </w:r>
      </w:fldSimple>
      <w:r>
        <w:t xml:space="preserve"> – </w:t>
      </w:r>
      <w:r w:rsidR="007F7B6D">
        <w:t>Код для линейного графика</w:t>
      </w:r>
      <w:r>
        <w:t>.</w:t>
      </w:r>
    </w:p>
    <w:p w14:paraId="4279F303" w14:textId="707741F3" w:rsidR="007F7B6D" w:rsidRDefault="007F7B6D" w:rsidP="007F7B6D">
      <w:pPr>
        <w:spacing w:after="0"/>
      </w:pPr>
      <w:r>
        <w:t>П</w:t>
      </w:r>
      <w:r w:rsidRPr="007F7B6D">
        <w:t>о результату построения линейного графика было выяснено, что нет определенного тренда по вакцинировании животных по количеству дней, проведенных в приюте.</w:t>
      </w:r>
    </w:p>
    <w:p w14:paraId="0818ED45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drawing>
          <wp:inline distT="0" distB="0" distL="0" distR="0" wp14:anchorId="2D9DEA7A" wp14:editId="161501D9">
            <wp:extent cx="4230874" cy="4141960"/>
            <wp:effectExtent l="0" t="0" r="0" b="0"/>
            <wp:docPr id="4529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8922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516" cy="41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3CF1" w14:textId="3E65E9EC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5</w:t>
        </w:r>
      </w:fldSimple>
      <w:r>
        <w:t xml:space="preserve"> – </w:t>
      </w:r>
      <w:r w:rsidR="000160D6">
        <w:t>График линейный</w:t>
      </w:r>
      <w:r>
        <w:t>.</w:t>
      </w:r>
    </w:p>
    <w:p w14:paraId="3416E9B8" w14:textId="49C17872" w:rsidR="00AE34E9" w:rsidRDefault="00AE34E9" w:rsidP="00441387">
      <w:pPr>
        <w:spacing w:after="0"/>
      </w:pPr>
      <w:r>
        <w:lastRenderedPageBreak/>
        <w:t xml:space="preserve">Построим второй график – столбчатый. </w:t>
      </w:r>
      <w:r w:rsidR="00A77CB3" w:rsidRPr="00A77CB3">
        <w:t>Код строит столбчатую диаграмму, сравнивающую количество вакцинированных и невакцинированных животных, разделенных на здоровых и больных. На графике видно, как соотношение здоровья и вакцинации влияет на количество животных в каждой группе. По оси X – статус вакцинации (0 или 1), по оси Y – количество животных.</w:t>
      </w:r>
    </w:p>
    <w:p w14:paraId="2AC49371" w14:textId="77777777" w:rsidR="00AE34E9" w:rsidRDefault="00AE34E9" w:rsidP="00AE34E9">
      <w:pPr>
        <w:keepNext/>
        <w:spacing w:after="0"/>
        <w:ind w:firstLine="0"/>
        <w:jc w:val="center"/>
      </w:pPr>
      <w:r w:rsidRPr="00AE34E9">
        <w:drawing>
          <wp:inline distT="0" distB="0" distL="0" distR="0" wp14:anchorId="4F165243" wp14:editId="036E168A">
            <wp:extent cx="5579745" cy="3573145"/>
            <wp:effectExtent l="0" t="0" r="1905" b="8255"/>
            <wp:docPr id="179390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9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58E" w14:textId="151E0FC8" w:rsidR="00AE34E9" w:rsidRDefault="00AE34E9" w:rsidP="0044138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6</w:t>
        </w:r>
      </w:fldSimple>
      <w:r>
        <w:t xml:space="preserve"> </w:t>
      </w:r>
      <w:r>
        <w:t>–</w:t>
      </w:r>
      <w:r>
        <w:t xml:space="preserve"> Код столбчатого графика.</w:t>
      </w:r>
    </w:p>
    <w:p w14:paraId="08C5B5C6" w14:textId="70AFAA72" w:rsidR="00441387" w:rsidRDefault="00441387" w:rsidP="00441387">
      <w:r w:rsidRPr="00441387">
        <w:t>По результату построения столбчатого графика по соотношению вакцинированных не вакцинированных животных и состояния их здоровья в приюте, можно сделать вывод, что диаграмма показывает, что больше животных нездоровы, по сравнению со здоровыми, и что среди вакцинированных животных меньше нездоровых, чем среди не вакцинированных.</w:t>
      </w:r>
    </w:p>
    <w:p w14:paraId="35FAAC78" w14:textId="77777777" w:rsidR="00441387" w:rsidRDefault="00441387" w:rsidP="00441387">
      <w:pPr>
        <w:keepNext/>
        <w:spacing w:after="0"/>
        <w:ind w:firstLine="0"/>
        <w:jc w:val="center"/>
      </w:pPr>
      <w:r w:rsidRPr="00441387">
        <w:lastRenderedPageBreak/>
        <w:drawing>
          <wp:inline distT="0" distB="0" distL="0" distR="0" wp14:anchorId="5D5A70ED" wp14:editId="5EE34BA2">
            <wp:extent cx="4110273" cy="4049931"/>
            <wp:effectExtent l="0" t="0" r="5080" b="8255"/>
            <wp:docPr id="53585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52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24" cy="40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D18B" w14:textId="52A286E1" w:rsidR="00441387" w:rsidRPr="00441387" w:rsidRDefault="00441387" w:rsidP="0044138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</w:t>
      </w:r>
      <w:r>
        <w:t>–</w:t>
      </w:r>
      <w:r>
        <w:t xml:space="preserve"> Столбчатый график</w:t>
      </w:r>
      <w:r>
        <w:t>.</w:t>
      </w:r>
    </w:p>
    <w:p w14:paraId="428BC605" w14:textId="550BA39A" w:rsidR="00D735BF" w:rsidRDefault="000160D6" w:rsidP="000160D6">
      <w:pPr>
        <w:spacing w:after="0"/>
      </w:pPr>
      <w:r>
        <w:t xml:space="preserve">Построим третий график – гистограмму. </w:t>
      </w:r>
      <w:r w:rsidRPr="000160D6">
        <w:t>Этот код строит гистограмму распределения веса животны</w:t>
      </w:r>
      <w:r>
        <w:t xml:space="preserve">х. </w:t>
      </w:r>
      <w:r w:rsidRPr="000160D6">
        <w:t>Гистограмма показывает, сколько животных имеют вес в каждом интервале (бине). Ось X – вес животного, ось Y – количество животных с таким весом</w:t>
      </w:r>
      <w:r>
        <w:t>.</w:t>
      </w:r>
    </w:p>
    <w:p w14:paraId="6B5C89C9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drawing>
          <wp:inline distT="0" distB="0" distL="0" distR="0" wp14:anchorId="42F64BF8" wp14:editId="43973495">
            <wp:extent cx="5579745" cy="2468878"/>
            <wp:effectExtent l="0" t="0" r="1905" b="8255"/>
            <wp:docPr id="180122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5588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730" w14:textId="7E5D8447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8</w:t>
        </w:r>
      </w:fldSimple>
      <w:r w:rsidR="007F7B6D">
        <w:rPr>
          <w:noProof/>
        </w:rPr>
        <w:t xml:space="preserve"> </w:t>
      </w:r>
      <w:r>
        <w:t xml:space="preserve">– </w:t>
      </w:r>
      <w:r w:rsidR="000160D6">
        <w:t>Код третьего графика гистограммы</w:t>
      </w:r>
      <w:r>
        <w:t>.</w:t>
      </w:r>
    </w:p>
    <w:p w14:paraId="48D70E0F" w14:textId="1F4BB497" w:rsidR="000160D6" w:rsidRDefault="000160D6" w:rsidP="000160D6">
      <w:r>
        <w:t>По результату построения гистограммы по распределению веса животных в приюте,</w:t>
      </w:r>
      <w:r>
        <w:t xml:space="preserve"> </w:t>
      </w:r>
      <w:r>
        <w:t xml:space="preserve">можно сделать вывод, что в приюте усредненное </w:t>
      </w:r>
      <w:r>
        <w:lastRenderedPageBreak/>
        <w:t>значение веса животных. Но преобладающий вес животных от 24 до 27 кг. Самая меньшая группа имеет вес от 9 до 13 кг.</w:t>
      </w:r>
    </w:p>
    <w:p w14:paraId="33CC16A2" w14:textId="77777777" w:rsidR="000160D6" w:rsidRDefault="000160D6" w:rsidP="000160D6">
      <w:pPr>
        <w:keepNext/>
        <w:spacing w:after="0"/>
        <w:ind w:firstLine="0"/>
        <w:jc w:val="center"/>
      </w:pPr>
      <w:r w:rsidRPr="000160D6">
        <w:drawing>
          <wp:inline distT="0" distB="0" distL="0" distR="0" wp14:anchorId="4C6B7318" wp14:editId="7E87AE6C">
            <wp:extent cx="3368418" cy="3390265"/>
            <wp:effectExtent l="0" t="0" r="3810" b="635"/>
            <wp:docPr id="7354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404" cy="34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CD99" w14:textId="06424BB5" w:rsidR="000160D6" w:rsidRPr="000160D6" w:rsidRDefault="000160D6" w:rsidP="000160D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9</w:t>
        </w:r>
      </w:fldSimple>
      <w:r>
        <w:t xml:space="preserve"> – Гистограмма.</w:t>
      </w:r>
    </w:p>
    <w:p w14:paraId="6351768E" w14:textId="71072E51" w:rsidR="000160D6" w:rsidRPr="000160D6" w:rsidRDefault="000160D6" w:rsidP="000160D6">
      <w:pPr>
        <w:spacing w:after="0"/>
      </w:pPr>
      <w:r>
        <w:t xml:space="preserve">Создадим четвертый график – круговой. </w:t>
      </w:r>
      <w:r w:rsidRPr="000160D6">
        <w:t>Код создаёт круговую диаграмму, показывающую процентное соотношение вакцинированных (1) и невакцинированных (0) животных, используя данные из столбца ‘Vaccinated’.</w:t>
      </w:r>
    </w:p>
    <w:p w14:paraId="56D2FC0B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drawing>
          <wp:inline distT="0" distB="0" distL="0" distR="0" wp14:anchorId="7F73E142" wp14:editId="487C5A17">
            <wp:extent cx="5342800" cy="2200162"/>
            <wp:effectExtent l="0" t="0" r="0" b="0"/>
            <wp:docPr id="79749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3249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00" cy="22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4A4" w14:textId="10F04086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10</w:t>
        </w:r>
      </w:fldSimple>
      <w:r w:rsidRPr="00D735BF">
        <w:t xml:space="preserve"> – </w:t>
      </w:r>
      <w:r w:rsidR="000160D6">
        <w:t>Код для круговой диаграммы</w:t>
      </w:r>
      <w:r w:rsidRPr="00D735BF">
        <w:t>.</w:t>
      </w:r>
    </w:p>
    <w:p w14:paraId="5ABAE952" w14:textId="4DEE1CE0" w:rsidR="0037763E" w:rsidRPr="0037763E" w:rsidRDefault="0037763E" w:rsidP="0037763E">
      <w:r w:rsidRPr="0037763E">
        <w:t xml:space="preserve">По результату построения круговой диаграммы по распределению вакцинированных животных в приюте, можно сделать вывод, что в </w:t>
      </w:r>
      <w:r w:rsidRPr="0037763E">
        <w:lastRenderedPageBreak/>
        <w:t>приюте большую часть животных привили, а следовательно шанс, что их заберут больше.</w:t>
      </w:r>
    </w:p>
    <w:p w14:paraId="5767D039" w14:textId="77777777" w:rsidR="0037763E" w:rsidRDefault="0037763E" w:rsidP="0037763E">
      <w:pPr>
        <w:keepNext/>
        <w:ind w:firstLine="0"/>
        <w:jc w:val="center"/>
      </w:pPr>
      <w:r w:rsidRPr="0037763E">
        <w:drawing>
          <wp:inline distT="0" distB="0" distL="0" distR="0" wp14:anchorId="47F87292" wp14:editId="551CCBB0">
            <wp:extent cx="4552540" cy="4431671"/>
            <wp:effectExtent l="0" t="0" r="635" b="6985"/>
            <wp:docPr id="129832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7004" name=""/>
                    <pic:cNvPicPr/>
                  </pic:nvPicPr>
                  <pic:blipFill rotWithShape="1">
                    <a:blip r:embed="rId16"/>
                    <a:srcRect t="1300"/>
                    <a:stretch/>
                  </pic:blipFill>
                  <pic:spPr bwMode="auto">
                    <a:xfrm>
                      <a:off x="0" y="0"/>
                      <a:ext cx="4586112" cy="4464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2A672" w14:textId="06EC9E86" w:rsidR="0037763E" w:rsidRPr="0037763E" w:rsidRDefault="0037763E" w:rsidP="0037763E">
      <w:pPr>
        <w:pStyle w:val="a6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11</w:t>
        </w:r>
      </w:fldSimple>
      <w:r>
        <w:t xml:space="preserve"> – Круговая диаграмма.</w:t>
      </w:r>
    </w:p>
    <w:p w14:paraId="39FC9767" w14:textId="702951DE" w:rsidR="0037763E" w:rsidRPr="0037763E" w:rsidRDefault="0037763E" w:rsidP="0037763E">
      <w:r>
        <w:t xml:space="preserve">Построим последний график – дисперсионный. </w:t>
      </w:r>
      <w:r w:rsidRPr="0037763E">
        <w:t>Код строит диаграмму рассеяния, показывающую взаимосвязь между весом животного (WeightKg) и платой за усыновление (AdoptionFee) в зависимости от времени пребывания в приюте (TimeInShelterDays). На оси X - вес, на оси Y - плата за усыновление. Каждая точка на графике соответствует одному животному, и её положение определяется весом и платой. График позволяет визуализировать, есть ли корреляция между этими параметрами и временем нахождения в приюте.</w:t>
      </w:r>
    </w:p>
    <w:p w14:paraId="0291B9A3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  <w:lang w:val="en-US"/>
        </w:rPr>
        <w:lastRenderedPageBreak/>
        <w:drawing>
          <wp:inline distT="0" distB="0" distL="0" distR="0" wp14:anchorId="69EDA96A" wp14:editId="3662ED94">
            <wp:extent cx="5676522" cy="2546670"/>
            <wp:effectExtent l="0" t="0" r="635" b="6350"/>
            <wp:docPr id="58554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4213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672" cy="25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A755" w14:textId="4CEC405A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12</w:t>
        </w:r>
      </w:fldSimple>
      <w:r>
        <w:t xml:space="preserve"> – </w:t>
      </w:r>
      <w:r w:rsidR="0037763E">
        <w:t>Код для дисперсионного графика</w:t>
      </w:r>
      <w:r>
        <w:t>.</w:t>
      </w:r>
    </w:p>
    <w:p w14:paraId="40916B3C" w14:textId="77D7D0E5" w:rsidR="0037763E" w:rsidRPr="00D735BF" w:rsidRDefault="0037763E" w:rsidP="00D735BF">
      <w:pPr>
        <w:spacing w:after="0"/>
      </w:pPr>
      <w:r w:rsidRPr="0037763E">
        <w:t xml:space="preserve">По результату построения дисперсионного графика по зависимости веса животного к цене его усыновления. Исходя из графика можно сделать вывод, чем больше животное </w:t>
      </w:r>
      <w:r w:rsidRPr="0037763E">
        <w:t>весит,</w:t>
      </w:r>
      <w:r w:rsidRPr="0037763E">
        <w:t xml:space="preserve"> тем оно дороже. Скорее всего это связано с породой животного, так как породистые кошки или собаки весят очень много.</w:t>
      </w:r>
    </w:p>
    <w:p w14:paraId="4000F7C1" w14:textId="77777777" w:rsidR="00D735BF" w:rsidRDefault="00D735BF" w:rsidP="00D735BF">
      <w:pPr>
        <w:keepNext/>
        <w:spacing w:after="0"/>
        <w:ind w:firstLine="0"/>
        <w:jc w:val="center"/>
      </w:pPr>
      <w:r w:rsidRPr="00D735BF">
        <w:rPr>
          <w:noProof/>
        </w:rPr>
        <w:drawing>
          <wp:inline distT="0" distB="0" distL="0" distR="0" wp14:anchorId="728B40DD" wp14:editId="0C018F66">
            <wp:extent cx="4397647" cy="4286816"/>
            <wp:effectExtent l="0" t="0" r="3175" b="0"/>
            <wp:docPr id="38635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7373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71" cy="43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0982" w14:textId="2CE78D88" w:rsidR="00D735BF" w:rsidRDefault="00D735BF" w:rsidP="00D735BF">
      <w:pPr>
        <w:pStyle w:val="a6"/>
        <w:spacing w:after="0" w:line="360" w:lineRule="auto"/>
        <w:ind w:firstLine="0"/>
        <w:jc w:val="center"/>
      </w:pPr>
      <w:r>
        <w:t xml:space="preserve">Рисунок </w:t>
      </w:r>
      <w:fldSimple w:instr=" SEQ Рисунок \* ARABIC ">
        <w:r w:rsidR="00441387">
          <w:rPr>
            <w:noProof/>
          </w:rPr>
          <w:t>13</w:t>
        </w:r>
      </w:fldSimple>
      <w:r>
        <w:t xml:space="preserve"> </w:t>
      </w:r>
      <w:r w:rsidR="0037763E">
        <w:t>–</w:t>
      </w:r>
      <w:r>
        <w:t xml:space="preserve"> </w:t>
      </w:r>
      <w:r w:rsidR="0037763E">
        <w:t>Дисперсионный график</w:t>
      </w:r>
      <w:r>
        <w:t>.</w:t>
      </w:r>
    </w:p>
    <w:p w14:paraId="34EB7D09" w14:textId="39FF2596" w:rsidR="00D735BF" w:rsidRPr="00D735BF" w:rsidRDefault="00D735BF" w:rsidP="00D735BF">
      <w:r>
        <w:lastRenderedPageBreak/>
        <w:t xml:space="preserve">Вывод: </w:t>
      </w:r>
      <w:r w:rsidR="0037763E">
        <w:t>Был по</w:t>
      </w:r>
      <w:r w:rsidR="0037763E" w:rsidRPr="0037763E">
        <w:t>стро</w:t>
      </w:r>
      <w:r w:rsidR="0037763E">
        <w:t>ено</w:t>
      </w:r>
      <w:r w:rsidR="0037763E" w:rsidRPr="0037763E">
        <w:t xml:space="preserve"> 5 диаграмм (графиков) следующего вида: линейный график, гистограмма, столбчатый график, круговая диаграмма, дисперсионный график.</w:t>
      </w:r>
    </w:p>
    <w:p w14:paraId="23C5F5F6" w14:textId="77777777" w:rsidR="00D735BF" w:rsidRPr="00D735BF" w:rsidRDefault="00D735BF" w:rsidP="00D735BF"/>
    <w:p w14:paraId="36348DB3" w14:textId="5762CD77" w:rsidR="00445FBE" w:rsidRPr="00445FBE" w:rsidRDefault="00445FBE" w:rsidP="006D1CB7"/>
    <w:sectPr w:rsidR="00445FBE" w:rsidRPr="00445FBE">
      <w:pgSz w:w="11906" w:h="16838"/>
      <w:pgMar w:top="1418" w:right="1134" w:bottom="1134" w:left="1985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5CA72" w14:textId="77777777" w:rsidR="00E14149" w:rsidRDefault="00E14149" w:rsidP="000160D6">
      <w:pPr>
        <w:spacing w:after="0" w:line="240" w:lineRule="auto"/>
      </w:pPr>
      <w:r>
        <w:separator/>
      </w:r>
    </w:p>
  </w:endnote>
  <w:endnote w:type="continuationSeparator" w:id="0">
    <w:p w14:paraId="10C47EE0" w14:textId="77777777" w:rsidR="00E14149" w:rsidRDefault="00E14149" w:rsidP="0001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0B039" w14:textId="77777777" w:rsidR="00E14149" w:rsidRDefault="00E14149" w:rsidP="000160D6">
      <w:pPr>
        <w:spacing w:after="0" w:line="240" w:lineRule="auto"/>
      </w:pPr>
      <w:r>
        <w:separator/>
      </w:r>
    </w:p>
  </w:footnote>
  <w:footnote w:type="continuationSeparator" w:id="0">
    <w:p w14:paraId="553C4B5B" w14:textId="77777777" w:rsidR="00E14149" w:rsidRDefault="00E14149" w:rsidP="000160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6D"/>
    <w:rsid w:val="000160D6"/>
    <w:rsid w:val="00067589"/>
    <w:rsid w:val="0008021E"/>
    <w:rsid w:val="00095934"/>
    <w:rsid w:val="00125FA1"/>
    <w:rsid w:val="001B76DB"/>
    <w:rsid w:val="001F4268"/>
    <w:rsid w:val="001F7C99"/>
    <w:rsid w:val="002D4C28"/>
    <w:rsid w:val="003232A8"/>
    <w:rsid w:val="0037763E"/>
    <w:rsid w:val="004367D6"/>
    <w:rsid w:val="00441387"/>
    <w:rsid w:val="00445FBE"/>
    <w:rsid w:val="00474C6D"/>
    <w:rsid w:val="00542512"/>
    <w:rsid w:val="00556A42"/>
    <w:rsid w:val="00583C6C"/>
    <w:rsid w:val="005F7B3B"/>
    <w:rsid w:val="0067793B"/>
    <w:rsid w:val="00694BB4"/>
    <w:rsid w:val="006D1CB7"/>
    <w:rsid w:val="007B12E7"/>
    <w:rsid w:val="007F7B6D"/>
    <w:rsid w:val="008A6DA5"/>
    <w:rsid w:val="00916ADE"/>
    <w:rsid w:val="009B0647"/>
    <w:rsid w:val="009C42A5"/>
    <w:rsid w:val="00A77CB3"/>
    <w:rsid w:val="00A85668"/>
    <w:rsid w:val="00AE34E9"/>
    <w:rsid w:val="00D735BF"/>
    <w:rsid w:val="00E02796"/>
    <w:rsid w:val="00E14149"/>
    <w:rsid w:val="00E457A5"/>
    <w:rsid w:val="00FA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6AEB"/>
  <w15:docId w15:val="{F0AF0B69-E99F-450B-BB44-B32737B7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589"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40" w:lineRule="auto"/>
      <w:ind w:firstLine="0"/>
      <w:jc w:val="center"/>
      <w:outlineLvl w:val="0"/>
    </w:pPr>
    <w:rPr>
      <w:smallCap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ind w:firstLine="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firstLine="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FA015B"/>
    <w:pPr>
      <w:spacing w:after="200" w:line="240" w:lineRule="auto"/>
      <w:jc w:val="left"/>
    </w:pPr>
    <w:rPr>
      <w:iCs/>
      <w:sz w:val="24"/>
      <w:szCs w:val="18"/>
    </w:rPr>
  </w:style>
  <w:style w:type="paragraph" w:styleId="a7">
    <w:name w:val="header"/>
    <w:basedOn w:val="a"/>
    <w:link w:val="a8"/>
    <w:uiPriority w:val="99"/>
    <w:unhideWhenUsed/>
    <w:rsid w:val="00016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0D6"/>
  </w:style>
  <w:style w:type="paragraph" w:styleId="a9">
    <w:name w:val="footer"/>
    <w:basedOn w:val="a"/>
    <w:link w:val="aa"/>
    <w:uiPriority w:val="99"/>
    <w:unhideWhenUsed/>
    <w:rsid w:val="00016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10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Merrcurys</cp:lastModifiedBy>
  <cp:revision>21</cp:revision>
  <dcterms:created xsi:type="dcterms:W3CDTF">2024-09-19T21:54:00Z</dcterms:created>
  <dcterms:modified xsi:type="dcterms:W3CDTF">2024-12-03T11:38:00Z</dcterms:modified>
</cp:coreProperties>
</file>