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8D8E" w14:textId="77777777" w:rsidR="00B31ED6" w:rsidRDefault="00746E1D">
      <w:pPr>
        <w:jc w:val="center"/>
        <w:rPr>
          <w:sz w:val="44"/>
          <w:szCs w:val="44"/>
        </w:rPr>
      </w:pPr>
      <w:r>
        <w:rPr>
          <w:rFonts w:hint="eastAsia"/>
          <w:sz w:val="44"/>
          <w:szCs w:val="44"/>
        </w:rPr>
        <w:t>天门星璃守附带文档</w:t>
      </w:r>
    </w:p>
    <w:p w14:paraId="0DF963DF" w14:textId="77777777" w:rsidR="00B31ED6" w:rsidRDefault="00746E1D">
      <w:pPr>
        <w:jc w:val="center"/>
        <w:rPr>
          <w:szCs w:val="21"/>
        </w:rPr>
      </w:pPr>
      <w:r>
        <w:rPr>
          <w:rFonts w:hint="eastAsia"/>
          <w:sz w:val="32"/>
          <w:szCs w:val="32"/>
        </w:rPr>
        <w:t xml:space="preserve"> </w:t>
      </w:r>
      <w:r>
        <w:rPr>
          <w:rFonts w:hint="eastAsia"/>
          <w:sz w:val="32"/>
          <w:szCs w:val="32"/>
        </w:rPr>
        <w:t>《望美宗志》节选</w:t>
      </w:r>
    </w:p>
    <w:p w14:paraId="337908FA" w14:textId="749A74A1" w:rsidR="00B31ED6" w:rsidRDefault="00746E1D">
      <w:pPr>
        <w:jc w:val="left"/>
        <w:rPr>
          <w:szCs w:val="21"/>
        </w:rPr>
      </w:pPr>
      <w:r>
        <w:rPr>
          <w:rFonts w:hint="eastAsia"/>
          <w:szCs w:val="21"/>
        </w:rPr>
        <w:t xml:space="preserve">    </w:t>
      </w:r>
      <w:r>
        <w:rPr>
          <w:rFonts w:hint="eastAsia"/>
          <w:szCs w:val="21"/>
        </w:rPr>
        <w:t>天门星璃守，天门远影渚生人。星璃守，读如世利寸（</w:t>
      </w:r>
      <w:r w:rsidRPr="00482C0F">
        <w:rPr>
          <w:rFonts w:ascii="ヒラギノ明朝 ProN" w:eastAsia="MS Mincho" w:hAnsi="ヒラギノ明朝 ProN" w:cs="ヒラギノ明朝 ProN" w:hint="eastAsia"/>
          <w:szCs w:val="21"/>
          <w:lang w:eastAsia="ja-JP"/>
        </w:rPr>
        <w:t>世利寸</w:t>
      </w:r>
      <w:r w:rsidRPr="00482C0F">
        <w:rPr>
          <w:rFonts w:ascii="ヒラギノ明朝 ProN" w:eastAsia="MS Mincho" w:hAnsi="ヒラギノ明朝 ProN" w:cs="ヒラギノ明朝 ProN"/>
          <w:szCs w:val="21"/>
        </w:rPr>
        <w:t>/</w:t>
      </w:r>
      <w:r w:rsidRPr="00482C0F">
        <w:rPr>
          <w:rFonts w:ascii="ヒラギノ明朝 ProN" w:eastAsia="MS Mincho" w:hAnsi="ヒラギノ明朝 ProN" w:cs="ヒラギノ明朝 ProN"/>
          <w:szCs w:val="21"/>
          <w:lang w:eastAsia="ja-JP"/>
        </w:rPr>
        <w:t>せりす</w:t>
      </w:r>
      <w:r>
        <w:rPr>
          <w:rFonts w:hint="eastAsia"/>
          <w:szCs w:val="21"/>
        </w:rPr>
        <w:t>/</w:t>
      </w:r>
      <w:r w:rsidRPr="00482C0F">
        <w:rPr>
          <w:rFonts w:ascii="Times New Roman" w:hAnsi="Times New Roman" w:cs="Times New Roman"/>
          <w:szCs w:val="21"/>
        </w:rPr>
        <w:t>serisu</w:t>
      </w:r>
      <w:r>
        <w:rPr>
          <w:rFonts w:hint="eastAsia"/>
          <w:szCs w:val="21"/>
        </w:rPr>
        <w:t>）。父母以政争双亡，得有人阴相救，免于殇。幼习剑术于山中望美园，以二竹刀习武，长者曰射叶剑，短者曰决断剑。以居合为最佳，风吹草动皆不过其目，每一操练，辄能以剑拟相手，莫能胜也。及长，望未先师怜其孤独，又有为于剑术，使入于望美宗修行。修行十五年，未成，望美宗式微，不能自给于财政。星璃守以守望美园之暇修行，兼以保商贾出入竹林为</w:t>
      </w:r>
      <w:r w:rsidR="00D13782">
        <w:rPr>
          <w:rFonts w:hint="eastAsia"/>
          <w:szCs w:val="21"/>
        </w:rPr>
        <w:t>生</w:t>
      </w:r>
      <w:r>
        <w:rPr>
          <w:rFonts w:hint="eastAsia"/>
          <w:szCs w:val="21"/>
        </w:rPr>
        <w:t>。护园二年，锻剑二柄，长者曰庭守剑，短者仍曰决断剑。</w:t>
      </w:r>
    </w:p>
    <w:p w14:paraId="455A23AE" w14:textId="77777777" w:rsidR="00B31ED6" w:rsidRDefault="00746E1D">
      <w:pPr>
        <w:jc w:val="left"/>
        <w:rPr>
          <w:szCs w:val="21"/>
        </w:rPr>
      </w:pPr>
      <w:r>
        <w:rPr>
          <w:rFonts w:hint="eastAsia"/>
          <w:szCs w:val="21"/>
        </w:rPr>
        <w:t xml:space="preserve">    </w:t>
      </w:r>
      <w:r>
        <w:rPr>
          <w:rFonts w:hint="eastAsia"/>
          <w:szCs w:val="21"/>
        </w:rPr>
        <w:t>星璃守勤俭，家无小仆，事必亲为。星璃守谨慎，无把握之处决不保商贾出入，必经则必先自探其路而保商贾出入。尝有贾人曰吴氏以八百银圆使星璃守保其出入竹林中大阴泽，忽有狂风起。见星璃守按鞘半时辰，倏拔剑出鞘，三挥风即止。挥剑之速，虽人有百目，目有百珠，不能辨其一瞬。收剑则缓而迟，至入鞘方呼客向路。</w:t>
      </w:r>
    </w:p>
    <w:p w14:paraId="2E17A147" w14:textId="77777777" w:rsidR="00B31ED6" w:rsidRDefault="00746E1D">
      <w:pPr>
        <w:jc w:val="center"/>
        <w:rPr>
          <w:sz w:val="32"/>
          <w:szCs w:val="32"/>
        </w:rPr>
      </w:pPr>
      <w:r>
        <w:rPr>
          <w:rFonts w:hint="eastAsia"/>
          <w:sz w:val="32"/>
          <w:szCs w:val="32"/>
        </w:rPr>
        <w:t>《追曛》节选</w:t>
      </w:r>
    </w:p>
    <w:p w14:paraId="5B92FD2E" w14:textId="535ED57D" w:rsidR="00B31ED6" w:rsidRPr="00482C0F" w:rsidRDefault="00000000">
      <w:pPr>
        <w:jc w:val="left"/>
        <w:rPr>
          <w:szCs w:val="21"/>
        </w:rPr>
      </w:pPr>
      <w:r>
        <w:rPr>
          <w:noProof/>
        </w:rPr>
        <w:pict w14:anchorId="4C5A085D">
          <v:shapetype id="_x0000_t202" coordsize="21600,21600" o:spt="202" path="m,l,21600r21600,l21600,xe">
            <v:stroke joinstyle="miter"/>
            <v:path gradientshapeok="t" o:connecttype="rect"/>
          </v:shapetype>
          <v:shape id="文本框 2" o:spid="_x0000_s2052" type="#_x0000_t202" style="position:absolute;margin-left:-35.7pt;margin-top:7.45pt;width:294.6pt;height:209.8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" filled="f" fillcolor="white [3201]" stroked="f" strokeweight="0">
            <v:textbox style="layout-flow:vertical-ideographic">
              <w:txbxContent>
                <w:p w14:paraId="32AE53E1" w14:textId="19448E81" w:rsidR="00217254" w:rsidRPr="00217254" w:rsidRDefault="00217254">
                  <w:pPr>
                    <w:snapToGrid w:val="0"/>
                    <w:rPr>
                      <w:rFonts w:eastAsia="MS Mincho"/>
                      <w:sz w:val="20"/>
                      <w:szCs w:val="20"/>
                      <w:lang w:eastAsia="ja-JP"/>
                    </w:rPr>
                  </w:pPr>
                  <w:r w:rsidRPr="00217254">
                    <w:rPr>
                      <w:rFonts w:eastAsia="MS Mincho" w:hint="eastAsia"/>
                      <w:sz w:val="20"/>
                      <w:szCs w:val="20"/>
                      <w:lang w:eastAsia="ja-JP"/>
                    </w:rPr>
                    <w:t xml:space="preserve">　真つ盛りの繫華を見つるならむ、日暮るるの式微ぞ耐へ難くなりし。</w:t>
                  </w:r>
                  <w:r w:rsidRPr="00217254">
                    <w:rPr>
                      <w:sz w:val="20"/>
                      <w:szCs w:val="20"/>
                      <w:lang w:eastAsia="ja-JP"/>
                    </w:rPr>
                    <w:ruby>
                      <w:rubyPr>
                        <w:rubyAlign w:val="distributeSpace"/>
                        <w:hps w:val="10"/>
                        <w:hpsRaise w:val="18"/>
                        <w:hpsBaseText w:val="20"/>
                        <w:lid w:val="ja-JP"/>
                      </w:rubyPr>
                      <w:rt>
                        <w:r w:rsidR="00217254" w:rsidRPr="00217254">
                          <w:rPr>
                            <w:rFonts w:ascii="宋体" w:eastAsia="宋体" w:hAnsi="宋体" w:hint="eastAsia"/>
                            <w:sz w:val="20"/>
                            <w:szCs w:val="20"/>
                            <w:lang w:eastAsia="ja-JP"/>
                          </w:rPr>
                          <w:t>たそがれ</w:t>
                        </w:r>
                      </w:rt>
                      <w:rubyBase>
                        <w:r w:rsidR="00217254" w:rsidRPr="00217254">
                          <w:rPr>
                            <w:rFonts w:hint="eastAsia"/>
                            <w:sz w:val="20"/>
                            <w:szCs w:val="20"/>
                            <w:lang w:eastAsia="ja-JP"/>
                          </w:rPr>
                          <w:t>曛</w:t>
                        </w:r>
                      </w:rubyBase>
                    </w:ruby>
                  </w:r>
                  <w:r w:rsidRPr="00217254">
                    <w:rPr>
                      <w:rFonts w:eastAsia="MS Mincho" w:hint="eastAsia"/>
                      <w:sz w:val="20"/>
                      <w:szCs w:val="20"/>
                      <w:lang w:eastAsia="ja-JP"/>
                    </w:rPr>
                    <w:t>を追ふ人、いづれも帰られぬ夕日をも、温かき残照をも、残りたる凛然をも、嘗ての麗しきをも追ひかけたり。終はりまでもただ一抹の夕日空の隅から消え去りき。この代ただ思ひ出づるに留まる往ぬる者になり、みな見</w:t>
                  </w:r>
                  <w:r w:rsidR="006C7B84">
                    <w:rPr>
                      <w:rFonts w:eastAsia="MS Mincho" w:hint="eastAsia"/>
                      <w:sz w:val="20"/>
                      <w:szCs w:val="20"/>
                      <w:lang w:eastAsia="ja-JP"/>
                    </w:rPr>
                    <w:t>ざりしか</w:t>
                  </w:r>
                  <w:r w:rsidR="00BE156F">
                    <w:rPr>
                      <w:rFonts w:eastAsia="MS Mincho" w:hint="eastAsia"/>
                      <w:sz w:val="20"/>
                      <w:szCs w:val="20"/>
                      <w:lang w:eastAsia="ja-JP"/>
                    </w:rPr>
                    <w:t>ど</w:t>
                  </w:r>
                  <w:r w:rsidRPr="00217254">
                    <w:rPr>
                      <w:rFonts w:eastAsia="MS Mincho" w:hint="eastAsia"/>
                      <w:sz w:val="20"/>
                      <w:szCs w:val="20"/>
                      <w:lang w:eastAsia="ja-JP"/>
                    </w:rPr>
                    <w:t>懐かしき言葉を言ふ。</w:t>
                  </w:r>
                </w:p>
                <w:p w14:paraId="1C1C0276" w14:textId="08964A88" w:rsidR="00217254" w:rsidRPr="00217254" w:rsidRDefault="00217254">
                  <w:pPr>
                    <w:snapToGrid w:val="0"/>
                    <w:rPr>
                      <w:rFonts w:eastAsia="MS Mincho"/>
                      <w:sz w:val="20"/>
                      <w:szCs w:val="20"/>
                      <w:lang w:eastAsia="ja-JP"/>
                    </w:rPr>
                  </w:pPr>
                  <w:r w:rsidRPr="00217254">
                    <w:rPr>
                      <w:rFonts w:eastAsia="MS Mincho" w:hint="eastAsia"/>
                      <w:sz w:val="20"/>
                      <w:szCs w:val="20"/>
                      <w:lang w:eastAsia="ja-JP"/>
                    </w:rPr>
                    <w:t xml:space="preserve">　</w:t>
                  </w:r>
                  <w:r w:rsidRPr="00217254">
                    <w:rPr>
                      <w:sz w:val="20"/>
                      <w:szCs w:val="20"/>
                      <w:lang w:eastAsia="ja-JP"/>
                    </w:rPr>
                    <w:ruby>
                      <w:rubyPr>
                        <w:rubyAlign w:val="distributeSpace"/>
                        <w:hps w:val="10"/>
                        <w:hpsRaise w:val="18"/>
                        <w:hpsBaseText w:val="20"/>
                        <w:lid w:val="ja-JP"/>
                      </w:rubyPr>
                      <w:rt>
                        <w:r w:rsidR="00217254" w:rsidRPr="00217254">
                          <w:rPr>
                            <w:rFonts w:ascii="宋体" w:eastAsia="宋体" w:hAnsi="宋体" w:hint="eastAsia"/>
                            <w:sz w:val="20"/>
                            <w:szCs w:val="20"/>
                            <w:lang w:eastAsia="ja-JP"/>
                          </w:rPr>
                          <w:t>たそがれ</w:t>
                        </w:r>
                      </w:rt>
                      <w:rubyBase>
                        <w:r w:rsidR="00217254" w:rsidRPr="00217254">
                          <w:rPr>
                            <w:rFonts w:hint="eastAsia"/>
                            <w:sz w:val="20"/>
                            <w:szCs w:val="20"/>
                            <w:lang w:eastAsia="ja-JP"/>
                          </w:rPr>
                          <w:t>曛</w:t>
                        </w:r>
                      </w:rubyBase>
                    </w:ruby>
                  </w:r>
                  <w:r w:rsidRPr="00217254">
                    <w:rPr>
                      <w:rFonts w:eastAsia="MS Mincho" w:hint="eastAsia"/>
                      <w:sz w:val="20"/>
                      <w:szCs w:val="20"/>
                      <w:lang w:eastAsia="ja-JP"/>
                    </w:rPr>
                    <w:t>を追ふ人、満天の煌めく星のみこそ得たれ。</w:t>
                  </w:r>
                </w:p>
                <w:p w14:paraId="0900A972" w14:textId="025AE137" w:rsidR="00B31ED6" w:rsidRPr="00217254" w:rsidRDefault="00217254">
                  <w:pPr>
                    <w:snapToGrid w:val="0"/>
                    <w:rPr>
                      <w:sz w:val="20"/>
                      <w:szCs w:val="20"/>
                    </w:rPr>
                  </w:pPr>
                  <w:r w:rsidRPr="00217254">
                    <w:rPr>
                      <w:sz w:val="20"/>
                      <w:szCs w:val="20"/>
                    </w:rPr>
                    <w:t>译</w:t>
                  </w:r>
                  <w:r w:rsidRPr="00217254">
                    <w:rPr>
                      <w:rFonts w:hint="eastAsia"/>
                      <w:sz w:val="20"/>
                      <w:szCs w:val="20"/>
                    </w:rPr>
                    <w:t>：</w:t>
                  </w:r>
                  <w:r w:rsidR="00746E1D" w:rsidRPr="00217254">
                    <w:rPr>
                      <w:rFonts w:hint="eastAsia"/>
                      <w:sz w:val="20"/>
                      <w:szCs w:val="20"/>
                    </w:rPr>
                    <w:t>大概见过了如日中天的繁华，便难以忍受日薄西山的式微。追曛人在追逐着永不可能回来的落日，追逐它温暖的余晖，追逐它残存的威严，追逐它曾经的美好。最终也只有一抹夕阳淡出了天边，这时代成为只留存在记忆中的过往，大家不曾见证却说着怀念的话语。</w:t>
                  </w:r>
                </w:p>
                <w:p w14:paraId="797138E7" w14:textId="77777777" w:rsidR="00B31ED6" w:rsidRPr="00217254" w:rsidRDefault="00746E1D">
                  <w:pPr>
                    <w:snapToGrid w:val="0"/>
                    <w:rPr>
                      <w:sz w:val="20"/>
                      <w:szCs w:val="20"/>
                    </w:rPr>
                  </w:pPr>
                  <w:r w:rsidRPr="00217254">
                    <w:rPr>
                      <w:rFonts w:hint="eastAsia"/>
                      <w:sz w:val="20"/>
                      <w:szCs w:val="20"/>
                    </w:rPr>
                    <w:t xml:space="preserve">    </w:t>
                  </w:r>
                  <w:r w:rsidRPr="00217254">
                    <w:rPr>
                      <w:rFonts w:hint="eastAsia"/>
                      <w:sz w:val="20"/>
                      <w:szCs w:val="20"/>
                    </w:rPr>
                    <w:t>追曛人只换来满天繁星。</w:t>
                  </w:r>
                </w:p>
              </w:txbxContent>
            </v:textbox>
            <w10:wrap anchorx="margin"/>
          </v:shape>
        </w:pict>
      </w:r>
      <w:r>
        <w:rPr>
          <w:noProof/>
        </w:rPr>
        <w:pict w14:anchorId="4B58A58B">
          <v:shape id="文本框 3" o:spid="_x0000_s2051" type="#_x0000_t202" style="position:absolute;margin-left:78.4pt;margin-top:238.5pt;width:258.8pt;height:209.3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" filled="f" fillcolor="white [3201]" stroked="f" strokeweight="0">
            <v:textbox style="layout-flow:vertical-ideographic">
              <w:txbxContent>
                <w:p w14:paraId="736BB214" w14:textId="77777777" w:rsidR="00B31ED6" w:rsidRPr="00217254" w:rsidRDefault="00746E1D">
                  <w:pPr>
                    <w:snapToGrid w:val="0"/>
                    <w:rPr>
                      <w:sz w:val="20"/>
                      <w:szCs w:val="20"/>
                    </w:rPr>
                  </w:pPr>
                  <w:r w:rsidRPr="00217254">
                    <w:rPr>
                      <w:rFonts w:hint="eastAsia"/>
                      <w:sz w:val="20"/>
                      <w:szCs w:val="20"/>
                    </w:rPr>
                    <w:t xml:space="preserve">    </w:t>
                  </w:r>
                  <w:r w:rsidRPr="00217254">
                    <w:rPr>
                      <w:rFonts w:hint="eastAsia"/>
                      <w:sz w:val="20"/>
                      <w:szCs w:val="20"/>
                    </w:rPr>
                    <w:t>在北洋热兵器和新型魔法在军事中的应用下，剑术似乎成为旧时代的遗物。仅为少数人所掌握的精湛剑术在后期扭转战局的作用还是没能挽救腐朽的蝶舞王朝。最终随着望美宗式微，剑术也成为了只有少数人掌握的老古董，有人偶尔需要时才会翻箱倒柜、病急乱投医地把它搬出来用一用。</w:t>
                  </w:r>
                </w:p>
                <w:p w14:paraId="059B9970" w14:textId="77777777" w:rsidR="00B31ED6" w:rsidRPr="00217254" w:rsidRDefault="00746E1D">
                  <w:pPr>
                    <w:snapToGrid w:val="0"/>
                    <w:rPr>
                      <w:sz w:val="20"/>
                      <w:szCs w:val="20"/>
                    </w:rPr>
                  </w:pPr>
                  <w:r w:rsidRPr="00217254">
                    <w:rPr>
                      <w:rFonts w:hint="eastAsia"/>
                      <w:sz w:val="20"/>
                      <w:szCs w:val="20"/>
                    </w:rPr>
                    <w:t xml:space="preserve">    </w:t>
                  </w:r>
                  <w:r w:rsidRPr="00217254">
                    <w:rPr>
                      <w:rFonts w:hint="eastAsia"/>
                      <w:sz w:val="20"/>
                      <w:szCs w:val="20"/>
                    </w:rPr>
                    <w:t>就算是追曛人将阴阳道术和剑术结合起来也没能挽回大家的视线。本来就没有多少人愿意看看阴阳剑术有什么神奇的功效，加之传人竟是女师傅，更没有人愿意拉下脸来学习。往日连儒生也要学习的剑术竟沦落到这般地步。</w:t>
                  </w:r>
                </w:p>
                <w:p w14:paraId="3D5A0E04" w14:textId="77777777" w:rsidR="00B31ED6" w:rsidRPr="00217254" w:rsidRDefault="00746E1D">
                  <w:pPr>
                    <w:snapToGrid w:val="0"/>
                    <w:rPr>
                      <w:sz w:val="20"/>
                      <w:szCs w:val="20"/>
                    </w:rPr>
                  </w:pPr>
                  <w:r w:rsidRPr="00217254">
                    <w:rPr>
                      <w:rFonts w:hint="eastAsia"/>
                      <w:sz w:val="20"/>
                      <w:szCs w:val="20"/>
                    </w:rPr>
                    <w:t xml:space="preserve">    </w:t>
                  </w:r>
                  <w:r w:rsidRPr="00217254">
                    <w:rPr>
                      <w:rFonts w:hint="eastAsia"/>
                      <w:sz w:val="20"/>
                      <w:szCs w:val="20"/>
                    </w:rPr>
                    <w:t>望美宗只剩下了五位弟子。或许属于剑术的时代早就拉上了帷幕，任谁努力都只能阻挠拉上帷幕的手，却止不住时代的洪流。</w:t>
                  </w:r>
                </w:p>
              </w:txbxContent>
            </v:textbox>
            <w10:wrap anchorx="margin"/>
          </v:shape>
        </w:pict>
      </w:r>
      <w:r>
        <w:rPr>
          <w:noProof/>
        </w:rPr>
        <w:pict w14:anchorId="3480B173">
          <v:shape id="文本框 1" o:spid="_x0000_s2050" type="#_x0000_t202" style="position:absolute;margin-left:254.55pt;margin-top:9.65pt;width:168.3pt;height:212.55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" filled="f" fillcolor="white [3201]" stroked="f" strokeweight="0">
            <v:textbox style="layout-flow:vertical-ideographic">
              <w:txbxContent>
                <w:p w14:paraId="421DB6E4" w14:textId="148DA0C5" w:rsidR="00B31ED6" w:rsidRPr="00BD230A" w:rsidRDefault="00746E1D" w:rsidP="00BD230A">
                  <w:pPr>
                    <w:snapToGrid w:val="0"/>
                    <w:rPr>
                      <w:rFonts w:ascii="ヒラギノ明朝 ProN" w:eastAsia="MS Mincho" w:hAnsi="ヒラギノ明朝 ProN" w:cs="ヒラギノ明朝 ProN" w:hint="eastAsia"/>
                      <w:sz w:val="20"/>
                      <w:szCs w:val="20"/>
                      <w:lang w:eastAsia="ja-JP"/>
                    </w:rPr>
                  </w:pPr>
                  <w:r w:rsidRPr="00217254">
                    <w:rPr>
                      <w:rFonts w:ascii="ヒラギノ明朝 ProN" w:eastAsia="ヒラギノ明朝 ProN" w:hAnsi="ヒラギノ明朝 ProN" w:cs="ヒラギノ明朝 ProN" w:hint="eastAsia"/>
                      <w:sz w:val="20"/>
                      <w:szCs w:val="20"/>
                      <w:lang w:eastAsia="ja-JP"/>
                    </w:rPr>
                    <w:t xml:space="preserve">　</w:t>
                  </w:r>
                  <w:r w:rsidRPr="00217254">
                    <w:rPr>
                      <w:rFonts w:ascii="ヒラギノ明朝 ProN" w:eastAsia="MS Mincho" w:hAnsi="ヒラギノ明朝 ProN" w:cs="ヒラギノ明朝 ProN" w:hint="eastAsia"/>
                      <w:sz w:val="20"/>
                      <w:szCs w:val="20"/>
                      <w:lang w:eastAsia="ja-JP"/>
                    </w:rPr>
                    <w:t>然て</w:t>
                  </w:r>
                  <w:r w:rsidR="00BD230A">
                    <w:rPr>
                      <w:rFonts w:ascii="ヒラギノ明朝 ProN" w:eastAsia="MS Mincho" w:hAnsi="ヒラギノ明朝 ProN" w:cs="ヒラギノ明朝 ProN" w:hint="eastAsia"/>
                      <w:sz w:val="20"/>
                      <w:szCs w:val="20"/>
                      <w:lang w:eastAsia="ja-JP"/>
                    </w:rPr>
                    <w:t>も</w:t>
                  </w:r>
                  <w:r w:rsidRPr="00217254">
                    <w:rPr>
                      <w:rFonts w:ascii="ヒラギノ明朝 ProN" w:eastAsia="MS Mincho" w:hAnsi="ヒラギノ明朝 ProN" w:cs="ヒラギノ明朝 ProN" w:hint="eastAsia"/>
                      <w:sz w:val="20"/>
                      <w:szCs w:val="20"/>
                      <w:lang w:eastAsia="ja-JP"/>
                    </w:rPr>
                    <w:t>夕日落ち</w:t>
                  </w:r>
                  <w:r w:rsidR="00D13782" w:rsidRPr="00217254">
                    <w:rPr>
                      <w:rFonts w:ascii="ヒラギノ明朝 ProN" w:eastAsia="MS Mincho" w:hAnsi="ヒラギノ明朝 ProN" w:cs="ヒラギノ明朝 ProN" w:hint="eastAsia"/>
                      <w:sz w:val="20"/>
                      <w:szCs w:val="20"/>
                      <w:lang w:eastAsia="ja-JP"/>
                    </w:rPr>
                    <w:t>し</w:t>
                  </w:r>
                  <w:r w:rsidRPr="00217254">
                    <w:rPr>
                      <w:rFonts w:ascii="ヒラギノ明朝 ProN" w:eastAsia="MS Mincho" w:hAnsi="ヒラギノ明朝 ProN" w:cs="ヒラギノ明朝 ProN" w:hint="eastAsia"/>
                      <w:sz w:val="20"/>
                      <w:szCs w:val="20"/>
                      <w:lang w:eastAsia="ja-JP"/>
                    </w:rPr>
                    <w:t>、黄昏の時遥かなる丘である少女ぞいかを探しつつる。少女老</w:t>
                  </w:r>
                  <w:r w:rsidR="00D13782" w:rsidRPr="00217254">
                    <w:rPr>
                      <w:rFonts w:ascii="ヒラギノ明朝 ProN" w:eastAsia="MS Mincho" w:hAnsi="ヒラギノ明朝 ProN" w:cs="宋体" w:hint="eastAsia"/>
                      <w:sz w:val="20"/>
                      <w:szCs w:val="20"/>
                      <w:lang w:eastAsia="ja-JP"/>
                    </w:rPr>
                    <w:t>いし、</w:t>
                  </w:r>
                  <w:r w:rsidRPr="00217254">
                    <w:rPr>
                      <w:rFonts w:ascii="ヒラギノ明朝 ProN" w:eastAsia="MS Mincho" w:hAnsi="ヒラギノ明朝 ProN" w:cs="ヒラギノ明朝 ProN" w:hint="eastAsia"/>
                      <w:sz w:val="20"/>
                      <w:szCs w:val="20"/>
                      <w:lang w:eastAsia="ja-JP"/>
                    </w:rPr>
                    <w:t>婦人になり</w:t>
                  </w:r>
                  <w:r w:rsidR="00D13782" w:rsidRPr="00217254">
                    <w:rPr>
                      <w:rFonts w:ascii="ヒラギノ明朝 ProN" w:eastAsia="MS Mincho" w:hAnsi="ヒラギノ明朝 ProN" w:cs="宋体" w:hint="eastAsia"/>
                      <w:sz w:val="20"/>
                      <w:szCs w:val="20"/>
                      <w:lang w:eastAsia="ja-JP"/>
                    </w:rPr>
                    <w:t>し</w:t>
                  </w:r>
                  <w:r w:rsidRPr="00217254">
                    <w:rPr>
                      <w:rFonts w:ascii="ヒラギノ明朝 ProN" w:eastAsia="MS Mincho" w:hAnsi="ヒラギノ明朝 ProN" w:cs="ヒラギノ明朝 ProN" w:hint="eastAsia"/>
                      <w:sz w:val="20"/>
                      <w:szCs w:val="20"/>
                      <w:lang w:eastAsia="ja-JP"/>
                    </w:rPr>
                    <w:t>、婦人ぞいかを追ひつつる。婦人老いて老婦人になり</w:t>
                  </w:r>
                  <w:r w:rsidR="00D13782" w:rsidRPr="00217254">
                    <w:rPr>
                      <w:rFonts w:ascii="ヒラギノ明朝 ProN" w:eastAsia="MS Mincho" w:hAnsi="ヒラギノ明朝 ProN" w:cs="宋体" w:hint="eastAsia"/>
                      <w:sz w:val="20"/>
                      <w:szCs w:val="20"/>
                      <w:lang w:eastAsia="ja-JP"/>
                    </w:rPr>
                    <w:t>し</w:t>
                  </w:r>
                  <w:r w:rsidRPr="00217254">
                    <w:rPr>
                      <w:rFonts w:ascii="ヒラギノ明朝 ProN" w:eastAsia="MS Mincho" w:hAnsi="ヒラギノ明朝 ProN" w:cs="ヒラギノ明朝 ProN" w:hint="eastAsia"/>
                      <w:sz w:val="20"/>
                      <w:szCs w:val="20"/>
                      <w:lang w:eastAsia="ja-JP"/>
                    </w:rPr>
                    <w:t>、老婦人ぞいかを守りつつる。</w:t>
                  </w:r>
                  <w:r w:rsidR="00D13782" w:rsidRPr="00217254">
                    <w:rPr>
                      <w:rFonts w:ascii="ヒラギノ明朝 ProN" w:eastAsia="MS Mincho" w:hAnsi="ヒラギノ明朝 ProN" w:cs="宋体" w:hint="eastAsia"/>
                      <w:sz w:val="20"/>
                      <w:szCs w:val="20"/>
                      <w:lang w:eastAsia="ja-JP"/>
                    </w:rPr>
                    <w:t>仮令</w:t>
                  </w:r>
                  <w:r w:rsidRPr="00217254">
                    <w:rPr>
                      <w:rFonts w:ascii="ヒラギノ明朝 ProN" w:eastAsia="MS Mincho" w:hAnsi="ヒラギノ明朝 ProN" w:cs="ヒラギノ明朝 ProN" w:hint="eastAsia"/>
                      <w:sz w:val="20"/>
                      <w:szCs w:val="20"/>
                      <w:lang w:eastAsia="ja-JP"/>
                    </w:rPr>
                    <w:t>短き命こそ持</w:t>
                  </w:r>
                  <w:r w:rsidR="00217254">
                    <w:rPr>
                      <w:rFonts w:ascii="ヒラギノ明朝 ProN" w:eastAsia="MS Mincho" w:hAnsi="ヒラギノ明朝 ProN" w:cs="宋体" w:hint="eastAsia"/>
                      <w:sz w:val="20"/>
                      <w:szCs w:val="20"/>
                      <w:lang w:eastAsia="ja-JP"/>
                    </w:rPr>
                    <w:t>て</w:t>
                  </w:r>
                  <w:r w:rsidRPr="00217254">
                    <w:rPr>
                      <w:rFonts w:ascii="ヒラギノ明朝 ProN" w:eastAsia="MS Mincho" w:hAnsi="ヒラギノ明朝 ProN" w:cs="ヒラギノ明朝 ProN" w:hint="eastAsia"/>
                      <w:sz w:val="20"/>
                      <w:szCs w:val="20"/>
                      <w:lang w:eastAsia="ja-JP"/>
                    </w:rPr>
                    <w:t>、捨つる時無し。</w:t>
                  </w:r>
                </w:p>
                <w:p w14:paraId="08FE2EBC" w14:textId="77777777" w:rsidR="00B31ED6" w:rsidRPr="00217254" w:rsidRDefault="00746E1D">
                  <w:pPr>
                    <w:snapToGrid w:val="0"/>
                    <w:rPr>
                      <w:rFonts w:ascii="ヒラギノ明朝 ProN" w:eastAsia="ヒラギノ明朝 ProN" w:hAnsi="ヒラギノ明朝 ProN" w:cs="ヒラギノ明朝 ProN"/>
                      <w:sz w:val="20"/>
                      <w:szCs w:val="20"/>
                    </w:rPr>
                  </w:pPr>
                  <w:r w:rsidRPr="00217254">
                    <w:rPr>
                      <w:rFonts w:ascii="宋体" w:eastAsia="宋体" w:hAnsi="宋体" w:cs="宋体" w:hint="eastAsia"/>
                      <w:sz w:val="20"/>
                      <w:szCs w:val="20"/>
                      <w:lang w:eastAsia="ja-JP"/>
                    </w:rPr>
                    <w:t>译：然而日落了，到了黄昏时，遥远的山丘上有不知名的少女在寻找着什么。</w:t>
                  </w:r>
                  <w:r w:rsidRPr="00217254">
                    <w:rPr>
                      <w:rFonts w:ascii="宋体" w:eastAsia="宋体" w:hAnsi="宋体" w:cs="宋体" w:hint="eastAsia"/>
                      <w:sz w:val="20"/>
                      <w:szCs w:val="20"/>
                    </w:rPr>
                    <w:t>少女成长成为了妇女，妇女在追逐着什么。妇女衰老成为老婆婆，老婆婆在守护着什么。纵然此生极短暂，也从未放弃。</w:t>
                  </w:r>
                </w:p>
              </w:txbxContent>
            </v:textbox>
            <w10:wrap anchorx="margin"/>
          </v:shape>
        </w:pict>
      </w:r>
      <w:r w:rsidR="00746E1D">
        <w:rPr>
          <w:rFonts w:hint="eastAsia"/>
          <w:szCs w:val="21"/>
        </w:rPr>
        <w:t xml:space="preserve">    </w:t>
      </w:r>
    </w:p>
    <w:sectPr w:rsidR="00B31ED6" w:rsidRPr="00482C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5096" w14:textId="77777777" w:rsidR="004768D8" w:rsidRDefault="004768D8" w:rsidP="00BE156F">
      <w:r>
        <w:separator/>
      </w:r>
    </w:p>
  </w:endnote>
  <w:endnote w:type="continuationSeparator" w:id="0">
    <w:p w14:paraId="21C25293" w14:textId="77777777" w:rsidR="004768D8" w:rsidRDefault="004768D8" w:rsidP="00BE1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明朝 ProN">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9C99E" w14:textId="77777777" w:rsidR="004768D8" w:rsidRDefault="004768D8" w:rsidP="00BE156F">
      <w:r>
        <w:separator/>
      </w:r>
    </w:p>
  </w:footnote>
  <w:footnote w:type="continuationSeparator" w:id="0">
    <w:p w14:paraId="2765F1F7" w14:textId="77777777" w:rsidR="004768D8" w:rsidRDefault="004768D8" w:rsidP="00BE15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zh-CN" w:vendorID="64" w:dllVersion="0" w:nlCheck="1" w:checkStyle="0"/>
  <w:activeWritingStyle w:appName="MSWord" w:lang="ja-JP" w:vendorID="64" w:dllVersion="0" w:nlCheck="1" w:checkStyle="1"/>
  <w:defaultTabStop w:val="4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31ED6"/>
    <w:rsid w:val="00217254"/>
    <w:rsid w:val="004768D8"/>
    <w:rsid w:val="00482C0F"/>
    <w:rsid w:val="00532E97"/>
    <w:rsid w:val="006C7B84"/>
    <w:rsid w:val="00746E1D"/>
    <w:rsid w:val="00766CAC"/>
    <w:rsid w:val="009509A0"/>
    <w:rsid w:val="00B31ED6"/>
    <w:rsid w:val="00BD230A"/>
    <w:rsid w:val="00BE156F"/>
    <w:rsid w:val="00D137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5C8DBB7"/>
  <w15:docId w15:val="{7B1B60C5-1C7B-4AED-B6C3-0ABC8116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156F"/>
    <w:pPr>
      <w:tabs>
        <w:tab w:val="center" w:pos="4153"/>
        <w:tab w:val="right" w:pos="8306"/>
      </w:tabs>
      <w:snapToGrid w:val="0"/>
      <w:jc w:val="center"/>
    </w:pPr>
    <w:rPr>
      <w:sz w:val="18"/>
      <w:szCs w:val="18"/>
    </w:rPr>
  </w:style>
  <w:style w:type="character" w:customStyle="1" w:styleId="a4">
    <w:name w:val="页眉 字符"/>
    <w:basedOn w:val="a0"/>
    <w:link w:val="a3"/>
    <w:rsid w:val="00BE156F"/>
    <w:rPr>
      <w:rFonts w:asciiTheme="minorHAnsi" w:eastAsiaTheme="minorEastAsia" w:hAnsiTheme="minorHAnsi" w:cstheme="minorBidi"/>
      <w:kern w:val="2"/>
      <w:sz w:val="18"/>
      <w:szCs w:val="18"/>
    </w:rPr>
  </w:style>
  <w:style w:type="paragraph" w:styleId="a5">
    <w:name w:val="footer"/>
    <w:basedOn w:val="a"/>
    <w:link w:val="a6"/>
    <w:rsid w:val="00BE156F"/>
    <w:pPr>
      <w:tabs>
        <w:tab w:val="center" w:pos="4153"/>
        <w:tab w:val="right" w:pos="8306"/>
      </w:tabs>
      <w:snapToGrid w:val="0"/>
      <w:jc w:val="left"/>
    </w:pPr>
    <w:rPr>
      <w:sz w:val="18"/>
      <w:szCs w:val="18"/>
    </w:rPr>
  </w:style>
  <w:style w:type="character" w:customStyle="1" w:styleId="a6">
    <w:name w:val="页脚 字符"/>
    <w:basedOn w:val="a0"/>
    <w:link w:val="a5"/>
    <w:rsid w:val="00BE156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iPad</dc:creator>
  <cp:keywords/>
  <dc:description/>
  <cp:lastModifiedBy>蘭渓 雪沢</cp:lastModifiedBy>
  <cp:revision>7</cp:revision>
  <dcterms:created xsi:type="dcterms:W3CDTF">2022-12-26T16:05:00Z</dcterms:created>
  <dcterms:modified xsi:type="dcterms:W3CDTF">2023-11-09T01:56:00Z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2052-11.30.2</vt:lpwstr>
  </property>
  <property fmtid="{D5CDD505-2E9C-101B-9397-08002B2CF9AE}" pid="3" name="ICV">
    <vt:lpwstr>EFF65F790A72ECA7BB55A9632199B5FA</vt:lpwstr>
  </property>
</Properties>
</file>