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39D4" w14:textId="77777777" w:rsidR="0032544B" w:rsidRPr="00095982" w:rsidRDefault="00000000">
      <w:pPr>
        <w:jc w:val="center"/>
        <w:rPr>
          <w:rFonts w:eastAsia="MS Mincho"/>
        </w:rPr>
      </w:pPr>
      <w:r w:rsidRPr="00095982">
        <w:rPr>
          <w:rFonts w:ascii="ヒラギノ明朝 ProN" w:eastAsia="MS Mincho" w:hAnsi="ヒラギノ明朝 ProN" w:cs="ヒラギノ明朝 ProN"/>
          <w:sz w:val="44"/>
          <w:szCs w:val="44"/>
        </w:rPr>
        <w:t>瀛寰妖怪</w:t>
      </w:r>
      <w:r w:rsidRPr="00095982">
        <w:rPr>
          <w:rFonts w:ascii="ヒラギノ明朝 ProN" w:eastAsia="MS Mincho" w:hAnsi="ヒラギノ明朝 ProN" w:cs="ヒラギノ明朝 ProN"/>
          <w:sz w:val="44"/>
          <w:szCs w:val="44"/>
          <w:lang w:eastAsia="ja-JP"/>
        </w:rPr>
        <w:t>録</w:t>
      </w:r>
    </w:p>
    <w:p w14:paraId="14AA7114" w14:textId="77777777" w:rsidR="0032544B" w:rsidRDefault="00000000">
      <w:pPr>
        <w:jc w:val="center"/>
      </w:pPr>
      <w:r>
        <w:rPr>
          <w:rFonts w:hint="eastAsia"/>
        </w:rPr>
        <w:t>瀛寰妖怪录</w:t>
      </w:r>
    </w:p>
    <w:p w14:paraId="69C0D7CB" w14:textId="77777777" w:rsidR="0032544B" w:rsidRDefault="0032544B">
      <w:pPr>
        <w:jc w:val="left"/>
        <w:rPr>
          <w:sz w:val="32"/>
          <w:szCs w:val="32"/>
        </w:rPr>
      </w:pPr>
    </w:p>
    <w:p w14:paraId="2623642F" w14:textId="77777777" w:rsidR="0032544B" w:rsidRDefault="00000000">
      <w:pPr>
        <w:jc w:val="center"/>
        <w:rPr>
          <w:color w:val="000000" w:themeColor="text1"/>
          <w:szCs w:val="21"/>
        </w:rPr>
      </w:pPr>
      <w:r>
        <w:rPr>
          <w:rFonts w:hint="eastAsia"/>
          <w:sz w:val="32"/>
          <w:szCs w:val="32"/>
        </w:rPr>
        <w:t>一、总论</w:t>
      </w:r>
    </w:p>
    <w:p w14:paraId="36C725F5" w14:textId="77777777" w:rsidR="0032544B" w:rsidRDefault="00000000">
      <w:pPr>
        <w:jc w:val="left"/>
        <w:rPr>
          <w:color w:val="000000" w:themeColor="text1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瀛寰的“妖怪”，分为妖魔鬼怪灵</w:t>
      </w:r>
      <w:r>
        <w:rPr>
          <w:rFonts w:ascii="ヒラギノ明朝 ProN" w:eastAsia="ヒラギノ明朝 ProN" w:hAnsi="ヒラギノ明朝 ProN" w:cs="ヒラギノ明朝 ProN"/>
          <w:szCs w:val="21"/>
        </w:rPr>
        <w:t>（</w:t>
      </w:r>
      <w:r w:rsidRPr="0099112D">
        <w:rPr>
          <w:rFonts w:ascii="ヒラギノ明朝 ProN" w:eastAsia="MS Mincho" w:hAnsi="ヒラギノ明朝 ProN" w:cs="ヒラギノ明朝 ProN"/>
          <w:szCs w:val="21"/>
        </w:rPr>
        <w:t>妖</w:t>
      </w:r>
      <w:r w:rsidRPr="0099112D">
        <w:rPr>
          <w:rFonts w:ascii="ヒラギノ明朝 ProN" w:eastAsia="MS Mincho" w:hAnsi="ヒラギノ明朝 ProN" w:cs="ヒラギノ明朝 ProN" w:hint="eastAsia"/>
          <w:szCs w:val="21"/>
          <w:lang w:eastAsia="ja-JP"/>
        </w:rPr>
        <w:t>・</w:t>
      </w:r>
      <w:r w:rsidRPr="0099112D">
        <w:rPr>
          <w:rFonts w:ascii="ヒラギノ明朝 ProN" w:eastAsia="MS Mincho" w:hAnsi="ヒラギノ明朝 ProN" w:cs="ヒラギノ明朝 ProN"/>
          <w:szCs w:val="21"/>
        </w:rPr>
        <w:t>魔</w:t>
      </w:r>
      <w:r w:rsidRPr="0099112D">
        <w:rPr>
          <w:rFonts w:ascii="ヒラギノ明朝 ProN" w:eastAsia="MS Mincho" w:hAnsi="ヒラギノ明朝 ProN" w:cs="ヒラギノ明朝 ProN" w:hint="eastAsia"/>
          <w:szCs w:val="21"/>
          <w:lang w:eastAsia="ja-JP"/>
        </w:rPr>
        <w:t>・</w:t>
      </w:r>
      <w:r w:rsidRPr="0099112D">
        <w:rPr>
          <w:rFonts w:ascii="ヒラギノ明朝 ProN" w:eastAsia="MS Mincho" w:hAnsi="ヒラギノ明朝 ProN" w:cs="ヒラギノ明朝 ProN"/>
          <w:szCs w:val="21"/>
        </w:rPr>
        <w:t>鬼</w:t>
      </w:r>
      <w:r w:rsidRPr="0099112D">
        <w:rPr>
          <w:rFonts w:ascii="ヒラギノ明朝 ProN" w:eastAsia="MS Mincho" w:hAnsi="ヒラギノ明朝 ProN" w:cs="ヒラギノ明朝 ProN" w:hint="eastAsia"/>
          <w:szCs w:val="21"/>
          <w:lang w:eastAsia="ja-JP"/>
        </w:rPr>
        <w:t>・</w:t>
      </w:r>
      <w:r w:rsidRPr="0099112D">
        <w:rPr>
          <w:rFonts w:ascii="ヒラギノ明朝 ProN" w:eastAsia="MS Mincho" w:hAnsi="ヒラギノ明朝 ProN" w:cs="ヒラギノ明朝 ProN"/>
          <w:szCs w:val="21"/>
        </w:rPr>
        <w:t>怪</w:t>
      </w:r>
      <w:r w:rsidRPr="0099112D">
        <w:rPr>
          <w:rFonts w:ascii="ヒラギノ明朝 ProN" w:eastAsia="MS Mincho" w:hAnsi="ヒラギノ明朝 ProN" w:cs="ヒラギノ明朝 ProN" w:hint="eastAsia"/>
          <w:szCs w:val="21"/>
          <w:lang w:eastAsia="ja-JP"/>
        </w:rPr>
        <w:t>・</w:t>
      </w:r>
      <w:r w:rsidRPr="0099112D">
        <w:rPr>
          <w:rFonts w:ascii="ヒラギノ明朝 ProN" w:eastAsia="MS Mincho" w:hAnsi="ヒラギノ明朝 ProN" w:cs="ヒラギノ明朝 ProN"/>
          <w:szCs w:val="21"/>
          <w:lang w:eastAsia="ja-JP"/>
        </w:rPr>
        <w:t>霊</w:t>
      </w:r>
      <w:r>
        <w:rPr>
          <w:rFonts w:ascii="ヒラギノ明朝 ProN" w:eastAsia="ヒラギノ明朝 ProN" w:hAnsi="ヒラギノ明朝 ProN" w:cs="ヒラギノ明朝 ProN"/>
          <w:szCs w:val="21"/>
          <w:lang w:eastAsia="ja-JP"/>
        </w:rPr>
        <w:t>）</w:t>
      </w:r>
      <w:r>
        <w:rPr>
          <w:rFonts w:hint="eastAsia"/>
          <w:szCs w:val="21"/>
        </w:rPr>
        <w:t>五类。</w:t>
      </w:r>
      <w:r>
        <w:rPr>
          <w:rFonts w:hint="eastAsia"/>
          <w:color w:val="00B0F0"/>
          <w:szCs w:val="21"/>
        </w:rPr>
        <w:t>（这不是泛指的说法，而是大</w:t>
      </w:r>
      <w:proofErr w:type="gramStart"/>
      <w:r>
        <w:rPr>
          <w:rFonts w:hint="eastAsia"/>
          <w:color w:val="00B0F0"/>
          <w:szCs w:val="21"/>
        </w:rPr>
        <w:t>瀛</w:t>
      </w:r>
      <w:proofErr w:type="gramEnd"/>
      <w:r>
        <w:rPr>
          <w:rFonts w:hint="eastAsia"/>
          <w:color w:val="00B0F0"/>
          <w:szCs w:val="21"/>
        </w:rPr>
        <w:t>划分细致的专有名词，因此切勿混淆。——译注）</w:t>
      </w:r>
      <w:r>
        <w:rPr>
          <w:rFonts w:hint="eastAsia"/>
          <w:color w:val="000000" w:themeColor="text1"/>
          <w:szCs w:val="21"/>
        </w:rPr>
        <w:t>这其中又可以再作细分。</w:t>
      </w:r>
    </w:p>
    <w:p w14:paraId="1107FB67" w14:textId="77777777" w:rsidR="0032544B" w:rsidRDefault="0032544B">
      <w:pPr>
        <w:jc w:val="left"/>
        <w:rPr>
          <w:color w:val="000000" w:themeColor="text1"/>
          <w:szCs w:val="21"/>
        </w:rPr>
      </w:pPr>
    </w:p>
    <w:p w14:paraId="7A445842" w14:textId="4BD01916" w:rsidR="0032544B" w:rsidRDefault="00000000">
      <w:pPr>
        <w:jc w:val="left"/>
        <w:rPr>
          <w:color w:val="00B0F0"/>
          <w:sz w:val="15"/>
          <w:szCs w:val="15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妖：通常指其他不主动攻击人类的智慧物种。</w:t>
      </w:r>
      <w:r w:rsidR="00D4236C">
        <w:rPr>
          <w:rFonts w:hint="eastAsia"/>
          <w:color w:val="000000" w:themeColor="text1"/>
          <w:szCs w:val="21"/>
        </w:rPr>
        <w:t>一般</w:t>
      </w:r>
      <w:proofErr w:type="gramStart"/>
      <w:r w:rsidR="00D4236C">
        <w:rPr>
          <w:rFonts w:hint="eastAsia"/>
          <w:color w:val="000000" w:themeColor="text1"/>
          <w:szCs w:val="21"/>
        </w:rPr>
        <w:t>妖是古早</w:t>
      </w:r>
      <w:proofErr w:type="gramEnd"/>
      <w:r w:rsidR="00D4236C">
        <w:rPr>
          <w:rFonts w:hint="eastAsia"/>
          <w:color w:val="000000" w:themeColor="text1"/>
          <w:szCs w:val="21"/>
        </w:rPr>
        <w:t>生物进化而来，也是一种生物。</w:t>
      </w:r>
      <w:r>
        <w:rPr>
          <w:rFonts w:hint="eastAsia"/>
          <w:color w:val="000000" w:themeColor="text1"/>
          <w:szCs w:val="21"/>
        </w:rPr>
        <w:t>例如：</w:t>
      </w:r>
      <w:proofErr w:type="gramStart"/>
      <w:r>
        <w:rPr>
          <w:rFonts w:hint="eastAsia"/>
          <w:color w:val="000000" w:themeColor="text1"/>
          <w:szCs w:val="21"/>
        </w:rPr>
        <w:t>吟游律</w:t>
      </w:r>
      <w:proofErr w:type="gramEnd"/>
      <w:r>
        <w:rPr>
          <w:rFonts w:hint="eastAsia"/>
          <w:color w:val="000000" w:themeColor="text1"/>
          <w:szCs w:val="21"/>
        </w:rPr>
        <w:t>者（划分存在争议，这里取了最为广泛接受的说法）、采花妖、须妖（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zh-TW"/>
        </w:rPr>
        <w:t>鬚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</w:rPr>
        <w:t>妖</w:t>
      </w:r>
      <w:r>
        <w:rPr>
          <w:rFonts w:hint="eastAsia"/>
          <w:color w:val="000000" w:themeColor="text1"/>
          <w:szCs w:val="21"/>
        </w:rPr>
        <w:t>）、水妖、土行妖、</w:t>
      </w:r>
      <w:proofErr w:type="gramStart"/>
      <w:r>
        <w:rPr>
          <w:rFonts w:hint="eastAsia"/>
          <w:color w:val="000000" w:themeColor="text1"/>
          <w:szCs w:val="21"/>
        </w:rPr>
        <w:t>河童等</w:t>
      </w:r>
      <w:proofErr w:type="gramEnd"/>
      <w:r>
        <w:rPr>
          <w:rFonts w:hint="eastAsia"/>
          <w:color w:val="000000" w:themeColor="text1"/>
          <w:szCs w:val="21"/>
        </w:rPr>
        <w:t>。</w:t>
      </w:r>
      <w:r>
        <w:rPr>
          <w:rFonts w:hint="eastAsia"/>
          <w:color w:val="00B0F0"/>
          <w:szCs w:val="21"/>
        </w:rPr>
        <w:t>（因为这些妖怪对地球读者来说相对陌生，故初次提到时译注会在段末简要说明。）</w:t>
      </w:r>
    </w:p>
    <w:p w14:paraId="2AFAE4DF" w14:textId="77777777" w:rsidR="0032544B" w:rsidRDefault="00000000">
      <w:pPr>
        <w:jc w:val="left"/>
        <w:rPr>
          <w:color w:val="00B0F0"/>
          <w:sz w:val="15"/>
          <w:szCs w:val="15"/>
        </w:rPr>
      </w:pPr>
      <w:r>
        <w:rPr>
          <w:rFonts w:hint="eastAsia"/>
          <w:color w:val="00B0F0"/>
          <w:sz w:val="15"/>
          <w:szCs w:val="15"/>
        </w:rPr>
        <w:t>采花妖：以花中乾坤为食，科技方面以花为主。</w:t>
      </w:r>
    </w:p>
    <w:p w14:paraId="762B1374" w14:textId="77777777" w:rsidR="0032544B" w:rsidRDefault="00000000">
      <w:pPr>
        <w:jc w:val="left"/>
        <w:rPr>
          <w:color w:val="00B0F0"/>
          <w:sz w:val="15"/>
          <w:szCs w:val="15"/>
        </w:rPr>
      </w:pPr>
      <w:r>
        <w:rPr>
          <w:rFonts w:hint="eastAsia"/>
          <w:color w:val="00B0F0"/>
          <w:sz w:val="15"/>
          <w:szCs w:val="15"/>
        </w:rPr>
        <w:t>须妖：浮</w:t>
      </w:r>
      <w:proofErr w:type="gramStart"/>
      <w:r>
        <w:rPr>
          <w:rFonts w:hint="eastAsia"/>
          <w:color w:val="00B0F0"/>
          <w:sz w:val="15"/>
          <w:szCs w:val="15"/>
        </w:rPr>
        <w:t>世</w:t>
      </w:r>
      <w:proofErr w:type="gramEnd"/>
      <w:r>
        <w:rPr>
          <w:rFonts w:hint="eastAsia"/>
          <w:color w:val="00B0F0"/>
          <w:sz w:val="15"/>
          <w:szCs w:val="15"/>
        </w:rPr>
        <w:t>根</w:t>
      </w:r>
      <w:proofErr w:type="gramStart"/>
      <w:r>
        <w:rPr>
          <w:rFonts w:hint="eastAsia"/>
          <w:color w:val="00B0F0"/>
          <w:sz w:val="15"/>
          <w:szCs w:val="15"/>
        </w:rPr>
        <w:t>伸进生界所化成</w:t>
      </w:r>
      <w:proofErr w:type="gramEnd"/>
      <w:r>
        <w:rPr>
          <w:rFonts w:hint="eastAsia"/>
          <w:color w:val="00B0F0"/>
          <w:sz w:val="15"/>
          <w:szCs w:val="15"/>
        </w:rPr>
        <w:t>的妖，一般固定在地里，也可能暴露在地表。</w:t>
      </w:r>
    </w:p>
    <w:p w14:paraId="6D963E2D" w14:textId="77777777" w:rsidR="0032544B" w:rsidRDefault="00000000">
      <w:pPr>
        <w:jc w:val="left"/>
        <w:rPr>
          <w:color w:val="00B0F0"/>
          <w:sz w:val="15"/>
          <w:szCs w:val="15"/>
        </w:rPr>
      </w:pPr>
      <w:r>
        <w:rPr>
          <w:rFonts w:hint="eastAsia"/>
          <w:color w:val="00B0F0"/>
          <w:sz w:val="15"/>
          <w:szCs w:val="15"/>
        </w:rPr>
        <w:t>水妖：生活在水中的智慧生物。</w:t>
      </w:r>
    </w:p>
    <w:p w14:paraId="37DC3A10" w14:textId="77777777" w:rsidR="0032544B" w:rsidRDefault="00000000">
      <w:pPr>
        <w:jc w:val="left"/>
        <w:rPr>
          <w:color w:val="00B0F0"/>
          <w:sz w:val="15"/>
          <w:szCs w:val="15"/>
        </w:rPr>
      </w:pPr>
      <w:r>
        <w:rPr>
          <w:rFonts w:hint="eastAsia"/>
          <w:color w:val="00B0F0"/>
          <w:sz w:val="15"/>
          <w:szCs w:val="15"/>
        </w:rPr>
        <w:t>土行妖：生活在土中的智慧生物。</w:t>
      </w:r>
    </w:p>
    <w:p w14:paraId="16AC3914" w14:textId="77777777" w:rsidR="0032544B" w:rsidRDefault="00000000">
      <w:pPr>
        <w:jc w:val="left"/>
        <w:rPr>
          <w:color w:val="00B0F0"/>
          <w:szCs w:val="21"/>
        </w:rPr>
      </w:pPr>
      <w:r>
        <w:rPr>
          <w:rFonts w:hint="eastAsia"/>
          <w:color w:val="00B0F0"/>
          <w:sz w:val="15"/>
          <w:szCs w:val="15"/>
        </w:rPr>
        <w:t>河童：另一种生活在水中或水附近的智慧生物。</w:t>
      </w:r>
    </w:p>
    <w:p w14:paraId="68166FC2" w14:textId="77777777" w:rsidR="0032544B" w:rsidRDefault="00000000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魔：是具象程度不算太高，抽象程度相对于其他生物来说略高的鬼怪，但分类时既然已经归入“魔”，就不可再归入“鬼”“怪”。</w:t>
      </w:r>
      <w:r>
        <w:rPr>
          <w:rFonts w:hint="eastAsia"/>
          <w:color w:val="00B0F0"/>
          <w:szCs w:val="21"/>
        </w:rPr>
        <w:t>（译注：通常来说，在瀛寰，其他因素相同时，抽象程度越高越不容易被驱除。原文的用语是“</w:t>
      </w:r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息律度</w:t>
      </w:r>
      <w:r>
        <w:rPr>
          <w:rFonts w:hint="eastAsia"/>
          <w:color w:val="00B0F0"/>
          <w:szCs w:val="21"/>
          <w:lang w:eastAsia="ja-JP"/>
        </w:rPr>
        <w:t>”“</w:t>
      </w:r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羅生度</w:t>
      </w:r>
      <w:r>
        <w:rPr>
          <w:rFonts w:hint="eastAsia"/>
          <w:color w:val="00B0F0"/>
          <w:szCs w:val="21"/>
          <w:lang w:eastAsia="ja-JP"/>
        </w:rPr>
        <w:t>”</w:t>
      </w:r>
      <w:r>
        <w:rPr>
          <w:rFonts w:hint="eastAsia"/>
          <w:color w:val="00B0F0"/>
          <w:szCs w:val="21"/>
        </w:rPr>
        <w:t>，翻译时酌情处理成了“抽象程度”“具象程度”。）</w:t>
      </w:r>
      <w:r>
        <w:rPr>
          <w:rFonts w:hint="eastAsia"/>
          <w:color w:val="000000" w:themeColor="text1"/>
          <w:szCs w:val="21"/>
        </w:rPr>
        <w:t>称为“魔”的妖怪一般是孤体。尽管称为“魔”，但也有可能是近似“神”的妖怪。如</w:t>
      </w:r>
      <w:proofErr w:type="gramStart"/>
      <w:r>
        <w:rPr>
          <w:rFonts w:hint="eastAsia"/>
          <w:color w:val="000000" w:themeColor="text1"/>
          <w:szCs w:val="21"/>
        </w:rPr>
        <w:t>三天忘樱魔</w:t>
      </w:r>
      <w:proofErr w:type="gramEnd"/>
      <w:r>
        <w:rPr>
          <w:rFonts w:hint="eastAsia"/>
          <w:color w:val="000000" w:themeColor="text1"/>
          <w:szCs w:val="21"/>
        </w:rPr>
        <w:t>。</w:t>
      </w:r>
    </w:p>
    <w:p w14:paraId="3FCA47DC" w14:textId="77777777" w:rsidR="0032544B" w:rsidRDefault="00000000">
      <w:pPr>
        <w:jc w:val="left"/>
        <w:rPr>
          <w:color w:val="000000" w:themeColor="text1"/>
          <w:szCs w:val="21"/>
        </w:rPr>
      </w:pPr>
      <w:proofErr w:type="gramStart"/>
      <w:r>
        <w:rPr>
          <w:rFonts w:hint="eastAsia"/>
          <w:color w:val="00B0F0"/>
          <w:sz w:val="15"/>
          <w:szCs w:val="15"/>
        </w:rPr>
        <w:t>三天忘樱魔</w:t>
      </w:r>
      <w:proofErr w:type="gramEnd"/>
      <w:r>
        <w:rPr>
          <w:rFonts w:hint="eastAsia"/>
          <w:color w:val="00B0F0"/>
          <w:sz w:val="15"/>
          <w:szCs w:val="15"/>
        </w:rPr>
        <w:t>：三天忘樱树所化成的女神。</w:t>
      </w:r>
    </w:p>
    <w:p w14:paraId="4E33895B" w14:textId="77777777" w:rsidR="0032544B" w:rsidRDefault="00000000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鬼：《愿怨抄》云“（鬼）念化而成。”鬼是抽象事物化为具象的体现，或是其他生物有难以释怀的感情而变化成的妖怪。如饿殍鬼、厉鬼等。</w:t>
      </w:r>
    </w:p>
    <w:p w14:paraId="2A293802" w14:textId="77777777" w:rsidR="0032544B" w:rsidRDefault="00000000">
      <w:pPr>
        <w:jc w:val="left"/>
        <w:rPr>
          <w:color w:val="00B0F0"/>
          <w:sz w:val="15"/>
          <w:szCs w:val="15"/>
        </w:rPr>
      </w:pPr>
      <w:r>
        <w:rPr>
          <w:rFonts w:hint="eastAsia"/>
          <w:color w:val="00B0F0"/>
          <w:sz w:val="15"/>
          <w:szCs w:val="15"/>
        </w:rPr>
        <w:t>饿殍鬼：饿殍所化的鬼。</w:t>
      </w:r>
    </w:p>
    <w:p w14:paraId="0A56774D" w14:textId="77777777" w:rsidR="0032544B" w:rsidRDefault="00000000">
      <w:pPr>
        <w:jc w:val="left"/>
        <w:rPr>
          <w:color w:val="000000" w:themeColor="text1"/>
          <w:szCs w:val="21"/>
        </w:rPr>
      </w:pPr>
      <w:r>
        <w:rPr>
          <w:rFonts w:hint="eastAsia"/>
          <w:color w:val="00B0F0"/>
          <w:sz w:val="15"/>
          <w:szCs w:val="15"/>
        </w:rPr>
        <w:t>厉鬼：暴死化成的鬼。</w:t>
      </w:r>
    </w:p>
    <w:p w14:paraId="322B7EE5" w14:textId="3CA8734E" w:rsidR="0032544B" w:rsidRDefault="00000000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怪：一般，生命度低的事物化成生命度高的事物，称为怪。</w:t>
      </w:r>
      <w:r w:rsidR="00D4236C">
        <w:rPr>
          <w:rFonts w:hint="eastAsia"/>
          <w:color w:val="000000" w:themeColor="text1"/>
          <w:szCs w:val="21"/>
        </w:rPr>
        <w:t>一般是自然风物或自然现象转化而来。</w:t>
      </w:r>
      <w:proofErr w:type="gramStart"/>
      <w:r>
        <w:rPr>
          <w:rFonts w:hint="eastAsia"/>
          <w:color w:val="000000" w:themeColor="text1"/>
          <w:szCs w:val="21"/>
        </w:rPr>
        <w:t>如贪花</w:t>
      </w:r>
      <w:proofErr w:type="gramEnd"/>
      <w:r>
        <w:rPr>
          <w:rFonts w:hint="eastAsia"/>
          <w:color w:val="000000" w:themeColor="text1"/>
          <w:szCs w:val="21"/>
        </w:rPr>
        <w:t>怪、伏暗怪。</w:t>
      </w:r>
    </w:p>
    <w:p w14:paraId="49AFDA54" w14:textId="77777777" w:rsidR="0032544B" w:rsidRDefault="00000000">
      <w:pPr>
        <w:jc w:val="left"/>
        <w:rPr>
          <w:color w:val="00B0F0"/>
          <w:sz w:val="15"/>
          <w:szCs w:val="15"/>
        </w:rPr>
      </w:pPr>
      <w:r>
        <w:rPr>
          <w:rFonts w:hint="eastAsia"/>
          <w:color w:val="00B0F0"/>
          <w:sz w:val="15"/>
          <w:szCs w:val="15"/>
        </w:rPr>
        <w:t>贪花怪：贪花所化怪。</w:t>
      </w:r>
    </w:p>
    <w:p w14:paraId="7A5798C3" w14:textId="77777777" w:rsidR="0032544B" w:rsidRDefault="00000000">
      <w:pPr>
        <w:jc w:val="left"/>
        <w:rPr>
          <w:color w:val="00B0F0"/>
          <w:sz w:val="15"/>
          <w:szCs w:val="15"/>
        </w:rPr>
      </w:pPr>
      <w:proofErr w:type="gramStart"/>
      <w:r>
        <w:rPr>
          <w:rFonts w:hint="eastAsia"/>
          <w:color w:val="00B0F0"/>
          <w:sz w:val="15"/>
          <w:szCs w:val="15"/>
        </w:rPr>
        <w:t>伏</w:t>
      </w:r>
      <w:proofErr w:type="gramEnd"/>
      <w:r>
        <w:rPr>
          <w:rFonts w:hint="eastAsia"/>
          <w:color w:val="00B0F0"/>
          <w:sz w:val="15"/>
          <w:szCs w:val="15"/>
        </w:rPr>
        <w:t>暗怪：以黑暗为居所，以恐惧的生物为食的怪。</w:t>
      </w:r>
    </w:p>
    <w:p w14:paraId="0D8C5F4A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灵：生命度不太低的物种去世（或经历了其他变化后）化成。生命度仍然高，但失掉了以具象物体组成的凭依（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憑依</w:t>
      </w:r>
      <w:r>
        <w:rPr>
          <w:rFonts w:ascii="宋体" w:eastAsia="宋体" w:hAnsi="宋体" w:cs="宋体" w:hint="eastAsia"/>
          <w:color w:val="000000" w:themeColor="text1"/>
          <w:szCs w:val="21"/>
        </w:rPr>
        <w:t>）。如英灵、幽灵、恶灵、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骚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灵。</w:t>
      </w:r>
    </w:p>
    <w:p w14:paraId="5D304377" w14:textId="77777777" w:rsidR="0032544B" w:rsidRDefault="00000000">
      <w:pPr>
        <w:jc w:val="left"/>
        <w:rPr>
          <w:rFonts w:ascii="宋体" w:eastAsia="宋体" w:hAnsi="宋体" w:cs="宋体"/>
          <w:color w:val="00B0F0"/>
          <w:sz w:val="15"/>
          <w:szCs w:val="15"/>
        </w:rPr>
      </w:pPr>
      <w:r>
        <w:rPr>
          <w:rFonts w:ascii="宋体" w:eastAsia="宋体" w:hAnsi="宋体" w:cs="宋体" w:hint="eastAsia"/>
          <w:color w:val="00B0F0"/>
          <w:sz w:val="15"/>
          <w:szCs w:val="15"/>
        </w:rPr>
        <w:t>英灵：守护灵。类似傀儡，无条件守护召唤者。</w:t>
      </w:r>
    </w:p>
    <w:p w14:paraId="1F99252B" w14:textId="77777777" w:rsidR="0032544B" w:rsidRDefault="00000000">
      <w:pPr>
        <w:jc w:val="left"/>
        <w:rPr>
          <w:rFonts w:ascii="宋体" w:eastAsia="宋体" w:hAnsi="宋体" w:cs="宋体"/>
          <w:color w:val="00B0F0"/>
          <w:sz w:val="15"/>
          <w:szCs w:val="15"/>
        </w:rPr>
      </w:pPr>
      <w:r>
        <w:rPr>
          <w:rFonts w:ascii="宋体" w:eastAsia="宋体" w:hAnsi="宋体" w:cs="宋体" w:hint="eastAsia"/>
          <w:color w:val="00B0F0"/>
          <w:sz w:val="15"/>
          <w:szCs w:val="15"/>
        </w:rPr>
        <w:t>幽灵：亡者。</w:t>
      </w:r>
    </w:p>
    <w:p w14:paraId="51339C8A" w14:textId="77777777" w:rsidR="0032544B" w:rsidRDefault="00000000">
      <w:pPr>
        <w:jc w:val="left"/>
        <w:rPr>
          <w:rFonts w:ascii="宋体" w:eastAsia="宋体" w:hAnsi="宋体" w:cs="宋体"/>
          <w:color w:val="00B0F0"/>
          <w:sz w:val="15"/>
          <w:szCs w:val="15"/>
        </w:rPr>
      </w:pPr>
      <w:r>
        <w:rPr>
          <w:rFonts w:ascii="宋体" w:eastAsia="宋体" w:hAnsi="宋体" w:cs="宋体" w:hint="eastAsia"/>
          <w:color w:val="00B0F0"/>
          <w:sz w:val="15"/>
          <w:szCs w:val="15"/>
        </w:rPr>
        <w:t>恶灵：平日无所动，</w:t>
      </w:r>
      <w:proofErr w:type="gramStart"/>
      <w:r>
        <w:rPr>
          <w:rFonts w:ascii="宋体" w:eastAsia="宋体" w:hAnsi="宋体" w:cs="宋体" w:hint="eastAsia"/>
          <w:color w:val="00B0F0"/>
          <w:sz w:val="15"/>
          <w:szCs w:val="15"/>
        </w:rPr>
        <w:t>受触则</w:t>
      </w:r>
      <w:proofErr w:type="gramEnd"/>
      <w:r>
        <w:rPr>
          <w:rFonts w:ascii="宋体" w:eastAsia="宋体" w:hAnsi="宋体" w:cs="宋体" w:hint="eastAsia"/>
          <w:color w:val="00B0F0"/>
          <w:sz w:val="15"/>
          <w:szCs w:val="15"/>
        </w:rPr>
        <w:t>攻击仇家等。仇恨深切的也可能无差别攻击</w:t>
      </w:r>
      <w:proofErr w:type="gramStart"/>
      <w:r>
        <w:rPr>
          <w:rFonts w:ascii="宋体" w:eastAsia="宋体" w:hAnsi="宋体" w:cs="宋体" w:hint="eastAsia"/>
          <w:color w:val="00B0F0"/>
          <w:sz w:val="15"/>
          <w:szCs w:val="15"/>
        </w:rPr>
        <w:t>一</w:t>
      </w:r>
      <w:proofErr w:type="gramEnd"/>
      <w:r>
        <w:rPr>
          <w:rFonts w:ascii="宋体" w:eastAsia="宋体" w:hAnsi="宋体" w:cs="宋体" w:hint="eastAsia"/>
          <w:color w:val="00B0F0"/>
          <w:sz w:val="15"/>
          <w:szCs w:val="15"/>
        </w:rPr>
        <w:t>整个群体。</w:t>
      </w:r>
    </w:p>
    <w:p w14:paraId="440943A2" w14:textId="77777777" w:rsidR="0032544B" w:rsidRDefault="00000000">
      <w:pPr>
        <w:jc w:val="left"/>
        <w:rPr>
          <w:rFonts w:ascii="宋体" w:eastAsia="宋体" w:hAnsi="宋体" w:cs="宋体"/>
          <w:color w:val="00B0F0"/>
          <w:sz w:val="15"/>
          <w:szCs w:val="15"/>
        </w:rPr>
      </w:pPr>
      <w:proofErr w:type="gramStart"/>
      <w:r>
        <w:rPr>
          <w:rFonts w:ascii="宋体" w:eastAsia="宋体" w:hAnsi="宋体" w:cs="宋体" w:hint="eastAsia"/>
          <w:color w:val="00B0F0"/>
          <w:sz w:val="15"/>
          <w:szCs w:val="15"/>
        </w:rPr>
        <w:t>骚</w:t>
      </w:r>
      <w:proofErr w:type="gramEnd"/>
      <w:r>
        <w:rPr>
          <w:rFonts w:ascii="宋体" w:eastAsia="宋体" w:hAnsi="宋体" w:cs="宋体" w:hint="eastAsia"/>
          <w:color w:val="00B0F0"/>
          <w:sz w:val="15"/>
          <w:szCs w:val="15"/>
        </w:rPr>
        <w:t>灵：(</w:t>
      </w:r>
      <w:r w:rsidRPr="00095982">
        <w:rPr>
          <w:rFonts w:ascii="Old English Text MT" w:hAnsi="Old English Text MT" w:cs="Times New Roman"/>
          <w:color w:val="00B0F0"/>
          <w:sz w:val="15"/>
          <w:szCs w:val="15"/>
        </w:rPr>
        <w:t>do Polstergaust</w:t>
      </w:r>
      <w:r w:rsidRPr="0099112D">
        <w:rPr>
          <w:rFonts w:hint="eastAsia"/>
          <w:color w:val="00B0F0"/>
          <w:sz w:val="15"/>
          <w:szCs w:val="15"/>
        </w:rPr>
        <w:t>)</w:t>
      </w:r>
      <w:r>
        <w:rPr>
          <w:rFonts w:ascii="宋体" w:eastAsia="宋体" w:hAnsi="宋体" w:cs="宋体" w:hint="eastAsia"/>
          <w:color w:val="00B0F0"/>
          <w:sz w:val="15"/>
          <w:szCs w:val="15"/>
        </w:rPr>
        <w:t>四处游荡，发出吵闹声音的灵。</w:t>
      </w:r>
    </w:p>
    <w:p w14:paraId="32746E1A" w14:textId="77777777" w:rsidR="0032544B" w:rsidRDefault="0032544B">
      <w:pPr>
        <w:jc w:val="center"/>
        <w:rPr>
          <w:rFonts w:ascii="宋体" w:eastAsia="宋体" w:hAnsi="宋体" w:cs="宋体"/>
          <w:color w:val="000000" w:themeColor="text1"/>
          <w:sz w:val="32"/>
          <w:szCs w:val="32"/>
        </w:rPr>
      </w:pPr>
    </w:p>
    <w:p w14:paraId="37B0A387" w14:textId="77777777" w:rsidR="0032544B" w:rsidRDefault="00000000">
      <w:pPr>
        <w:jc w:val="center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四、各种妖怪介绍</w:t>
      </w:r>
    </w:p>
    <w:p w14:paraId="0E7E41D8" w14:textId="77777777" w:rsidR="0032544B" w:rsidRDefault="00000000">
      <w:pPr>
        <w:jc w:val="center"/>
        <w:rPr>
          <w:rFonts w:ascii="宋体" w:eastAsia="宋体" w:hAnsi="宋体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（一）妖</w:t>
      </w:r>
    </w:p>
    <w:p w14:paraId="1CB0C01B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lastRenderedPageBreak/>
        <w:t>1.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吟游律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者：</w:t>
      </w:r>
    </w:p>
    <w:p w14:paraId="43C68DF8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瀛寰的</w:t>
      </w:r>
      <w:proofErr w:type="gramStart"/>
      <w:r>
        <w:rPr>
          <w:rFonts w:hint="eastAsia"/>
          <w:color w:val="000000" w:themeColor="text1"/>
          <w:szCs w:val="21"/>
        </w:rPr>
        <w:t>吟游律</w:t>
      </w:r>
      <w:proofErr w:type="gramEnd"/>
      <w:r>
        <w:rPr>
          <w:rFonts w:hint="eastAsia"/>
          <w:color w:val="000000" w:themeColor="text1"/>
          <w:szCs w:val="21"/>
        </w:rPr>
        <w:t>者以音乐（和谐的声音）为载体传唱故事（</w:t>
      </w:r>
      <w:proofErr w:type="gramStart"/>
      <w:r>
        <w:rPr>
          <w:rFonts w:hint="eastAsia"/>
          <w:color w:val="000000" w:themeColor="text1"/>
          <w:szCs w:val="21"/>
        </w:rPr>
        <w:t>人言或咏言</w:t>
      </w:r>
      <w:proofErr w:type="gramEnd"/>
      <w:r>
        <w:rPr>
          <w:rFonts w:hint="eastAsia"/>
          <w:color w:val="000000" w:themeColor="text1"/>
          <w:szCs w:val="21"/>
        </w:rPr>
        <w:t>），整理修补弥散的律</w:t>
      </w:r>
      <w:proofErr w:type="gramStart"/>
      <w:r>
        <w:rPr>
          <w:rFonts w:hint="eastAsia"/>
          <w:color w:val="000000" w:themeColor="text1"/>
          <w:szCs w:val="21"/>
        </w:rPr>
        <w:t>矢</w:t>
      </w:r>
      <w:proofErr w:type="gramEnd"/>
      <w:r>
        <w:rPr>
          <w:rFonts w:hint="eastAsia"/>
          <w:color w:val="000000" w:themeColor="text1"/>
          <w:szCs w:val="21"/>
        </w:rPr>
        <w:t>。有的</w:t>
      </w:r>
      <w:proofErr w:type="gramStart"/>
      <w:r>
        <w:rPr>
          <w:rFonts w:hint="eastAsia"/>
          <w:color w:val="000000" w:themeColor="text1"/>
          <w:szCs w:val="21"/>
        </w:rPr>
        <w:t>吟游律</w:t>
      </w:r>
      <w:proofErr w:type="gramEnd"/>
      <w:r>
        <w:rPr>
          <w:rFonts w:hint="eastAsia"/>
          <w:color w:val="000000" w:themeColor="text1"/>
          <w:szCs w:val="21"/>
        </w:rPr>
        <w:t>者是其他事物变化而来的。他们在人言中只有一个姓氏（每个语种一个）：</w:t>
      </w:r>
      <w:r>
        <w:rPr>
          <w:rFonts w:ascii="ヒラギノ明朝 ProN" w:eastAsia="ヒラギノ明朝 ProN" w:hAnsi="ヒラギノ明朝 ProN" w:cs="ヒラギノ明朝 ProN"/>
          <w:color w:val="000000" w:themeColor="text1"/>
          <w:szCs w:val="21"/>
        </w:rPr>
        <w:t>吟</w:t>
      </w:r>
      <w:r>
        <w:rPr>
          <w:rFonts w:hint="eastAsia"/>
          <w:color w:val="000000" w:themeColor="text1"/>
          <w:szCs w:val="21"/>
        </w:rPr>
        <w:t>（汉语）；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</w:rPr>
        <w:t>歌弥</w:t>
      </w:r>
      <w:r>
        <w:rPr>
          <w:rFonts w:hint="eastAsia"/>
          <w:color w:val="000000" w:themeColor="text1"/>
          <w:szCs w:val="21"/>
        </w:rPr>
        <w:t>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うたや</w:t>
      </w:r>
      <w:r>
        <w:rPr>
          <w:rFonts w:hint="eastAsia"/>
          <w:color w:val="000000" w:themeColor="text1"/>
          <w:szCs w:val="21"/>
        </w:rPr>
        <w:t>/</w:t>
      </w:r>
      <w:r w:rsidRPr="0099112D">
        <w:rPr>
          <w:rFonts w:ascii="Times New Roman" w:hAnsi="Times New Roman" w:cs="Times New Roman"/>
          <w:color w:val="000000" w:themeColor="text1"/>
          <w:szCs w:val="21"/>
        </w:rPr>
        <w:t>utaya</w:t>
      </w:r>
      <w:r>
        <w:rPr>
          <w:rFonts w:hint="eastAsia"/>
          <w:color w:val="000000" w:themeColor="text1"/>
          <w:szCs w:val="21"/>
        </w:rPr>
        <w:t>；和语）；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Nağan</w:t>
      </w:r>
      <w:r>
        <w:rPr>
          <w:rFonts w:hint="eastAsia"/>
          <w:color w:val="000000" w:themeColor="text1"/>
          <w:szCs w:val="21"/>
        </w:rPr>
        <w:t>（央语）；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Nagan</w:t>
      </w:r>
      <w:r>
        <w:rPr>
          <w:rFonts w:hint="eastAsia"/>
          <w:color w:val="000000" w:themeColor="text1"/>
          <w:szCs w:val="21"/>
        </w:rPr>
        <w:t>（</w:t>
      </w:r>
      <w:proofErr w:type="gramStart"/>
      <w:r>
        <w:rPr>
          <w:rFonts w:hint="eastAsia"/>
          <w:color w:val="000000" w:themeColor="text1"/>
          <w:szCs w:val="21"/>
        </w:rPr>
        <w:t>露末地区皆</w:t>
      </w:r>
      <w:proofErr w:type="gramEnd"/>
      <w:r>
        <w:rPr>
          <w:rFonts w:hint="eastAsia"/>
          <w:color w:val="000000" w:themeColor="text1"/>
          <w:szCs w:val="21"/>
        </w:rPr>
        <w:t>如此）；</w:t>
      </w:r>
      <w:r w:rsidRPr="0099112D">
        <w:rPr>
          <w:rFonts w:ascii="Times New Roman" w:hAnsi="Times New Roman" w:cs="Times New Roman"/>
          <w:color w:val="000000" w:themeColor="text1"/>
          <w:szCs w:val="21"/>
        </w:rPr>
        <w:t>jagūl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</w:t>
      </w:r>
      <w:r w:rsidRPr="006213A4">
        <w:rPr>
          <w:rFonts w:ascii="Simplified Arabic" w:eastAsia="النيل" w:hAnsi="Simplified Arabic" w:cs="Arabic Typesetting"/>
          <w:color w:val="000000" w:themeColor="text1"/>
          <w:szCs w:val="21"/>
          <w:rtl/>
        </w:rPr>
        <w:t>جَگُول</w:t>
      </w:r>
      <w:r>
        <w:rPr>
          <w:rFonts w:hint="eastAsia"/>
          <w:color w:val="000000" w:themeColor="text1"/>
          <w:szCs w:val="21"/>
        </w:rPr>
        <w:t>；</w: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114300" distR="114300" wp14:anchorId="3B3B4AF9" wp14:editId="6CB80853">
            <wp:extent cx="483235" cy="585470"/>
            <wp:effectExtent l="0" t="0" r="5715" b="1270"/>
            <wp:docPr id="1" name="图片 1" descr="2022-10-29 14:25:53.10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10-29 14:25:53.108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</w:rPr>
        <w:t>；姬圣）。</w:t>
      </w:r>
      <w:proofErr w:type="gramStart"/>
      <w:r>
        <w:rPr>
          <w:rFonts w:hint="eastAsia"/>
          <w:color w:val="000000" w:themeColor="text1"/>
          <w:szCs w:val="21"/>
        </w:rPr>
        <w:t>吟游律</w:t>
      </w:r>
      <w:proofErr w:type="gramEnd"/>
      <w:r>
        <w:rPr>
          <w:rFonts w:hint="eastAsia"/>
          <w:color w:val="000000" w:themeColor="text1"/>
          <w:szCs w:val="21"/>
        </w:rPr>
        <w:t>者传唱、</w:t>
      </w:r>
      <w:r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付</w:t>
      </w:r>
      <w:r>
        <w:rPr>
          <w:rFonts w:ascii="宋体" w:eastAsia="宋体" w:hAnsi="宋体" w:cs="宋体" w:hint="eastAsia"/>
          <w:color w:val="000000" w:themeColor="text1"/>
          <w:szCs w:val="21"/>
        </w:rPr>
        <w:t>律（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律付</w:t>
      </w:r>
      <w:proofErr w:type="gramEnd"/>
      <w:r w:rsidRP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lang w:eastAsia="ja-JP"/>
        </w:rPr>
        <w:t>く</w:t>
      </w:r>
      <w:r>
        <w:rPr>
          <w:rFonts w:ascii="宋体" w:eastAsia="宋体" w:hAnsi="宋体" w:cs="宋体" w:hint="eastAsia"/>
          <w:color w:val="000000" w:themeColor="text1"/>
          <w:szCs w:val="21"/>
        </w:rPr>
        <w:t>）时使用的语言（只是粗略的概念）称为“咏言”（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詠言</w:t>
      </w:r>
      <w:r>
        <w:rPr>
          <w:rFonts w:ascii="宋体" w:eastAsia="宋体" w:hAnsi="宋体" w:cs="宋体" w:hint="eastAsia"/>
          <w:color w:val="000000" w:themeColor="text1"/>
          <w:szCs w:val="21"/>
        </w:rPr>
        <w:t>），与“人言”（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人言</w:t>
      </w:r>
      <w:r>
        <w:rPr>
          <w:rFonts w:ascii="宋体" w:eastAsia="宋体" w:hAnsi="宋体" w:cs="宋体" w:hint="eastAsia"/>
          <w:color w:val="000000" w:themeColor="text1"/>
          <w:szCs w:val="21"/>
        </w:rPr>
        <w:t>）相对。多数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吟游律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者由其他事物转化而来，少数是直接产生的。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吟游律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者具象程度很低，很难察觉或是被消灭（还是不主动攻击为妙）。</w:t>
      </w:r>
    </w:p>
    <w:p w14:paraId="33414BD8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吟游律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者所传唱的内容被称为“音叶”（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音葉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/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おとば</w:t>
      </w:r>
      <w:r>
        <w:rPr>
          <w:rFonts w:ascii="宋体" w:eastAsia="宋体" w:hAnsi="宋体" w:cs="宋体" w:hint="eastAsia"/>
          <w:color w:val="000000" w:themeColor="text1"/>
          <w:szCs w:val="21"/>
        </w:rPr>
        <w:t>）。</w:t>
      </w:r>
    </w:p>
    <w:p w14:paraId="6B0774C2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2.浮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根（</w:t>
      </w:r>
      <w:r>
        <w:rPr>
          <w:rFonts w:ascii="ヒラギノ明朝 ProN" w:eastAsia="ヒラギノ明朝 ProN" w:hAnsi="ヒラギノ明朝 ProN" w:cs="ヒラギノ明朝 ProN"/>
          <w:color w:val="000000" w:themeColor="text1"/>
          <w:szCs w:val="21"/>
          <w:lang w:eastAsia="ja-JP"/>
        </w:rPr>
        <w:t>浮</w:t>
      </w:r>
      <w:proofErr w:type="gramStart"/>
      <w:r>
        <w:rPr>
          <w:rFonts w:ascii="ヒラギノ明朝 ProN" w:eastAsia="ヒラギノ明朝 ProN" w:hAnsi="ヒラギノ明朝 ProN" w:cs="ヒラギノ明朝 ProN"/>
          <w:color w:val="000000" w:themeColor="text1"/>
          <w:szCs w:val="21"/>
          <w:lang w:eastAsia="ja-JP"/>
        </w:rPr>
        <w:t>世</w:t>
      </w:r>
      <w:proofErr w:type="gramEnd"/>
      <w:r>
        <w:rPr>
          <w:rFonts w:ascii="ヒラギノ明朝 ProN" w:eastAsia="ヒラギノ明朝 ProN" w:hAnsi="ヒラギノ明朝 ProN" w:cs="ヒラギノ明朝 ProN"/>
          <w:color w:val="000000" w:themeColor="text1"/>
          <w:szCs w:val="21"/>
          <w:lang w:eastAsia="ja-JP"/>
        </w:rPr>
        <w:t>根</w:t>
      </w:r>
      <w:r>
        <w:rPr>
          <w:rFonts w:ascii="宋体" w:eastAsia="宋体" w:hAnsi="宋体" w:cs="宋体" w:hint="eastAsia"/>
          <w:color w:val="000000" w:themeColor="text1"/>
          <w:szCs w:val="21"/>
        </w:rPr>
        <w:t>）：</w:t>
      </w:r>
    </w:p>
    <w:p w14:paraId="181727C5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根，也称为世界之根，传说中是支撑世界的结构——世界之树伸到地表的根须。近代随着科学进入大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瀛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，我们也逐渐摆脱了“树上平台”的世界模型，通过科学的观测建立了瀛寰的星球观。然而，无法否认浮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根却也是客观存在的事物。我们仍未知晓浮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根到底是从哪里长出来的，母体又是什么。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露末地区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曾在多米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赧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 xml:space="preserve">li </w:t>
      </w:r>
      <w:r>
        <w:rPr>
          <w:rFonts w:ascii="Times New Roman" w:eastAsia="Times New Roman" w:hAnsi="Times New Roman" w:cs="Times New Roman" w:hint="eastAsia"/>
          <w:color w:val="000000" w:themeColor="text1"/>
          <w:szCs w:val="21"/>
        </w:rPr>
        <w:t>Do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minan</w:t>
      </w:r>
      <w:r>
        <w:rPr>
          <w:rFonts w:ascii="宋体" w:eastAsia="宋体" w:hAnsi="宋体" w:cs="宋体" w:hint="eastAsia"/>
          <w:color w:val="000000" w:themeColor="text1"/>
          <w:szCs w:val="21"/>
        </w:rPr>
        <w:t>）洼地举行过浮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根深挖实验，却以失败告终——似乎浮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根是“从无法到达之深处长出的根须”（佚名）（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届</w:t>
      </w:r>
      <w:r w:rsidRP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lang w:eastAsia="ja-JP"/>
        </w:rPr>
        <w:t>かれじ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 xml:space="preserve">　深</w:t>
      </w:r>
      <w:r w:rsidRP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lang w:eastAsia="ja-JP"/>
        </w:rPr>
        <w:t>き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そこから　這</w:t>
      </w:r>
      <w:r w:rsidRP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lang w:eastAsia="ja-JP"/>
        </w:rPr>
        <w:t>ひ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け</w:t>
      </w:r>
      <w:r w:rsidRP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lang w:eastAsia="ja-JP"/>
        </w:rPr>
        <w:t>る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髭</w:t>
      </w:r>
      <w:proofErr w:type="gramEnd"/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根</w:t>
      </w:r>
      <w:r>
        <w:rPr>
          <w:rFonts w:ascii="宋体" w:eastAsia="宋体" w:hAnsi="宋体" w:cs="宋体" w:hint="eastAsia"/>
          <w:color w:val="000000" w:themeColor="text1"/>
          <w:szCs w:val="21"/>
        </w:rPr>
        <w:t>）。</w:t>
      </w:r>
    </w:p>
    <w:p w14:paraId="4B5D7C9E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世根维持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周围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的低罗生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-息律度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和低整然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-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灭茶度</w:t>
      </w:r>
      <w:r>
        <w:rPr>
          <w:rFonts w:ascii="宋体" w:eastAsia="宋体" w:hAnsi="宋体" w:cs="宋体" w:hint="eastAsia"/>
          <w:color w:val="00B0F0"/>
          <w:szCs w:val="21"/>
        </w:rPr>
        <w:t>（高生命度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，高具象度，低混乱度，易于理解）</w:t>
      </w:r>
      <w:r>
        <w:rPr>
          <w:rFonts w:ascii="宋体" w:eastAsia="宋体" w:hAnsi="宋体" w:cs="宋体" w:hint="eastAsia"/>
          <w:color w:val="000000" w:themeColor="text1"/>
          <w:szCs w:val="21"/>
        </w:rPr>
        <w:t>。某种意义上，这可以算作“支撑世界”的作用。</w:t>
      </w:r>
    </w:p>
    <w:p w14:paraId="5C82A13F" w14:textId="77777777" w:rsidR="0032544B" w:rsidRDefault="00000000">
      <w:pPr>
        <w:jc w:val="left"/>
        <w:rPr>
          <w:rFonts w:ascii="宋体" w:eastAsia="宋体" w:hAnsi="宋体" w:cs="宋体"/>
          <w:color w:val="00B0F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下面介绍大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瀛阴阳道师对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根的研究。内容引自《对浮世根作用之破坏性研究报告（罪悚谢之）》</w:t>
      </w:r>
      <w:r>
        <w:rPr>
          <w:rFonts w:ascii="宋体" w:eastAsia="宋体" w:hAnsi="宋体" w:cs="宋体" w:hint="eastAsia"/>
          <w:color w:val="00B0F0"/>
          <w:szCs w:val="21"/>
        </w:rPr>
        <w:t>（这是大</w:t>
      </w:r>
      <w:proofErr w:type="gramStart"/>
      <w:r>
        <w:rPr>
          <w:rFonts w:ascii="宋体" w:eastAsia="宋体" w:hAnsi="宋体" w:cs="宋体" w:hint="eastAsia"/>
          <w:color w:val="00B0F0"/>
          <w:szCs w:val="21"/>
        </w:rPr>
        <w:t>瀛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人的传统，不得不做无端破坏事物的事要附上“罪</w:t>
      </w:r>
      <w:proofErr w:type="gramStart"/>
      <w:r>
        <w:rPr>
          <w:rFonts w:ascii="宋体" w:eastAsia="宋体" w:hAnsi="宋体" w:cs="宋体" w:hint="eastAsia"/>
          <w:color w:val="00B0F0"/>
          <w:szCs w:val="21"/>
        </w:rPr>
        <w:t>悚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谢之”以示歉意。）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14:paraId="1A70E4A7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择一浮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根须，以罗生之刀斩浮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根，罗生部分谓须妖。现象者：罗生之气略有动，谓之浮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气</w:t>
      </w:r>
      <w:r>
        <w:rPr>
          <w:rFonts w:ascii="宋体" w:eastAsia="宋体" w:hAnsi="宋体" w:cs="宋体" w:hint="eastAsia"/>
          <w:color w:val="00B0F0"/>
          <w:szCs w:val="21"/>
        </w:rPr>
        <w:t>（</w:t>
      </w:r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浮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世気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，气动则曰浮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气动</w:t>
      </w:r>
      <w:r>
        <w:rPr>
          <w:rFonts w:ascii="宋体" w:eastAsia="宋体" w:hAnsi="宋体" w:cs="宋体" w:hint="eastAsia"/>
          <w:color w:val="00B0F0"/>
          <w:szCs w:val="21"/>
        </w:rPr>
        <w:t>（</w:t>
      </w:r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浮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世気動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。半月自愈。</w:t>
      </w:r>
      <w:r>
        <w:rPr>
          <w:rFonts w:ascii="宋体" w:eastAsia="宋体" w:hAnsi="宋体" w:cs="宋体" w:hint="eastAsia"/>
          <w:color w:val="00B0F0"/>
          <w:szCs w:val="21"/>
        </w:rPr>
        <w:t>注：具体地说大概是周围的具象事物发生了不大的波动。“浮世”应该是</w:t>
      </w:r>
      <w:proofErr w:type="gramStart"/>
      <w:r>
        <w:rPr>
          <w:rFonts w:ascii="宋体" w:eastAsia="宋体" w:hAnsi="宋体" w:cs="宋体" w:hint="eastAsia"/>
          <w:color w:val="00B0F0"/>
          <w:szCs w:val="21"/>
        </w:rPr>
        <w:t>阴阳道师研究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时使用的名词，与新概念“罗生”大致相当，这里报告遵照了阴阳</w:t>
      </w:r>
      <w:proofErr w:type="gramStart"/>
      <w:r>
        <w:rPr>
          <w:rFonts w:ascii="宋体" w:eastAsia="宋体" w:hAnsi="宋体" w:cs="宋体" w:hint="eastAsia"/>
          <w:color w:val="00B0F0"/>
          <w:szCs w:val="21"/>
        </w:rPr>
        <w:t>道研究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的命名惯例。后面的“阴阳”大体也可以和“息律”相当。</w:t>
      </w:r>
    </w:p>
    <w:p w14:paraId="78008A52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择另一浮世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根须，粗细长短、露于地者皆与前同，以阴阳之气斩浮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根，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息律部分谓根道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。现象者：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息律之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气略有动，如上所述谓之阴阳气</w:t>
      </w:r>
      <w:r>
        <w:rPr>
          <w:rFonts w:ascii="宋体" w:eastAsia="宋体" w:hAnsi="宋体" w:cs="宋体" w:hint="eastAsia"/>
          <w:color w:val="00B0F0"/>
          <w:szCs w:val="21"/>
        </w:rPr>
        <w:t>（</w:t>
      </w:r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陰陽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気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、阴阳气动</w:t>
      </w:r>
      <w:r>
        <w:rPr>
          <w:rFonts w:ascii="宋体" w:eastAsia="宋体" w:hAnsi="宋体" w:cs="宋体" w:hint="eastAsia"/>
          <w:color w:val="00B0F0"/>
          <w:szCs w:val="21"/>
        </w:rPr>
        <w:t>（</w:t>
      </w:r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陰陽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気動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，盈月自愈。</w:t>
      </w:r>
      <w:r>
        <w:rPr>
          <w:rFonts w:ascii="宋体" w:eastAsia="宋体" w:hAnsi="宋体" w:cs="宋体" w:hint="eastAsia"/>
          <w:color w:val="00B0F0"/>
          <w:szCs w:val="21"/>
        </w:rPr>
        <w:t>注：抽象事物发生了不大的波动。</w:t>
      </w:r>
    </w:p>
    <w:p w14:paraId="47C759B5" w14:textId="37035BB9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再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择另一浮世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根须，粗细长短、露于地者皆与前二者同，以罗生之刀与阴阳之气共斩之，浮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与阴阳气俱大动成灾，谓气暴</w:t>
      </w:r>
      <w:r>
        <w:rPr>
          <w:rFonts w:ascii="宋体" w:eastAsia="宋体" w:hAnsi="宋体" w:cs="宋体" w:hint="eastAsia"/>
          <w:color w:val="00B0F0"/>
          <w:szCs w:val="21"/>
        </w:rPr>
        <w:t>（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気</w:t>
      </w:r>
      <w:proofErr w:type="gramEnd"/>
      <w:r w:rsidRPr="0099112D">
        <w:rPr>
          <w:rFonts w:ascii="ヒラギノ明朝 ProN" w:eastAsia="MS Mincho" w:hAnsi="ヒラギノ明朝 ProN" w:cs="ヒラギノ明朝 ProN"/>
          <w:color w:val="00B0F0"/>
          <w:szCs w:val="21"/>
          <w:lang w:eastAsia="ja-JP"/>
        </w:rPr>
        <w:t>暴</w:t>
      </w:r>
      <w:r>
        <w:rPr>
          <w:rFonts w:ascii="宋体" w:eastAsia="宋体" w:hAnsi="宋体" w:cs="宋体" w:hint="eastAsia"/>
          <w:color w:val="00B0F0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斩者</w:t>
      </w:r>
      <w:r w:rsid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bdr w:val="single" w:sz="4" w:space="0" w:color="aut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9112D" w:rsidRPr="0099112D">
              <w:rPr>
                <w:rFonts w:ascii="MS Mincho" w:eastAsia="MS Mincho" w:hAnsi="MS Mincho" w:cs="ヒラギノ明朝 ProN" w:hint="eastAsia"/>
                <w:color w:val="000000" w:themeColor="text1"/>
                <w:sz w:val="10"/>
                <w:szCs w:val="21"/>
                <w:bdr w:val="single" w:sz="4" w:space="0" w:color="auto"/>
              </w:rPr>
              <w:t>カ</w:t>
            </w:r>
          </w:rt>
          <w:rubyBase>
            <w:r w:rsidR="0099112D">
              <w:rPr>
                <w:rFonts w:ascii="ヒラギノ明朝 ProN" w:eastAsia="MS Mincho" w:hAnsi="ヒラギノ明朝 ProN" w:cs="ヒラギノ明朝 ProN" w:hint="eastAsia"/>
                <w:color w:val="000000" w:themeColor="text1"/>
                <w:szCs w:val="21"/>
                <w:bdr w:val="single" w:sz="4" w:space="0" w:color="auto"/>
              </w:rPr>
              <w:t>嘉</w:t>
            </w:r>
          </w:rubyBase>
        </w:ruby>
      </w:r>
      <w:r w:rsid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bdr w:val="single" w:sz="4" w:space="0" w:color="aut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9112D" w:rsidRPr="0099112D">
              <w:rPr>
                <w:rFonts w:ascii="MS Mincho" w:eastAsia="MS Mincho" w:hAnsi="MS Mincho" w:cs="ヒラギノ明朝 ProN" w:hint="eastAsia"/>
                <w:color w:val="000000" w:themeColor="text1"/>
                <w:sz w:val="10"/>
                <w:szCs w:val="21"/>
                <w:bdr w:val="single" w:sz="4" w:space="0" w:color="auto"/>
              </w:rPr>
              <w:t>ダ</w:t>
            </w:r>
          </w:rt>
          <w:rubyBase>
            <w:r w:rsidR="0099112D">
              <w:rPr>
                <w:rFonts w:ascii="ヒラギノ明朝 ProN" w:eastAsia="MS Mincho" w:hAnsi="ヒラギノ明朝 ProN" w:cs="ヒラギノ明朝 ProN" w:hint="eastAsia"/>
                <w:color w:val="000000" w:themeColor="text1"/>
                <w:szCs w:val="21"/>
                <w:bdr w:val="single" w:sz="4" w:space="0" w:color="auto"/>
              </w:rPr>
              <w:t>田</w:t>
            </w:r>
          </w:rubyBase>
        </w:ruby>
      </w:r>
      <w:r w:rsid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bdr w:val="single" w:sz="4" w:space="0" w:color="auto"/>
        </w:rPr>
        <w:fldChar w:fldCharType="begin"/>
      </w:r>
      <w:r w:rsid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bdr w:val="single" w:sz="4" w:space="0" w:color="auto"/>
        </w:rPr>
        <w:instrText>EQ \* jc2 \* "Font:MS Mincho" \* hps10 \o\ad(\s\up 9(</w:instrText>
      </w:r>
      <w:r w:rsidR="0099112D" w:rsidRPr="0099112D">
        <w:rPr>
          <w:rFonts w:ascii="MS Mincho" w:eastAsia="MS Mincho" w:hAnsi="MS Mincho" w:cs="ヒラギノ明朝 ProN" w:hint="eastAsia"/>
          <w:color w:val="000000" w:themeColor="text1"/>
          <w:sz w:val="10"/>
          <w:szCs w:val="21"/>
          <w:bdr w:val="single" w:sz="4" w:space="0" w:color="auto"/>
        </w:rPr>
        <w:instrText>イクス</w:instrText>
      </w:r>
      <w:r w:rsid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bdr w:val="single" w:sz="4" w:space="0" w:color="auto"/>
        </w:rPr>
        <w:instrText>),</w:instrText>
      </w:r>
      <w:proofErr w:type="gramStart"/>
      <w:r w:rsid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bdr w:val="single" w:sz="4" w:space="0" w:color="auto"/>
        </w:rPr>
        <w:instrText>郁主</w:instrText>
      </w:r>
      <w:proofErr w:type="gramEnd"/>
      <w:r w:rsid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bdr w:val="single" w:sz="4" w:space="0" w:color="auto"/>
        </w:rPr>
        <w:instrText>)</w:instrText>
      </w:r>
      <w:r w:rsidR="0099112D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bdr w:val="single" w:sz="4" w:space="0" w:color="auto"/>
        </w:rPr>
        <w:fldChar w:fldCharType="end"/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様</w:t>
      </w:r>
      <w:r>
        <w:rPr>
          <w:rFonts w:ascii="ヒラギノ明朝 ProN" w:eastAsia="ヒラギノ明朝 ProN" w:hAnsi="ヒラギノ明朝 ProN" w:cs="ヒラギノ明朝 ProN" w:hint="eastAsia"/>
          <w:color w:val="000000" w:themeColor="text1"/>
          <w:szCs w:val="21"/>
        </w:rPr>
        <w:t>，</w:t>
      </w:r>
      <w:r>
        <w:rPr>
          <w:rFonts w:ascii="宋体" w:eastAsia="宋体" w:hAnsi="宋体" w:cs="宋体" w:hint="eastAsia"/>
          <w:color w:val="000000" w:themeColor="text1"/>
          <w:szCs w:val="21"/>
        </w:rPr>
        <w:t>为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气暴所挟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，立逝。临文痛悼，并罪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悚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谢之。</w:t>
      </w:r>
    </w:p>
    <w:p w14:paraId="45C96093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研究得，浮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根</w:t>
      </w:r>
      <w:r>
        <w:rPr>
          <w:rFonts w:ascii="宋体" w:eastAsia="宋体" w:hAnsi="宋体" w:cs="宋体" w:hint="eastAsia"/>
          <w:color w:val="000000" w:themeColor="text1"/>
          <w:szCs w:val="21"/>
          <w:u w:val="single"/>
        </w:rPr>
        <w:t>巴斩</w:t>
      </w:r>
      <w:r>
        <w:rPr>
          <w:rFonts w:ascii="宋体" w:eastAsia="宋体" w:hAnsi="宋体" w:cs="宋体" w:hint="eastAsia"/>
          <w:color w:val="00B0F0"/>
          <w:szCs w:val="21"/>
        </w:rPr>
        <w:t>（被斩断）</w:t>
      </w:r>
      <w:r>
        <w:rPr>
          <w:rFonts w:ascii="宋体" w:eastAsia="宋体" w:hAnsi="宋体" w:cs="宋体" w:hint="eastAsia"/>
          <w:color w:val="000000" w:themeColor="text1"/>
          <w:szCs w:val="21"/>
        </w:rPr>
        <w:t>者大动浮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与阴阳之气，而过往经验皆以浮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世根众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之地为易，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寡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之地为难，故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  <w:u w:val="single"/>
        </w:rPr>
        <w:t>偲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（大概；猜想）</w:t>
      </w:r>
      <w:r>
        <w:rPr>
          <w:rFonts w:ascii="宋体" w:eastAsia="宋体" w:hAnsi="宋体" w:cs="宋体" w:hint="eastAsia"/>
          <w:color w:val="000000" w:themeColor="text1"/>
          <w:szCs w:val="21"/>
        </w:rPr>
        <w:t>浮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世根维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近边罗生-息律度与整然-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灭茶度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不致过高，能使活人。</w:t>
      </w:r>
    </w:p>
    <w:p w14:paraId="598ACFDA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罪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悚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谢之。</w:t>
      </w:r>
    </w:p>
    <w:p w14:paraId="3D54BFFA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——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——————————</w:t>
      </w:r>
      <w:proofErr w:type="gramEnd"/>
    </w:p>
    <w:p w14:paraId="7755B53B" w14:textId="77777777" w:rsidR="0032544B" w:rsidRDefault="00000000">
      <w:pPr>
        <w:jc w:val="center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三、信息交流的方式</w:t>
      </w:r>
    </w:p>
    <w:p w14:paraId="2E16895A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瀛寰妖怪的信息交流方式种类繁多，有直接以意识沟通的；有借助声音、图像沟通的，比如类似人类的语言文字或是土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行妖远距离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通话时的壁叩</w:t>
      </w:r>
      <w:r>
        <w:rPr>
          <w:rFonts w:ascii="宋体" w:eastAsia="宋体" w:hAnsi="宋体" w:cs="宋体" w:hint="eastAsia"/>
          <w:color w:val="00B0F0"/>
          <w:sz w:val="15"/>
          <w:szCs w:val="15"/>
        </w:rPr>
        <w:t>（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B0F0"/>
          <w:sz w:val="15"/>
          <w:szCs w:val="15"/>
          <w:lang w:eastAsia="ja-JP"/>
        </w:rPr>
        <w:t>壁叩</w:t>
      </w:r>
      <w:proofErr w:type="gramEnd"/>
      <w:r w:rsidRPr="0099112D">
        <w:rPr>
          <w:rFonts w:ascii="ヒラギノ明朝 ProN" w:eastAsia="MS Mincho" w:hAnsi="ヒラギノ明朝 ProN" w:cs="ヒラギノ明朝 ProN"/>
          <w:color w:val="00B0F0"/>
          <w:sz w:val="15"/>
          <w:szCs w:val="15"/>
          <w:lang w:eastAsia="ja-JP"/>
        </w:rPr>
        <w:t>き</w:t>
      </w:r>
      <w:r>
        <w:rPr>
          <w:rFonts w:ascii="宋体" w:eastAsia="宋体" w:hAnsi="宋体" w:cs="宋体" w:hint="eastAsia"/>
          <w:color w:val="00B0F0"/>
          <w:sz w:val="15"/>
          <w:szCs w:val="15"/>
        </w:rPr>
        <w:t>，土</w:t>
      </w:r>
      <w:proofErr w:type="gramStart"/>
      <w:r>
        <w:rPr>
          <w:rFonts w:ascii="宋体" w:eastAsia="宋体" w:hAnsi="宋体" w:cs="宋体" w:hint="eastAsia"/>
          <w:color w:val="00B0F0"/>
          <w:sz w:val="15"/>
          <w:szCs w:val="15"/>
        </w:rPr>
        <w:t>行妖以约定</w:t>
      </w:r>
      <w:proofErr w:type="gramEnd"/>
      <w:r>
        <w:rPr>
          <w:rFonts w:ascii="宋体" w:eastAsia="宋体" w:hAnsi="宋体" w:cs="宋体" w:hint="eastAsia"/>
          <w:color w:val="00B0F0"/>
          <w:sz w:val="15"/>
          <w:szCs w:val="15"/>
        </w:rPr>
        <w:t>的敲击节奏沟通的手段）</w:t>
      </w:r>
      <w:r>
        <w:rPr>
          <w:rFonts w:ascii="宋体" w:eastAsia="宋体" w:hAnsi="宋体" w:cs="宋体" w:hint="eastAsia"/>
          <w:color w:val="000000" w:themeColor="text1"/>
          <w:szCs w:val="21"/>
        </w:rPr>
        <w:t>等；还有借助其他信息媒介沟通的，比如采花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依靠花朵携带的信息沟通，伏暗怪以恐</w:t>
      </w:r>
      <w:r>
        <w:rPr>
          <w:rFonts w:ascii="宋体" w:eastAsia="宋体" w:hAnsi="宋体" w:cs="宋体" w:hint="eastAsia"/>
          <w:color w:val="000000" w:themeColor="text1"/>
          <w:szCs w:val="21"/>
        </w:rPr>
        <w:lastRenderedPageBreak/>
        <w:t>怖气（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恐怖</w:t>
      </w:r>
      <w:proofErr w:type="gramStart"/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気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）沟通等等。</w:t>
      </w:r>
    </w:p>
    <w:p w14:paraId="31A01158" w14:textId="77777777" w:rsidR="0032544B" w:rsidRDefault="00000000">
      <w:pPr>
        <w:numPr>
          <w:ilvl w:val="0"/>
          <w:numId w:val="1"/>
        </w:numPr>
        <w:jc w:val="center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类似人类的语言文字</w:t>
      </w:r>
    </w:p>
    <w:p w14:paraId="64C63A07" w14:textId="02BA9401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（1）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河童的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语言（直接摘自</w:t>
      </w:r>
      <w:r w:rsidR="0099112D" w:rsidRPr="0099112D">
        <w:rPr>
          <w:rFonts w:ascii="宋体" w:eastAsia="宋体" w:hAnsi="宋体" w:cs="宋体" w:hint="eastAsia"/>
          <w:noProof/>
          <w:color w:val="000000" w:themeColor="text1"/>
          <w:szCs w:val="21"/>
          <w:bdr w:val="single" w:sz="4" w:space="0" w:color="auto"/>
        </w:rPr>
        <w:t>芥川和</w:t>
      </w:r>
      <w:proofErr w:type="gramStart"/>
      <w:r w:rsidR="0099112D" w:rsidRPr="0099112D">
        <w:rPr>
          <w:rFonts w:ascii="宋体" w:eastAsia="宋体" w:hAnsi="宋体" w:cs="宋体" w:hint="eastAsia"/>
          <w:noProof/>
          <w:color w:val="000000" w:themeColor="text1"/>
          <w:szCs w:val="21"/>
          <w:bdr w:val="single" w:sz="4" w:space="0" w:color="auto"/>
        </w:rPr>
        <w:t>也</w:t>
      </w:r>
      <w:r>
        <w:rPr>
          <w:rFonts w:ascii="宋体" w:eastAsia="宋体" w:hAnsi="宋体" w:cs="宋体" w:hint="eastAsia"/>
          <w:color w:val="000000" w:themeColor="text1"/>
          <w:szCs w:val="21"/>
        </w:rPr>
        <w:t>先生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所著《河童的话（</w:t>
      </w:r>
      <w:r w:rsidRPr="0099112D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河童の言葉</w:t>
      </w:r>
      <w:r>
        <w:rPr>
          <w:rFonts w:ascii="宋体" w:eastAsia="宋体" w:hAnsi="宋体" w:cs="宋体" w:hint="eastAsia"/>
          <w:color w:val="000000" w:themeColor="text1"/>
          <w:szCs w:val="21"/>
        </w:rPr>
        <w:t>）》的论述）</w:t>
      </w:r>
    </w:p>
    <w:p w14:paraId="23AD0F50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河童是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妖的一种，在大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瀛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以外几乎没有发现过活动踪迹。大约因为大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瀛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之外没有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河童了，河童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的方言差别不大。</w:t>
      </w:r>
    </w:p>
    <w:p w14:paraId="413131B3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河童的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语言：</w:t>
      </w:r>
    </w:p>
    <w:p w14:paraId="174C7E5D" w14:textId="3C6F1653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斡诃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罗语系（</w: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fldChar w:fldCharType="begin"/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EQ \* jc2 \* "Font:MS Mincho" \* hps10 \o\ad(\s\up 9(</w:instrText>
      </w:r>
      <w:r w:rsidR="00AC2EA7" w:rsidRPr="00AC2EA7">
        <w:rPr>
          <w:rFonts w:ascii="MS Mincho" w:eastAsia="MS Mincho" w:hAnsi="MS Mincho" w:cs="宋体"/>
          <w:color w:val="000000" w:themeColor="text1"/>
          <w:sz w:val="10"/>
          <w:szCs w:val="21"/>
          <w:lang w:eastAsia="ja-JP"/>
        </w:rPr>
        <w:instrText>ワルハラ</w:instrTex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),</w:instrText>
      </w:r>
      <w:proofErr w:type="gramStart"/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斡</w:instrText>
      </w:r>
      <w:proofErr w:type="gramEnd"/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訶羅</w:instrTex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)</w:instrTex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fldChar w:fldCharType="end"/>
      </w:r>
      <w:r w:rsidR="00AC2EA7" w:rsidRPr="00AC2EA7">
        <w:rPr>
          <w:rFonts w:ascii="宋体" w:eastAsia="MS Mincho" w:hAnsi="宋体" w:cs="宋体" w:hint="eastAsia"/>
          <w:color w:val="000000" w:themeColor="text1"/>
          <w:szCs w:val="21"/>
          <w:lang w:eastAsia="ja-JP"/>
        </w:rPr>
        <w:t>語系</w:t>
      </w:r>
      <w:r>
        <w:rPr>
          <w:rFonts w:ascii="宋体" w:eastAsia="宋体" w:hAnsi="宋体" w:cs="宋体" w:hint="eastAsia"/>
          <w:color w:val="000000" w:themeColor="text1"/>
          <w:szCs w:val="21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Fam</w:t>
      </w:r>
      <w:r>
        <w:rPr>
          <w:rFonts w:ascii="Times New Roman" w:eastAsia="Times New Roman" w:hAnsi="Times New Roman" w:cs="Times New Roman"/>
        </w:rPr>
        <w:t>ı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 xml:space="preserve">lī do Spracon </w:t>
      </w:r>
      <w:r>
        <w:rPr>
          <w:rFonts w:ascii="Times New Roman" w:eastAsia="Times New Roman" w:hAnsi="Times New Roman" w:cs="Times New Roman"/>
        </w:rPr>
        <w:t>dı Ƿalhala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14:paraId="6C98838F" w14:textId="5C121CAB" w:rsidR="0032544B" w:rsidRDefault="00000000">
      <w:pPr>
        <w:ind w:leftChars="100" w:left="21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海洋语族/多罗语族（</w:t>
      </w:r>
      <w:r w:rsidRPr="00AC2EA7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海洋語族</w:t>
      </w:r>
      <w:r>
        <w:rPr>
          <w:rFonts w:ascii="ヒラギノ明朝 ProN" w:eastAsia="ヒラギノ明朝 ProN" w:hAnsi="ヒラギノ明朝 ProN" w:cs="ヒラギノ明朝 ProN" w:hint="eastAsia"/>
          <w:color w:val="000000" w:themeColor="text1"/>
          <w:szCs w:val="21"/>
          <w:lang w:eastAsia="ja-JP"/>
        </w:rPr>
        <w:t>・</w:t>
      </w:r>
      <w:r w:rsidR="00AC2EA7">
        <w:rPr>
          <w:rFonts w:ascii="MS Mincho" w:eastAsia="MS Mincho" w:hAnsi="MS Mincho" w:cs="宋体"/>
          <w:noProof/>
          <w:color w:val="000000" w:themeColor="text1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EA7" w:rsidRPr="00AC2EA7">
              <w:rPr>
                <w:rFonts w:ascii="MS Mincho" w:eastAsia="MS Mincho" w:hAnsi="MS Mincho" w:cs="宋体"/>
                <w:noProof/>
                <w:color w:val="000000" w:themeColor="text1"/>
                <w:sz w:val="10"/>
                <w:szCs w:val="21"/>
                <w:lang w:eastAsia="ja-JP"/>
              </w:rPr>
              <w:t>タラ</w:t>
            </w:r>
          </w:rt>
          <w:rubyBase>
            <w:r w:rsidR="00AC2EA7">
              <w:rPr>
                <w:rFonts w:ascii="MS Mincho" w:eastAsia="MS Mincho" w:hAnsi="MS Mincho" w:cs="宋体"/>
                <w:noProof/>
                <w:color w:val="000000" w:themeColor="text1"/>
                <w:szCs w:val="21"/>
                <w:lang w:eastAsia="ja-JP"/>
              </w:rPr>
              <w:t>多羅</w:t>
            </w:r>
          </w:rubyBase>
        </w:ruby>
      </w:r>
      <w:r w:rsidR="00AC2EA7">
        <w:rPr>
          <w:rFonts w:ascii="MS Mincho" w:eastAsia="MS Mincho" w:hAnsi="MS Mincho" w:cs="宋体" w:hint="eastAsia"/>
          <w:noProof/>
          <w:color w:val="000000" w:themeColor="text1"/>
          <w:szCs w:val="21"/>
          <w:lang w:eastAsia="ja-JP"/>
        </w:rPr>
        <w:t>語系</w:t>
      </w:r>
      <w:r>
        <w:rPr>
          <w:rFonts w:ascii="ヒラギノ明朝 ProN" w:eastAsia="ヒラギノ明朝 ProN" w:hAnsi="ヒラギノ明朝 ProN" w:cs="ヒラギノ明朝 ProN" w:hint="eastAsia"/>
          <w:color w:val="000000" w:themeColor="text1"/>
          <w:szCs w:val="21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Grupp do Spracon d</w:t>
      </w:r>
      <w:r>
        <w:rPr>
          <w:rFonts w:ascii="Times New Roman" w:eastAsia="Times New Roman" w:hAnsi="Times New Roman" w:cs="Times New Roman"/>
        </w:rPr>
        <w:t>ı Márine au Grupp do Spracon dı Tara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14:paraId="31FBF39F" w14:textId="51639F3F" w:rsidR="0032544B" w:rsidRDefault="00000000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戈波罗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语（</w: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EA7" w:rsidRPr="00AC2EA7">
              <w:rPr>
                <w:rFonts w:ascii="MS Mincho" w:eastAsia="MS Mincho" w:hAnsi="MS Mincho" w:cs="宋体"/>
                <w:color w:val="000000" w:themeColor="text1"/>
                <w:sz w:val="10"/>
                <w:szCs w:val="21"/>
                <w:lang w:eastAsia="ja-JP"/>
              </w:rPr>
              <w:t>クワポロ</w:t>
            </w:r>
          </w:rt>
          <w:rubyBase>
            <w:r w:rsidR="00AC2EA7">
              <w:rPr>
                <w:rFonts w:ascii="宋体" w:eastAsia="MS Mincho" w:hAnsi="宋体" w:cs="宋体"/>
                <w:color w:val="000000" w:themeColor="text1"/>
                <w:szCs w:val="21"/>
                <w:lang w:eastAsia="ja-JP"/>
              </w:rPr>
              <w:t>戈波羅</w:t>
            </w:r>
          </w:rubyBase>
        </w:ruby>
      </w:r>
      <w:r w:rsidR="00AC2EA7" w:rsidRPr="00AC2EA7">
        <w:rPr>
          <w:rFonts w:ascii="宋体" w:eastAsia="MS Mincho" w:hAnsi="宋体" w:cs="宋体" w:hint="eastAsia"/>
          <w:color w:val="000000" w:themeColor="text1"/>
          <w:szCs w:val="21"/>
          <w:lang w:eastAsia="ja-JP"/>
        </w:rPr>
        <w:t>語</w:t>
      </w:r>
      <w:r>
        <w:rPr>
          <w:rFonts w:ascii="宋体" w:eastAsia="宋体" w:hAnsi="宋体" w:cs="宋体" w:hint="eastAsia"/>
          <w:color w:val="000000" w:themeColor="text1"/>
          <w:szCs w:val="21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Spraco Quaporo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14:paraId="29BDD92E" w14:textId="77777777" w:rsidR="0032544B" w:rsidRDefault="00000000">
      <w:pPr>
        <w:ind w:leftChars="300" w:left="63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北部方言</w:t>
      </w:r>
    </w:p>
    <w:p w14:paraId="734178F3" w14:textId="77777777" w:rsidR="0032544B" w:rsidRDefault="00000000">
      <w:pPr>
        <w:ind w:leftChars="300" w:left="63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南部方言</w:t>
      </w:r>
    </w:p>
    <w:p w14:paraId="31C9E7CE" w14:textId="77777777" w:rsidR="0032544B" w:rsidRDefault="00000000">
      <w:pPr>
        <w:ind w:leftChars="300" w:left="63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西南方言</w:t>
      </w:r>
    </w:p>
    <w:p w14:paraId="29CEA879" w14:textId="42115DA4" w:rsidR="0032544B" w:rsidRDefault="00000000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戈可波语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fldChar w:fldCharType="begin"/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EQ \* jc2 \* "Font:MS Mincho" \* hps10 \o\ad(\s\up 9(</w:instrText>
      </w:r>
      <w:r w:rsidR="00AC2EA7" w:rsidRPr="00AC2EA7">
        <w:rPr>
          <w:rFonts w:ascii="MS Mincho" w:eastAsia="MS Mincho" w:hAnsi="MS Mincho" w:cs="宋体"/>
          <w:color w:val="000000" w:themeColor="text1"/>
          <w:sz w:val="10"/>
          <w:szCs w:val="21"/>
          <w:lang w:eastAsia="ja-JP"/>
        </w:rPr>
        <w:instrText>クワカパ</w:instrTex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),</w:instrText>
      </w:r>
      <w:proofErr w:type="gramStart"/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戈可波</w:instrText>
      </w:r>
      <w:proofErr w:type="gramEnd"/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instrText>)</w:instrTex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fldChar w:fldCharType="end"/>
      </w:r>
      <w:r w:rsidR="00AC2EA7" w:rsidRPr="00AC2EA7">
        <w:rPr>
          <w:rFonts w:ascii="宋体" w:eastAsia="MS Mincho" w:hAnsi="宋体" w:cs="宋体" w:hint="eastAsia"/>
          <w:color w:val="000000" w:themeColor="text1"/>
          <w:szCs w:val="21"/>
          <w:lang w:eastAsia="ja-JP"/>
        </w:rPr>
        <w:t>語</w:t>
      </w:r>
      <w:r>
        <w:rPr>
          <w:rFonts w:ascii="宋体" w:eastAsia="宋体" w:hAnsi="宋体" w:cs="宋体" w:hint="eastAsia"/>
          <w:color w:val="000000" w:themeColor="text1"/>
          <w:szCs w:val="21"/>
        </w:rPr>
        <w:t>/Spraco Quakapa）（灭亡）</w:t>
      </w:r>
    </w:p>
    <w:p w14:paraId="7821ED3D" w14:textId="06834C9D" w:rsidR="0032544B" w:rsidRDefault="00000000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海洋普罗些语（</w:t>
      </w:r>
      <w:r w:rsidR="00AC2EA7">
        <w:rPr>
          <w:rFonts w:ascii="宋体" w:eastAsia="MS Mincho" w:hAnsi="宋体" w:cs="宋体" w:hint="eastAsia"/>
          <w:color w:val="000000" w:themeColor="text1"/>
          <w:szCs w:val="21"/>
          <w:lang w:eastAsia="ja-JP"/>
        </w:rPr>
        <w:t>海洋</w: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EA7" w:rsidRPr="00AC2EA7">
              <w:rPr>
                <w:rFonts w:ascii="MS Mincho" w:eastAsia="MS Mincho" w:hAnsi="MS Mincho" w:cs="宋体"/>
                <w:color w:val="000000" w:themeColor="text1"/>
                <w:sz w:val="10"/>
                <w:szCs w:val="21"/>
                <w:lang w:eastAsia="ja-JP"/>
              </w:rPr>
              <w:t>プロシア</w:t>
            </w:r>
          </w:rt>
          <w:rubyBase>
            <w:r w:rsidR="00AC2EA7">
              <w:rPr>
                <w:rFonts w:ascii="宋体" w:eastAsia="MS Mincho" w:hAnsi="宋体" w:cs="宋体"/>
                <w:color w:val="000000" w:themeColor="text1"/>
                <w:szCs w:val="21"/>
                <w:lang w:eastAsia="ja-JP"/>
              </w:rPr>
              <w:t>普羅些</w:t>
            </w:r>
          </w:rubyBase>
        </w:ruby>
      </w:r>
      <w:r w:rsidR="00AC2EA7">
        <w:rPr>
          <w:rFonts w:ascii="宋体" w:eastAsia="MS Mincho" w:hAnsi="宋体" w:cs="宋体" w:hint="eastAsia"/>
          <w:color w:val="000000" w:themeColor="text1"/>
          <w:szCs w:val="21"/>
          <w:lang w:eastAsia="ja-JP"/>
        </w:rPr>
        <w:t>語</w:t>
      </w:r>
      <w:r>
        <w:rPr>
          <w:rFonts w:ascii="宋体" w:eastAsia="宋体" w:hAnsi="宋体" w:cs="宋体" w:hint="eastAsia"/>
          <w:color w:val="000000" w:themeColor="text1"/>
          <w:szCs w:val="21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Márine Prosia Spraco</w:t>
      </w:r>
      <w:r>
        <w:rPr>
          <w:rFonts w:ascii="Times New Roman" w:eastAsia="Times New Roman" w:hAnsi="Times New Roman" w:cs="Times New Roman" w:hint="eastAsia"/>
          <w:color w:val="000000" w:themeColor="text1"/>
          <w:szCs w:val="21"/>
        </w:rPr>
        <w:t>）</w:t>
      </w:r>
    </w:p>
    <w:p w14:paraId="489741B5" w14:textId="14B0452B" w:rsidR="0032544B" w:rsidRDefault="00000000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沼泽普罗些语（</w:t>
      </w:r>
      <w:r w:rsidR="00AC2EA7" w:rsidRPr="00AC2EA7">
        <w:rPr>
          <w:rFonts w:ascii="宋体" w:eastAsia="MS Mincho" w:hAnsi="宋体" w:cs="宋体" w:hint="eastAsia"/>
          <w:color w:val="000000" w:themeColor="text1"/>
          <w:szCs w:val="21"/>
          <w:lang w:eastAsia="ja-JP"/>
        </w:rPr>
        <w:t>沼地</w:t>
      </w:r>
      <w:r w:rsidR="00AC2EA7">
        <w:rPr>
          <w:rFonts w:ascii="宋体" w:eastAsia="MS Mincho" w:hAnsi="宋体" w:cs="宋体"/>
          <w:color w:val="000000" w:themeColor="text1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EA7" w:rsidRPr="00AC2EA7">
              <w:rPr>
                <w:rFonts w:ascii="MS Mincho" w:eastAsia="MS Mincho" w:hAnsi="MS Mincho" w:cs="宋体"/>
                <w:color w:val="000000" w:themeColor="text1"/>
                <w:sz w:val="10"/>
                <w:szCs w:val="21"/>
                <w:lang w:eastAsia="ja-JP"/>
              </w:rPr>
              <w:t>プロシア</w:t>
            </w:r>
          </w:rt>
          <w:rubyBase>
            <w:r w:rsidR="00AC2EA7">
              <w:rPr>
                <w:rFonts w:ascii="宋体" w:eastAsia="MS Mincho" w:hAnsi="宋体" w:cs="宋体"/>
                <w:color w:val="000000" w:themeColor="text1"/>
                <w:szCs w:val="21"/>
                <w:lang w:eastAsia="ja-JP"/>
              </w:rPr>
              <w:t>普羅些</w:t>
            </w:r>
          </w:rubyBase>
        </w:ruby>
      </w:r>
      <w:r w:rsidR="00AC2EA7">
        <w:rPr>
          <w:rFonts w:ascii="宋体" w:eastAsia="MS Mincho" w:hAnsi="宋体" w:cs="宋体" w:hint="eastAsia"/>
          <w:color w:val="000000" w:themeColor="text1"/>
          <w:szCs w:val="21"/>
          <w:lang w:eastAsia="ja-JP"/>
        </w:rPr>
        <w:t>語</w:t>
      </w:r>
      <w:r>
        <w:rPr>
          <w:rFonts w:ascii="宋体" w:eastAsia="宋体" w:hAnsi="宋体" w:cs="宋体" w:hint="eastAsia"/>
          <w:color w:val="000000" w:themeColor="text1"/>
          <w:szCs w:val="21"/>
        </w:rPr>
        <w:t>/</w:t>
      </w:r>
      <w:r w:rsidRPr="00AC2EA7">
        <w:rPr>
          <w:rFonts w:ascii="Times New Roman" w:eastAsia="宋体" w:hAnsi="Times New Roman" w:cs="Times New Roman"/>
          <w:color w:val="000000" w:themeColor="text1"/>
          <w:szCs w:val="21"/>
        </w:rPr>
        <w:t>Sampo Prosia Spraco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14:paraId="6DC0A307" w14:textId="77777777" w:rsidR="0032544B" w:rsidRDefault="00000000">
      <w:pPr>
        <w:ind w:leftChars="100" w:left="21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海沟语族（</w:t>
      </w:r>
      <w:r w:rsidRPr="00AC2EA7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海</w:t>
      </w:r>
      <w:proofErr w:type="gramStart"/>
      <w:r w:rsidRPr="00AC2EA7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溝</w:t>
      </w:r>
      <w:proofErr w:type="gramEnd"/>
      <w:r w:rsidRPr="00AC2EA7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語族</w:t>
      </w:r>
      <w:r>
        <w:rPr>
          <w:rFonts w:ascii="ヒラギノ明朝 ProN" w:eastAsia="ヒラギノ明朝 ProN" w:hAnsi="ヒラギノ明朝 ProN" w:cs="ヒラギノ明朝 ProN" w:hint="eastAsia"/>
          <w:color w:val="000000" w:themeColor="text1"/>
          <w:szCs w:val="21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Grupp do Spracon d</w:t>
      </w:r>
      <w:r>
        <w:rPr>
          <w:rFonts w:ascii="Times New Roman" w:eastAsia="Times New Roman" w:hAnsi="Times New Roman" w:cs="Times New Roman"/>
        </w:rPr>
        <w:t xml:space="preserve">ı 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Tréncho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14:paraId="123B416D" w14:textId="77777777" w:rsidR="0032544B" w:rsidRDefault="00000000">
      <w:pPr>
        <w:ind w:leftChars="200" w:left="42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略</w:t>
      </w:r>
    </w:p>
    <w:p w14:paraId="0649AC12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其中，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戈波罗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语与戈可波语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是河童的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语言。两种普罗些语是水妖的语言，而略去的海沟语族都是深水妖的语言。</w:t>
      </w:r>
    </w:p>
    <w:p w14:paraId="535AEE3A" w14:textId="77777777" w:rsidR="0032544B" w:rsidRDefault="00000000">
      <w:pPr>
        <w:numPr>
          <w:ilvl w:val="0"/>
          <w:numId w:val="2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水妖的语言</w:t>
      </w:r>
    </w:p>
    <w:p w14:paraId="6272100B" w14:textId="77777777" w:rsidR="0032544B" w:rsidRDefault="00000000">
      <w:pPr>
        <w:numPr>
          <w:ilvl w:val="0"/>
          <w:numId w:val="2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深水妖的语言</w:t>
      </w:r>
    </w:p>
    <w:p w14:paraId="4CDE6231" w14:textId="77777777" w:rsidR="0032544B" w:rsidRDefault="00000000">
      <w:pPr>
        <w:numPr>
          <w:ilvl w:val="0"/>
          <w:numId w:val="2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咏言</w:t>
      </w:r>
    </w:p>
    <w:p w14:paraId="0A69D6BC" w14:textId="47426AFC" w:rsidR="0032544B" w:rsidRDefault="00D74A74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noProof/>
          <w:color w:val="000000" w:themeColor="text1"/>
          <w:szCs w:val="21"/>
        </w:rPr>
        <w:drawing>
          <wp:anchor distT="0" distB="0" distL="114300" distR="114300" simplePos="0" relativeHeight="251666432" behindDoc="0" locked="0" layoutInCell="1" allowOverlap="1" wp14:anchorId="59996764" wp14:editId="03B04F33">
            <wp:simplePos x="0" y="0"/>
            <wp:positionH relativeFrom="column">
              <wp:posOffset>2737485</wp:posOffset>
            </wp:positionH>
            <wp:positionV relativeFrom="paragraph">
              <wp:posOffset>1264948</wp:posOffset>
            </wp:positionV>
            <wp:extent cx="2536190" cy="1006475"/>
            <wp:effectExtent l="0" t="0" r="0" b="3175"/>
            <wp:wrapSquare wrapText="bothSides"/>
            <wp:docPr id="50146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0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noProof/>
          <w:color w:val="000000" w:themeColor="text1"/>
          <w:szCs w:val="21"/>
        </w:rPr>
        <w:drawing>
          <wp:anchor distT="0" distB="0" distL="114300" distR="114300" simplePos="0" relativeHeight="251654144" behindDoc="1" locked="0" layoutInCell="1" allowOverlap="1" wp14:anchorId="100D4EB7" wp14:editId="4AF767AF">
            <wp:simplePos x="0" y="0"/>
            <wp:positionH relativeFrom="column">
              <wp:posOffset>80645</wp:posOffset>
            </wp:positionH>
            <wp:positionV relativeFrom="paragraph">
              <wp:posOffset>334010</wp:posOffset>
            </wp:positionV>
            <wp:extent cx="2607310" cy="1956435"/>
            <wp:effectExtent l="0" t="0" r="19050" b="20320"/>
            <wp:wrapTight wrapText="bothSides">
              <wp:wrapPolygon edited="0">
                <wp:start x="0" y="0"/>
                <wp:lineTo x="0" y="21670"/>
                <wp:lineTo x="21700" y="21670"/>
                <wp:lineTo x="21700" y="0"/>
                <wp:lineTo x="0" y="0"/>
              </wp:wrapPolygon>
            </wp:wrapTight>
            <wp:docPr id="6" name="图片 6" descr="2022-11-02 19:47:27.8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11-02 19:47:27.882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咏言在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吟游律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者传唱、</w:t>
      </w:r>
      <w:r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付</w:t>
      </w:r>
      <w:r>
        <w:rPr>
          <w:rFonts w:ascii="宋体" w:eastAsia="宋体" w:hAnsi="宋体" w:cs="宋体" w:hint="eastAsia"/>
          <w:color w:val="000000" w:themeColor="text1"/>
          <w:szCs w:val="21"/>
        </w:rPr>
        <w:t>律（</w:t>
      </w:r>
      <w:proofErr w:type="gramStart"/>
      <w:r w:rsidRPr="00AC2EA7">
        <w:rPr>
          <w:rFonts w:ascii="ヒラギノ明朝 ProN" w:eastAsia="MS Mincho" w:hAnsi="ヒラギノ明朝 ProN" w:cs="ヒラギノ明朝 ProN"/>
          <w:color w:val="000000" w:themeColor="text1"/>
          <w:szCs w:val="21"/>
          <w:lang w:eastAsia="ja-JP"/>
        </w:rPr>
        <w:t>律付</w:t>
      </w:r>
      <w:proofErr w:type="gramEnd"/>
      <w:r w:rsidRPr="00AC2EA7">
        <w:rPr>
          <w:rFonts w:ascii="ヒラギノ明朝 ProN" w:eastAsia="MS Mincho" w:hAnsi="ヒラギノ明朝 ProN" w:cs="ヒラギノ明朝 ProN" w:hint="eastAsia"/>
          <w:color w:val="000000" w:themeColor="text1"/>
          <w:szCs w:val="21"/>
          <w:lang w:eastAsia="ja-JP"/>
        </w:rPr>
        <w:t>く</w:t>
      </w:r>
      <w:r>
        <w:rPr>
          <w:rFonts w:ascii="宋体" w:eastAsia="宋体" w:hAnsi="宋体" w:cs="宋体" w:hint="eastAsia"/>
          <w:color w:val="000000" w:themeColor="text1"/>
          <w:szCs w:val="21"/>
        </w:rPr>
        <w:t>）时使用。它类似“语言”的概念，却又不止用于种族内交流。咏言可以起到直接支配律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矢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提高秩序度、降低混乱度</w:t>
      </w:r>
      <w:r>
        <w:rPr>
          <w:rFonts w:ascii="宋体" w:eastAsia="宋体" w:hAnsi="宋体" w:cs="宋体" w:hint="eastAsia"/>
          <w:color w:val="00B0F0"/>
          <w:szCs w:val="21"/>
        </w:rPr>
        <w:t>（原文</w:t>
      </w:r>
      <w:r>
        <w:rPr>
          <w:rFonts w:ascii="ヒラギノ明朝 ProN" w:eastAsia="ヒラギノ明朝 ProN" w:hAnsi="ヒラギノ明朝 ProN" w:cs="ヒラギノ明朝 ProN"/>
          <w:color w:val="00B0F0"/>
          <w:szCs w:val="21"/>
          <w:lang w:eastAsia="ja-JP"/>
        </w:rPr>
        <w:t>整然度・</w:t>
      </w:r>
      <w:proofErr w:type="gramStart"/>
      <w:r>
        <w:rPr>
          <w:rFonts w:ascii="ヒラギノ明朝 ProN" w:eastAsia="ヒラギノ明朝 ProN" w:hAnsi="ヒラギノ明朝 ProN" w:cs="ヒラギノ明朝 ProN"/>
          <w:color w:val="00B0F0"/>
          <w:szCs w:val="21"/>
          <w:lang w:eastAsia="ja-JP"/>
        </w:rPr>
        <w:t>滅</w:t>
      </w:r>
      <w:proofErr w:type="gramEnd"/>
      <w:r>
        <w:rPr>
          <w:rFonts w:ascii="ヒラギノ明朝 ProN" w:eastAsia="ヒラギノ明朝 ProN" w:hAnsi="ヒラギノ明朝 ProN" w:cs="ヒラギノ明朝 ProN"/>
          <w:color w:val="00B0F0"/>
          <w:szCs w:val="21"/>
          <w:lang w:eastAsia="ja-JP"/>
        </w:rPr>
        <w:t>茶度</w:t>
      </w:r>
      <w:r>
        <w:rPr>
          <w:rFonts w:ascii="宋体" w:eastAsia="宋体" w:hAnsi="宋体" w:cs="宋体" w:hint="eastAsia"/>
          <w:color w:val="00B0F0"/>
          <w:szCs w:val="21"/>
        </w:rPr>
        <w:t>，这里仍酌情翻译。）</w:t>
      </w:r>
      <w:r>
        <w:rPr>
          <w:rFonts w:ascii="宋体" w:eastAsia="宋体" w:hAnsi="宋体" w:cs="宋体" w:hint="eastAsia"/>
          <w:color w:val="000000" w:themeColor="text1"/>
          <w:szCs w:val="21"/>
        </w:rPr>
        <w:t>的作用。换言之，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吟游律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者通过传唱咏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言直接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付律。</w:t>
      </w:r>
    </w:p>
    <w:p w14:paraId="5BC8CE46" w14:textId="4B968C40" w:rsidR="00D74A74" w:rsidRDefault="00D74A74" w:rsidP="00D74A74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/>
          <w:color w:val="000000" w:themeColor="text1"/>
          <w:szCs w:val="21"/>
        </w:rPr>
        <w:t xml:space="preserve">                </w:t>
      </w:r>
      <w:r>
        <w:rPr>
          <w:rFonts w:ascii="宋体" w:eastAsia="宋体" w:hAnsi="宋体" w:cs="宋体" w:hint="eastAsia"/>
          <w:color w:val="000000" w:themeColor="text1"/>
          <w:szCs w:val="21"/>
        </w:rPr>
        <w:t>图2</w:t>
      </w:r>
      <w:r>
        <w:rPr>
          <w:rFonts w:ascii="宋体" w:eastAsia="宋体" w:hAnsi="宋体" w:cs="宋体"/>
          <w:color w:val="000000" w:themeColor="text1"/>
          <w:szCs w:val="21"/>
        </w:rPr>
        <w:t xml:space="preserve">-4-1                              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图2</w:t>
      </w:r>
      <w:r>
        <w:rPr>
          <w:rFonts w:ascii="宋体" w:eastAsia="宋体" w:hAnsi="宋体" w:cs="宋体"/>
          <w:color w:val="000000" w:themeColor="text1"/>
          <w:szCs w:val="21"/>
        </w:rPr>
        <w:t>-4-2</w:t>
      </w:r>
    </w:p>
    <w:p w14:paraId="67C50136" w14:textId="4C8A71AC" w:rsidR="006601C7" w:rsidRDefault="00D74A74" w:rsidP="00D74A74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上图2-4-1是咏言的几种记号（AIUPKT等代表音位，并非具体音值）</w:t>
      </w:r>
      <w:r w:rsidR="006601C7"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14:paraId="1B70B0FE" w14:textId="3AD3BB4B" w:rsidR="0032544B" w:rsidRDefault="00D74A74" w:rsidP="00D74A74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图</w:t>
      </w:r>
      <w:r>
        <w:rPr>
          <w:rFonts w:ascii="宋体" w:eastAsia="宋体" w:hAnsi="宋体" w:cs="宋体"/>
          <w:color w:val="000000" w:themeColor="text1"/>
          <w:szCs w:val="21"/>
        </w:rPr>
        <w:t>2-4-2</w:t>
      </w:r>
      <w:r>
        <w:rPr>
          <w:rFonts w:ascii="宋体" w:eastAsia="宋体" w:hAnsi="宋体" w:cs="宋体" w:hint="eastAsia"/>
          <w:color w:val="000000" w:themeColor="text1"/>
          <w:szCs w:val="21"/>
        </w:rPr>
        <w:t>是咏言的视觉效果（但不是例文）。</w:t>
      </w:r>
    </w:p>
    <w:p w14:paraId="4D42BA6B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lastRenderedPageBreak/>
        <w:t>下面内容引自露尼</w:t>
      </w:r>
      <w:r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・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遏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都</w:t>
      </w:r>
      <w:r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 w:themeColor="text1"/>
          <w:szCs w:val="21"/>
        </w:rPr>
        <w:t>罚黎露先生（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Ronnie Art</w:t>
      </w:r>
      <w:r>
        <w:rPr>
          <w:rFonts w:ascii="Times New Roman" w:eastAsia="Times New Roman" w:hAnsi="Times New Roman" w:cs="Times New Roman" w:hint="eastAsia"/>
          <w:color w:val="000000" w:themeColor="text1"/>
          <w:szCs w:val="2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 xml:space="preserve"> Botlero</w:t>
      </w:r>
      <w:r>
        <w:rPr>
          <w:rFonts w:ascii="Times New Roman" w:eastAsia="Times New Roman" w:hAnsi="Times New Roman" w:cs="Times New Roman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所著《人言与咏言》（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Lin</w:t>
      </w:r>
      <w:r>
        <w:rPr>
          <w:rFonts w:ascii="Times New Roman" w:eastAsia="Times New Roman" w:hAnsi="Times New Roman" w:cs="Times New Roman" w:hint="eastAsia"/>
          <w:color w:val="000000" w:themeColor="text1"/>
          <w:szCs w:val="21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vo Humano et Lingv</w:t>
      </w:r>
      <w:r>
        <w:rPr>
          <w:rFonts w:ascii="Times New Roman" w:eastAsia="Times New Roman" w:hAnsi="Times New Roman" w:cs="Times New Roman" w:hint="eastAsia"/>
          <w:color w:val="000000" w:themeColor="text1"/>
          <w:szCs w:val="21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 xml:space="preserve"> Cantar</w:t>
      </w:r>
      <w:r>
        <w:rPr>
          <w:rFonts w:ascii="Times New Roman" w:eastAsia="Times New Roman" w:hAnsi="Times New Roman" w:cs="Times New Roman" w:hint="eastAsia"/>
          <w:color w:val="000000" w:themeColor="text1"/>
          <w:szCs w:val="21"/>
        </w:rPr>
        <w:t>i/</w:t>
      </w:r>
      <w:r w:rsidRPr="006601C7">
        <w:rPr>
          <w:rFonts w:ascii="Old English Text MT" w:eastAsia="Cloister Black" w:hAnsi="Old English Text MT" w:cs="Cloister Black"/>
        </w:rPr>
        <w:t>Spraco Humáno ond Spraco Chánte</w:t>
      </w:r>
      <w:r>
        <w:rPr>
          <w:rFonts w:ascii="宋体" w:eastAsia="宋体" w:hAnsi="宋体" w:cs="宋体" w:hint="eastAsia"/>
          <w:color w:val="000000" w:themeColor="text1"/>
          <w:szCs w:val="21"/>
        </w:rPr>
        <w:t>）。</w:t>
      </w:r>
    </w:p>
    <w:p w14:paraId="13F672EA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咏言的句子一般由两部分组成。前一部分由若干个直接表达情感</w:t>
      </w:r>
      <w:r>
        <w:rPr>
          <w:rFonts w:ascii="宋体" w:eastAsia="宋体" w:hAnsi="宋体" w:cs="宋体" w:hint="eastAsia"/>
          <w:color w:val="00B0F0"/>
          <w:szCs w:val="21"/>
        </w:rPr>
        <w:t>（这是对律</w:t>
      </w:r>
      <w:proofErr w:type="gramStart"/>
      <w:r>
        <w:rPr>
          <w:rFonts w:ascii="宋体" w:eastAsia="宋体" w:hAnsi="宋体" w:cs="宋体" w:hint="eastAsia"/>
          <w:color w:val="00B0F0"/>
          <w:szCs w:val="21"/>
        </w:rPr>
        <w:t>矢</w:t>
      </w:r>
      <w:proofErr w:type="gramEnd"/>
      <w:r>
        <w:rPr>
          <w:rFonts w:ascii="宋体" w:eastAsia="宋体" w:hAnsi="宋体" w:cs="宋体" w:hint="eastAsia"/>
          <w:color w:val="00B0F0"/>
          <w:szCs w:val="21"/>
        </w:rPr>
        <w:t>操作的意思）</w:t>
      </w:r>
      <w:r>
        <w:rPr>
          <w:rFonts w:ascii="宋体" w:eastAsia="宋体" w:hAnsi="宋体" w:cs="宋体" w:hint="eastAsia"/>
          <w:color w:val="000000" w:themeColor="text1"/>
          <w:szCs w:val="21"/>
        </w:rPr>
        <w:t>，对律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矢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操作效率较高的词语（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律辞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/</w:t>
      </w:r>
      <w:r>
        <w:rPr>
          <w:rFonts w:ascii="ヒラギノ明朝 ProN" w:eastAsia="ヒラギノ明朝 ProN" w:hAnsi="ヒラギノ明朝 ProN" w:cs="ヒラギノ明朝 ProN"/>
          <w:color w:val="000000" w:themeColor="text1"/>
          <w:szCs w:val="21"/>
        </w:rPr>
        <w:t>律辞</w:t>
      </w:r>
      <w:r>
        <w:rPr>
          <w:rFonts w:ascii="宋体" w:eastAsia="宋体" w:hAnsi="宋体" w:cs="宋体" w:hint="eastAsia"/>
          <w:color w:val="000000" w:themeColor="text1"/>
          <w:szCs w:val="21"/>
        </w:rPr>
        <w:t>）组成，后一部分则是表达情感效率较低，主要功能为叙事的人言（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赘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辞/</w:t>
      </w:r>
      <w:r>
        <w:rPr>
          <w:rFonts w:ascii="ヒラギノ明朝 ProN" w:eastAsia="ヒラギノ明朝 ProN" w:hAnsi="ヒラギノ明朝 ProN" w:cs="ヒラギノ明朝 ProN"/>
          <w:color w:val="000000" w:themeColor="text1"/>
          <w:szCs w:val="21"/>
          <w:lang w:eastAsia="ja-JP"/>
        </w:rPr>
        <w:t>贅辞</w:t>
      </w:r>
      <w:r>
        <w:rPr>
          <w:rFonts w:ascii="宋体" w:eastAsia="宋体" w:hAnsi="宋体" w:cs="宋体" w:hint="eastAsia"/>
          <w:color w:val="000000" w:themeColor="text1"/>
          <w:szCs w:val="21"/>
        </w:rPr>
        <w:t>）。也就是说，人言可以作为咏言的一部分出现。如下例句：</w:t>
      </w:r>
    </w:p>
    <w:p w14:paraId="70A33EE4" w14:textId="77777777" w:rsidR="0032544B" w:rsidRPr="006601C7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601C7">
        <w:rPr>
          <w:rFonts w:ascii="Times New Roman" w:eastAsia="宋体" w:hAnsi="Times New Roman" w:cs="Times New Roman"/>
          <w:color w:val="000000" w:themeColor="text1"/>
          <w:szCs w:val="21"/>
        </w:rPr>
        <w:t>MAS LATI SUPAKI NUK HAMA istu lulas up nultan ulfan</w:t>
      </w:r>
    </w:p>
    <w:p w14:paraId="41B0A066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（突然地恐惧不知所措，竭力想要停下）是北方狼的叫声（音译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自央语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）。</w:t>
      </w:r>
    </w:p>
    <w:p w14:paraId="30062E5D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前一半（大写部分）为律辞，后一半（小写部分）为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赘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辞。括号里的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是律辞的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大致含义，括号外的则是对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赘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辞的翻译。需要注意的是，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由于律言音位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很少，发音十分自由，音译人言时可能面目全非。</w:t>
      </w:r>
    </w:p>
    <w:p w14:paraId="782D804C" w14:textId="77777777" w:rsidR="0032544B" w:rsidRDefault="00000000">
      <w:pPr>
        <w:jc w:val="center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四、妖怪的成因</w:t>
      </w:r>
    </w:p>
    <w:p w14:paraId="049FCDA3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B0F0"/>
          <w:szCs w:val="21"/>
        </w:rPr>
        <w:t xml:space="preserve">    要介绍妖怪的成因，有一个概念不得不提，那就是息律。这个概念瀛寰人民熟知，但对地球读者来说尤为陌生。故此，现在这里补上对相关概念的介绍。</w:t>
      </w:r>
    </w:p>
    <w:p w14:paraId="01A09A98" w14:textId="77777777" w:rsidR="0032544B" w:rsidRDefault="00000000">
      <w:pPr>
        <w:jc w:val="center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五、共生与争斗</w:t>
      </w:r>
    </w:p>
    <w:p w14:paraId="09576B6D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以下内容节选自沙边</w:t>
      </w:r>
      <w:r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 w:themeColor="text1"/>
          <w:szCs w:val="21"/>
        </w:rPr>
        <w:t>未兰（</w:t>
      </w:r>
      <w:r>
        <w:rPr>
          <w:rFonts w:ascii="Times New Roman" w:eastAsia="Times New Roman" w:hAnsi="Times New Roman" w:cs="Times New Roman"/>
          <w:color w:val="000000" w:themeColor="text1"/>
          <w:szCs w:val="21"/>
        </w:rPr>
        <w:t>Sharpen Milam</w:t>
      </w:r>
      <w:r>
        <w:rPr>
          <w:rFonts w:ascii="宋体" w:eastAsia="宋体" w:hAnsi="宋体" w:cs="宋体" w:hint="eastAsia"/>
          <w:color w:val="000000" w:themeColor="text1"/>
          <w:szCs w:val="21"/>
        </w:rPr>
        <w:t>）先生的《摇晃的天平——瀛寰种族》，原本被焚毁。</w:t>
      </w:r>
    </w:p>
    <w:p w14:paraId="79C0DC88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传统认为，瀛寰各种事物中，自己的种族毋庸置疑是最高等、最先进的，应当牺牲其他种族利益来使自己的种族获利。且不论是否落后，这种传统观念给瀛寰各种族带来了许多相互厮杀、世代为敌的惨案。如人类与采花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争相把对方的种族成员拿去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“献”给伏暗怪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来保全自己种族的“二百年献祭之争”，或是水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妖与深水妖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长期的“海底大扩张”。反过来思考，一些种族明明可以联合起来，对抗自己的天敌，共同得到更多生存机会，却反过来选择挤占对方本就不多的生存机会。或是因为一些完全没有必要的矛盾，就争个头破血流。试想人类若能与采花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取长补短，是何等光景？再问水妖和深水妖的居住区域本就不同，大搞扩张最后谁又获利了呢？</w:t>
      </w:r>
    </w:p>
    <w:p w14:paraId="76D951FD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瀛寰各种事物绝不是你死我活、一山不容二虎的关系，连天敌与猎物也是如此。保持一种平衡，恐怕才是各文明信仰的神主所乐于见到的。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为何露末的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加列乐于在降下天火之前把每种事物都保留一二，为何压留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曼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的石洞中有各色物种，为何大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瀛的警雷炸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醒了每个种族，这都是各种物种存在意义的佐证。</w:t>
      </w:r>
    </w:p>
    <w:p w14:paraId="0A2B53D2" w14:textId="77777777" w:rsidR="0032544B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只有在共存中寻求平衡，才能使人类生存与发展需要得到满足。</w:t>
      </w:r>
    </w:p>
    <w:sectPr w:rsidR="00325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DAD1" w14:textId="77777777" w:rsidR="000752DC" w:rsidRDefault="000752DC" w:rsidP="00D4236C">
      <w:r>
        <w:separator/>
      </w:r>
    </w:p>
  </w:endnote>
  <w:endnote w:type="continuationSeparator" w:id="0">
    <w:p w14:paraId="0EB19654" w14:textId="77777777" w:rsidR="000752DC" w:rsidRDefault="000752DC" w:rsidP="00D4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N">
    <w:altName w:val="Calibri"/>
    <w:charset w:val="00"/>
    <w:family w:val="auto"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النيل">
    <w:altName w:val="Calibri"/>
    <w:charset w:val="00"/>
    <w:family w:val="auto"/>
    <w:pitch w:val="default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loister Blac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174B" w14:textId="77777777" w:rsidR="000752DC" w:rsidRDefault="000752DC" w:rsidP="00D4236C">
      <w:r>
        <w:separator/>
      </w:r>
    </w:p>
  </w:footnote>
  <w:footnote w:type="continuationSeparator" w:id="0">
    <w:p w14:paraId="4AE317E3" w14:textId="77777777" w:rsidR="000752DC" w:rsidRDefault="000752DC" w:rsidP="00D42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C8667"/>
    <w:multiLevelType w:val="singleLevel"/>
    <w:tmpl w:val="635C8667"/>
    <w:lvl w:ilvl="0">
      <w:start w:val="1"/>
      <w:numFmt w:val="decimal"/>
      <w:lvlText w:val="%1、"/>
      <w:lvlJc w:val="left"/>
    </w:lvl>
  </w:abstractNum>
  <w:abstractNum w:abstractNumId="1" w15:restartNumberingAfterBreak="0">
    <w:nsid w:val="636256A0"/>
    <w:multiLevelType w:val="singleLevel"/>
    <w:tmpl w:val="636256A0"/>
    <w:lvl w:ilvl="0">
      <w:start w:val="2"/>
      <w:numFmt w:val="decimal"/>
      <w:lvlText w:val="（%1）"/>
      <w:lvlJc w:val="left"/>
    </w:lvl>
  </w:abstractNum>
  <w:num w:numId="1" w16cid:durableId="1893299752">
    <w:abstractNumId w:val="0"/>
  </w:num>
  <w:num w:numId="2" w16cid:durableId="184713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44B"/>
    <w:rsid w:val="000752DC"/>
    <w:rsid w:val="00095982"/>
    <w:rsid w:val="001F1566"/>
    <w:rsid w:val="0032544B"/>
    <w:rsid w:val="006213A4"/>
    <w:rsid w:val="006601C7"/>
    <w:rsid w:val="00810F45"/>
    <w:rsid w:val="0099112D"/>
    <w:rsid w:val="00AC2EA7"/>
    <w:rsid w:val="00B42275"/>
    <w:rsid w:val="00D4236C"/>
    <w:rsid w:val="00D7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E47E71"/>
  <w15:docId w15:val="{5873C413-1520-46FD-8813-C8027ED0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423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423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42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423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蘭渓 雪沢</cp:lastModifiedBy>
  <cp:revision>8</cp:revision>
  <dcterms:created xsi:type="dcterms:W3CDTF">2022-11-02T16:38:00Z</dcterms:created>
  <dcterms:modified xsi:type="dcterms:W3CDTF">2023-11-30T08:41:00Z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DDCB5EF6094E38CA86055C6309E0D549</vt:lpwstr>
  </property>
</Properties>
</file>