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E60BF" w14:textId="77777777" w:rsidR="001E1491" w:rsidRDefault="00000000">
      <w:pPr>
        <w:jc w:val="center"/>
        <w:rPr>
          <w:sz w:val="52"/>
          <w:szCs w:val="52"/>
        </w:rPr>
      </w:pPr>
      <w:r>
        <w:rPr>
          <w:rFonts w:hint="eastAsia"/>
          <w:sz w:val="52"/>
          <w:szCs w:val="52"/>
        </w:rPr>
        <w:t>瀛寰魔法考</w:t>
      </w:r>
    </w:p>
    <w:p w14:paraId="1B2E87FD" w14:textId="695505B1" w:rsidR="00F94DFD" w:rsidRPr="00B5122C" w:rsidRDefault="00F94DFD" w:rsidP="00F94DFD">
      <w:pPr>
        <w:pStyle w:val="a3"/>
        <w:numPr>
          <w:ilvl w:val="0"/>
          <w:numId w:val="10"/>
        </w:numPr>
        <w:ind w:firstLineChars="0"/>
        <w:jc w:val="center"/>
        <w:rPr>
          <w:sz w:val="44"/>
          <w:szCs w:val="44"/>
        </w:rPr>
      </w:pPr>
      <w:r w:rsidRPr="00B5122C">
        <w:rPr>
          <w:rFonts w:hint="eastAsia"/>
          <w:sz w:val="44"/>
          <w:szCs w:val="44"/>
        </w:rPr>
        <w:t>罗生息律、整然灭茶</w:t>
      </w:r>
    </w:p>
    <w:p w14:paraId="0856529C" w14:textId="6C140F10" w:rsidR="00F94DFD" w:rsidRDefault="00B5122C" w:rsidP="00B5122C">
      <w:pPr>
        <w:ind w:firstLineChars="200" w:firstLine="420"/>
        <w:rPr>
          <w:szCs w:val="21"/>
        </w:rPr>
      </w:pPr>
      <w:r>
        <w:rPr>
          <w:rFonts w:hint="eastAsia"/>
          <w:szCs w:val="21"/>
        </w:rPr>
        <w:t>罗生</w:t>
      </w:r>
      <w:r>
        <w:rPr>
          <w:rFonts w:hint="eastAsia"/>
          <w:szCs w:val="21"/>
        </w:rPr>
        <w:t>-</w:t>
      </w:r>
      <w:r>
        <w:rPr>
          <w:rFonts w:hint="eastAsia"/>
          <w:szCs w:val="21"/>
        </w:rPr>
        <w:t>息律与整然</w:t>
      </w:r>
      <w:r>
        <w:rPr>
          <w:rFonts w:hint="eastAsia"/>
          <w:szCs w:val="21"/>
        </w:rPr>
        <w:t>-</w:t>
      </w:r>
      <w:r>
        <w:rPr>
          <w:rFonts w:hint="eastAsia"/>
          <w:szCs w:val="21"/>
        </w:rPr>
        <w:t>灭茶（</w:t>
      </w:r>
      <w:r w:rsidRPr="00B5122C">
        <w:rPr>
          <w:rFonts w:eastAsia="MS Mincho" w:hint="eastAsia"/>
          <w:szCs w:val="21"/>
          <w:lang w:eastAsia="ja-JP"/>
        </w:rPr>
        <w:t>羅生</w:t>
      </w:r>
      <w:r w:rsidRPr="00B5122C">
        <w:rPr>
          <w:rFonts w:eastAsia="MS Mincho" w:hint="eastAsia"/>
          <w:szCs w:val="21"/>
        </w:rPr>
        <w:t>息律</w:t>
      </w:r>
      <w:r w:rsidRPr="00B5122C">
        <w:rPr>
          <w:rFonts w:eastAsia="MS Mincho" w:hint="eastAsia"/>
          <w:szCs w:val="21"/>
          <w:lang w:eastAsia="ja-JP"/>
        </w:rPr>
        <w:t>・整然</w:t>
      </w:r>
      <w:r w:rsidRPr="00B5122C">
        <w:rPr>
          <w:rFonts w:eastAsia="MS Mincho" w:hint="eastAsia"/>
          <w:szCs w:val="21"/>
          <w:lang w:eastAsia="zh-TW"/>
        </w:rPr>
        <w:t>滅</w:t>
      </w:r>
      <w:r w:rsidRPr="00B5122C">
        <w:rPr>
          <w:rFonts w:eastAsia="MS Mincho" w:hint="eastAsia"/>
          <w:szCs w:val="21"/>
        </w:rPr>
        <w:t>茶</w:t>
      </w:r>
      <w:r>
        <w:rPr>
          <w:rFonts w:hint="eastAsia"/>
          <w:szCs w:val="21"/>
        </w:rPr>
        <w:t>），这是瀛寰所有魔法的根基，更是瀛寰运行的基本理论。浮世根在其中生长，日月星辰在其中运行。故于本书开头先行说明这两个概念</w:t>
      </w:r>
      <w:r w:rsidR="00D9777E">
        <w:rPr>
          <w:rFonts w:hint="eastAsia"/>
          <w:szCs w:val="21"/>
        </w:rPr>
        <w:t>和与它们相关的内容</w:t>
      </w:r>
      <w:r>
        <w:rPr>
          <w:rFonts w:hint="eastAsia"/>
          <w:szCs w:val="21"/>
        </w:rPr>
        <w:t>。</w:t>
      </w:r>
    </w:p>
    <w:p w14:paraId="7249EE4A" w14:textId="77777777" w:rsidR="00D9777E" w:rsidRDefault="00D9777E" w:rsidP="00B5122C">
      <w:pPr>
        <w:ind w:firstLineChars="200" w:firstLine="420"/>
        <w:rPr>
          <w:rFonts w:hint="eastAsia"/>
          <w:szCs w:val="21"/>
        </w:rPr>
      </w:pPr>
    </w:p>
    <w:p w14:paraId="76FDE682" w14:textId="6656FC2B" w:rsidR="00B5122C" w:rsidRPr="00D9777E" w:rsidRDefault="00B5122C" w:rsidP="00D9777E">
      <w:pPr>
        <w:ind w:firstLineChars="200" w:firstLine="420"/>
        <w:rPr>
          <w:szCs w:val="21"/>
        </w:rPr>
      </w:pPr>
      <w:r w:rsidRPr="00D9777E">
        <w:rPr>
          <w:rFonts w:hint="eastAsia"/>
          <w:szCs w:val="21"/>
        </w:rPr>
        <w:t>罗生</w:t>
      </w:r>
      <w:r w:rsidRPr="00D9777E">
        <w:rPr>
          <w:rFonts w:hint="eastAsia"/>
          <w:szCs w:val="21"/>
        </w:rPr>
        <w:t>-</w:t>
      </w:r>
      <w:r w:rsidRPr="00D9777E">
        <w:rPr>
          <w:rFonts w:hint="eastAsia"/>
          <w:szCs w:val="21"/>
        </w:rPr>
        <w:t>息律代表的是事物具象与抽象</w:t>
      </w:r>
      <w:r w:rsidR="0071625E" w:rsidRPr="00D9777E">
        <w:rPr>
          <w:rFonts w:hint="eastAsia"/>
          <w:szCs w:val="21"/>
        </w:rPr>
        <w:t>的程度。事物偏罗生，就代表事物</w:t>
      </w:r>
      <w:r w:rsidR="00D9777E" w:rsidRPr="00D9777E">
        <w:rPr>
          <w:rFonts w:hint="eastAsia"/>
          <w:szCs w:val="21"/>
        </w:rPr>
        <w:t>的具象程度更高，息律反之。罗生，粗略地说，指的就是感知事物时，人类可以直接感知的部分；息律则是人类无法直接感知，但经过生产生活中的大量实践，人类发现对事物同样有影响的部分。比如浮世根须，分为罗生的浮世根和息律的须妖。罗生的浮世根（在人类认知能力受到的影响不太大时）看得见摸得着，就长在那里；息律的须妖就没人知道它的样貌，只是在研究浮世根时发现它还有看不见摸不着的凭依，我们才知道它有息律的部分。</w:t>
      </w:r>
    </w:p>
    <w:p w14:paraId="6A0D6A87" w14:textId="1FBC9C81" w:rsidR="00D9777E" w:rsidRDefault="00D9777E" w:rsidP="00D9777E">
      <w:pPr>
        <w:ind w:firstLineChars="200" w:firstLine="420"/>
        <w:rPr>
          <w:rFonts w:hint="eastAsia"/>
          <w:szCs w:val="21"/>
        </w:rPr>
      </w:pPr>
      <w:r>
        <w:rPr>
          <w:rFonts w:hint="eastAsia"/>
          <w:szCs w:val="21"/>
        </w:rPr>
        <w:t>罗生的事物在息律中同样有自己的投影，这是它存在的根基，称为凭依（</w:t>
      </w:r>
      <w:r>
        <w:rPr>
          <w:rFonts w:eastAsia="MS Mincho" w:hint="eastAsia"/>
          <w:szCs w:val="21"/>
          <w:lang w:eastAsia="ja-JP"/>
        </w:rPr>
        <w:t>憑依</w:t>
      </w:r>
      <w:r>
        <w:rPr>
          <w:rFonts w:hint="eastAsia"/>
          <w:szCs w:val="21"/>
        </w:rPr>
        <w:t>）；息律的凭依在罗生也多有自己的样貌，这是它存在的表现，称为相（</w:t>
      </w:r>
      <w:r w:rsidRPr="00D9777E">
        <w:rPr>
          <w:rFonts w:eastAsia="MS Mincho" w:hint="eastAsia"/>
          <w:szCs w:val="21"/>
        </w:rPr>
        <w:t>相</w:t>
      </w:r>
      <w:r>
        <w:rPr>
          <w:rFonts w:hint="eastAsia"/>
          <w:szCs w:val="21"/>
        </w:rPr>
        <w:t>）。相与凭依缺一不可。</w:t>
      </w:r>
    </w:p>
    <w:p w14:paraId="05C89259" w14:textId="77777777" w:rsidR="00D9777E" w:rsidRDefault="00D9777E" w:rsidP="00B5122C">
      <w:pPr>
        <w:ind w:firstLineChars="200" w:firstLine="420"/>
        <w:rPr>
          <w:szCs w:val="21"/>
        </w:rPr>
      </w:pPr>
    </w:p>
    <w:p w14:paraId="478AE41E" w14:textId="127173D5" w:rsidR="00D9777E" w:rsidRDefault="00D9777E" w:rsidP="00B5122C">
      <w:pPr>
        <w:ind w:firstLineChars="200" w:firstLine="420"/>
        <w:rPr>
          <w:szCs w:val="21"/>
        </w:rPr>
      </w:pPr>
      <w:r>
        <w:rPr>
          <w:rFonts w:hint="eastAsia"/>
          <w:szCs w:val="21"/>
        </w:rPr>
        <w:t>整然</w:t>
      </w:r>
      <w:r>
        <w:rPr>
          <w:rFonts w:hint="eastAsia"/>
          <w:szCs w:val="21"/>
        </w:rPr>
        <w:t>-</w:t>
      </w:r>
      <w:r>
        <w:rPr>
          <w:rFonts w:hint="eastAsia"/>
          <w:szCs w:val="21"/>
        </w:rPr>
        <w:t>灭茶代表的是</w:t>
      </w:r>
      <w:r w:rsidR="00E71A56">
        <w:rPr>
          <w:rFonts w:hint="eastAsia"/>
          <w:szCs w:val="21"/>
        </w:rPr>
        <w:t>环境</w:t>
      </w:r>
      <w:r>
        <w:rPr>
          <w:rFonts w:hint="eastAsia"/>
          <w:szCs w:val="21"/>
        </w:rPr>
        <w:t>对人认知影响的程度。环境偏整然，</w:t>
      </w:r>
      <w:r w:rsidR="00E71A56">
        <w:rPr>
          <w:rFonts w:hint="eastAsia"/>
          <w:szCs w:val="21"/>
        </w:rPr>
        <w:t>就代表环境对认知有促进作用，人易于认知环境或其中的事物；环境偏灭茶，就代表环境不利于认知，人很难认知环境和其中的事物。整然的环境易于人生存，灭茶的环境则使人速亡。环境的整然通常靠浮世根须维持，同时也有别的人工维持的办法。</w:t>
      </w:r>
    </w:p>
    <w:p w14:paraId="227863C0" w14:textId="6CA311C2" w:rsidR="00E71A56" w:rsidRDefault="00E71A56" w:rsidP="00B5122C">
      <w:pPr>
        <w:ind w:firstLineChars="200" w:firstLine="420"/>
        <w:rPr>
          <w:szCs w:val="21"/>
        </w:rPr>
      </w:pPr>
      <w:r>
        <w:rPr>
          <w:rFonts w:hint="eastAsia"/>
          <w:szCs w:val="21"/>
        </w:rPr>
        <w:t>整然的事物未尝没有灭茶的一面，反之亦然。</w:t>
      </w:r>
    </w:p>
    <w:p w14:paraId="16F8A4A7" w14:textId="77777777" w:rsidR="00E71A56" w:rsidRDefault="00E71A56" w:rsidP="00B5122C">
      <w:pPr>
        <w:ind w:firstLineChars="200" w:firstLine="420"/>
        <w:rPr>
          <w:szCs w:val="21"/>
        </w:rPr>
      </w:pPr>
    </w:p>
    <w:p w14:paraId="096D3F12" w14:textId="0ADA7AA7" w:rsidR="00E71A56" w:rsidRPr="00B5122C" w:rsidRDefault="00E71A56" w:rsidP="00B5122C">
      <w:pPr>
        <w:ind w:firstLineChars="200" w:firstLine="420"/>
        <w:rPr>
          <w:rFonts w:hint="eastAsia"/>
          <w:szCs w:val="21"/>
        </w:rPr>
      </w:pPr>
      <w:r>
        <w:rPr>
          <w:rFonts w:hint="eastAsia"/>
          <w:szCs w:val="21"/>
        </w:rPr>
        <w:t>罗生与息律可以相互转换，整然与灭茶也同样。</w:t>
      </w:r>
      <w:r>
        <w:rPr>
          <w:rFonts w:hint="eastAsia"/>
          <w:szCs w:val="21"/>
        </w:rPr>
        <w:t>罗生</w:t>
      </w:r>
      <w:r>
        <w:rPr>
          <w:rFonts w:hint="eastAsia"/>
          <w:szCs w:val="21"/>
        </w:rPr>
        <w:t>-</w:t>
      </w:r>
      <w:r>
        <w:rPr>
          <w:rFonts w:hint="eastAsia"/>
          <w:szCs w:val="21"/>
        </w:rPr>
        <w:t>息律与整然</w:t>
      </w:r>
      <w:r>
        <w:rPr>
          <w:rFonts w:hint="eastAsia"/>
          <w:szCs w:val="21"/>
        </w:rPr>
        <w:t>-</w:t>
      </w:r>
      <w:r>
        <w:rPr>
          <w:rFonts w:hint="eastAsia"/>
          <w:szCs w:val="21"/>
        </w:rPr>
        <w:t>灭茶</w:t>
      </w:r>
      <w:r>
        <w:rPr>
          <w:rFonts w:hint="eastAsia"/>
          <w:szCs w:val="21"/>
        </w:rPr>
        <w:t>不是绝对的，它们只是可以用来衡量事物性质的参考。所以衡量事物与人认知的关系时，用“</w:t>
      </w:r>
      <w:r>
        <w:rPr>
          <w:rFonts w:hint="eastAsia"/>
          <w:szCs w:val="21"/>
        </w:rPr>
        <w:t>罗生</w:t>
      </w:r>
      <w:r>
        <w:rPr>
          <w:rFonts w:hint="eastAsia"/>
          <w:szCs w:val="21"/>
        </w:rPr>
        <w:t>-</w:t>
      </w:r>
      <w:r>
        <w:rPr>
          <w:rFonts w:hint="eastAsia"/>
          <w:szCs w:val="21"/>
        </w:rPr>
        <w:t>息律</w:t>
      </w:r>
      <w:r>
        <w:rPr>
          <w:rFonts w:hint="eastAsia"/>
          <w:szCs w:val="21"/>
        </w:rPr>
        <w:t>度”与“</w:t>
      </w:r>
      <w:r>
        <w:rPr>
          <w:rFonts w:hint="eastAsia"/>
          <w:szCs w:val="21"/>
        </w:rPr>
        <w:t>整然</w:t>
      </w:r>
      <w:r>
        <w:rPr>
          <w:rFonts w:hint="eastAsia"/>
          <w:szCs w:val="21"/>
        </w:rPr>
        <w:t>-</w:t>
      </w:r>
      <w:r>
        <w:rPr>
          <w:rFonts w:hint="eastAsia"/>
          <w:szCs w:val="21"/>
        </w:rPr>
        <w:t>灭茶</w:t>
      </w:r>
      <w:r>
        <w:rPr>
          <w:rFonts w:hint="eastAsia"/>
          <w:szCs w:val="21"/>
        </w:rPr>
        <w:t>度”显然更利于得到接近正确的认知。</w:t>
      </w:r>
    </w:p>
    <w:p w14:paraId="0372338A" w14:textId="6A4D21EC" w:rsidR="001E1491" w:rsidRDefault="00000000">
      <w:pPr>
        <w:numPr>
          <w:ilvl w:val="0"/>
          <w:numId w:val="1"/>
        </w:numPr>
        <w:jc w:val="center"/>
        <w:rPr>
          <w:sz w:val="44"/>
          <w:szCs w:val="44"/>
        </w:rPr>
      </w:pPr>
      <w:r>
        <w:rPr>
          <w:rFonts w:hint="eastAsia"/>
          <w:sz w:val="44"/>
          <w:szCs w:val="44"/>
        </w:rPr>
        <w:t>材料</w:t>
      </w:r>
    </w:p>
    <w:p w14:paraId="4F2FF8CB" w14:textId="77777777" w:rsidR="001E1491" w:rsidRDefault="00000000">
      <w:pPr>
        <w:numPr>
          <w:ilvl w:val="0"/>
          <w:numId w:val="2"/>
        </w:numPr>
        <w:jc w:val="center"/>
        <w:rPr>
          <w:sz w:val="32"/>
          <w:szCs w:val="32"/>
        </w:rPr>
      </w:pPr>
      <w:r>
        <w:rPr>
          <w:rFonts w:hint="eastAsia"/>
          <w:sz w:val="32"/>
          <w:szCs w:val="32"/>
        </w:rPr>
        <w:t>大瀛出产的物质</w:t>
      </w:r>
    </w:p>
    <w:p w14:paraId="7E685E68" w14:textId="77777777" w:rsidR="001E1491" w:rsidRDefault="00000000">
      <w:pPr>
        <w:numPr>
          <w:ilvl w:val="0"/>
          <w:numId w:val="3"/>
        </w:numPr>
        <w:jc w:val="left"/>
        <w:rPr>
          <w:sz w:val="32"/>
          <w:szCs w:val="32"/>
        </w:rPr>
      </w:pPr>
      <w:r>
        <w:rPr>
          <w:rFonts w:hint="eastAsia"/>
          <w:sz w:val="28"/>
          <w:szCs w:val="28"/>
        </w:rPr>
        <w:t>三合气</w:t>
      </w:r>
      <w:r>
        <w:rPr>
          <w:rFonts w:hint="eastAsia"/>
          <w:szCs w:val="21"/>
        </w:rPr>
        <w:t>，瀛寰基本魔法物质之一。矿石称为气合石。主要为大瀛阴阳道发动魔法时与人身上的元素印记沟通的产物。需要从气合石中炼出气体并收集，将液化气体瓶（可很轻易地压缩为液体，否则效率低下）口对准元素印记，十分钟后取下即可补充三合气。三合气也是大瀛的民族象征。使用阴阳道术，会产生一些固体三合气残渣，无法再利用。埋到地下可以缓慢降解，成为能够利用的气合石。</w:t>
      </w:r>
    </w:p>
    <w:p w14:paraId="04FAB3BF" w14:textId="77777777" w:rsidR="001E1491" w:rsidRDefault="00000000">
      <w:pPr>
        <w:numPr>
          <w:ilvl w:val="0"/>
          <w:numId w:val="3"/>
        </w:numPr>
        <w:jc w:val="left"/>
        <w:rPr>
          <w:sz w:val="32"/>
          <w:szCs w:val="32"/>
        </w:rPr>
      </w:pPr>
      <w:r>
        <w:rPr>
          <w:rFonts w:hint="eastAsia"/>
          <w:sz w:val="28"/>
          <w:szCs w:val="28"/>
        </w:rPr>
        <w:t>五色石</w:t>
      </w:r>
      <w:r>
        <w:rPr>
          <w:rFonts w:hint="eastAsia"/>
          <w:szCs w:val="21"/>
        </w:rPr>
        <w:t>，瀛寰的基本辅魔物质之一。矿石称为玄武石。主要为大瀛阴阳道对魔法本身产生辅助作用所采用的材料。一般将其磨成墨书写在纸上。纸张与玄武石墨的纯度、所写文字的内容、情感等均会影响辅助的效果。如：文字整齐划一（通常是律诗），纸张与墨水纯度高，辅助效果就稳定；情感越激烈，辅助效果越迅速短暂等。</w:t>
      </w:r>
    </w:p>
    <w:p w14:paraId="20CE5286" w14:textId="77777777" w:rsidR="001E1491" w:rsidRDefault="00000000">
      <w:pPr>
        <w:numPr>
          <w:ilvl w:val="0"/>
          <w:numId w:val="2"/>
        </w:numPr>
        <w:jc w:val="center"/>
        <w:rPr>
          <w:sz w:val="32"/>
          <w:szCs w:val="32"/>
        </w:rPr>
      </w:pPr>
      <w:r>
        <w:rPr>
          <w:rFonts w:hint="eastAsia"/>
          <w:sz w:val="32"/>
          <w:szCs w:val="32"/>
        </w:rPr>
        <w:t>大顺地区出产的物质</w:t>
      </w:r>
    </w:p>
    <w:p w14:paraId="264091A2" w14:textId="77777777" w:rsidR="001E1491" w:rsidRDefault="00000000">
      <w:pPr>
        <w:numPr>
          <w:ilvl w:val="0"/>
          <w:numId w:val="4"/>
        </w:numPr>
        <w:jc w:val="left"/>
        <w:rPr>
          <w:sz w:val="28"/>
          <w:szCs w:val="28"/>
        </w:rPr>
      </w:pPr>
      <w:r>
        <w:rPr>
          <w:rFonts w:hint="eastAsia"/>
          <w:sz w:val="28"/>
          <w:szCs w:val="28"/>
        </w:rPr>
        <w:lastRenderedPageBreak/>
        <w:t>哲歌</w:t>
      </w:r>
      <w:r>
        <w:rPr>
          <w:rFonts w:hint="eastAsia"/>
        </w:rPr>
        <w:t>（</w:t>
      </w:r>
      <w:r w:rsidRPr="00EE0DA9">
        <w:rPr>
          <w:rFonts w:ascii="Simplified Arabic" w:eastAsia="النيل" w:hAnsi="Simplified Arabic" w:cs="Arabic Typesetting"/>
          <w:rtl/>
        </w:rPr>
        <w:t>الطَلقَ</w:t>
      </w:r>
      <w:r>
        <w:rPr>
          <w:rFonts w:hint="eastAsia"/>
        </w:rPr>
        <w:t>，</w:t>
      </w:r>
      <w:r>
        <w:rPr>
          <w:rFonts w:ascii="Times New Roman" w:eastAsia="Times New Roman" w:hAnsi="Times New Roman" w:cs="Times New Roman" w:hint="eastAsia"/>
        </w:rPr>
        <w:t>al</w:t>
      </w:r>
      <w:r>
        <w:rPr>
          <w:rFonts w:ascii="Times New Roman" w:eastAsia="Times New Roman" w:hAnsi="Times New Roman" w:cs="Times New Roman"/>
        </w:rPr>
        <w:t>-Talqa</w:t>
      </w:r>
      <w:r>
        <w:rPr>
          <w:rFonts w:hint="eastAsia"/>
        </w:rPr>
        <w:t>），瀛寰基本魔法物质之一。主要为姬圣息律术使用的材料。人类能够使用的哲歌主要是固体，因此可以和食物一起食用，从而被人体吸收，需要时直接从人体中消耗。息律师需要消耗少量哲歌来维持自己的能力，否则想要复健很难。哲歌被消耗后不会直接消失，而是变成人类无法利用的气体哲歌，散布在大气中，在合适的自然条件下再凝华成固体。</w:t>
      </w:r>
    </w:p>
    <w:p w14:paraId="161FBB1C" w14:textId="77777777" w:rsidR="001E1491" w:rsidRDefault="00000000">
      <w:pPr>
        <w:numPr>
          <w:ilvl w:val="0"/>
          <w:numId w:val="2"/>
        </w:numPr>
        <w:jc w:val="center"/>
        <w:rPr>
          <w:sz w:val="32"/>
          <w:szCs w:val="32"/>
        </w:rPr>
      </w:pPr>
      <w:r>
        <w:rPr>
          <w:rFonts w:hint="eastAsia"/>
          <w:sz w:val="32"/>
          <w:szCs w:val="32"/>
        </w:rPr>
        <w:t>於留根洲出产的物质</w:t>
      </w:r>
    </w:p>
    <w:p w14:paraId="5A59F10B" w14:textId="77777777" w:rsidR="001E1491" w:rsidRDefault="00000000">
      <w:pPr>
        <w:numPr>
          <w:ilvl w:val="0"/>
          <w:numId w:val="5"/>
        </w:numPr>
        <w:jc w:val="left"/>
        <w:rPr>
          <w:sz w:val="32"/>
          <w:szCs w:val="32"/>
        </w:rPr>
      </w:pPr>
      <w:r>
        <w:rPr>
          <w:rFonts w:hint="eastAsia"/>
          <w:sz w:val="28"/>
          <w:szCs w:val="28"/>
        </w:rPr>
        <w:t>魔术石</w:t>
      </w:r>
      <w:r>
        <w:rPr>
          <w:rFonts w:hint="eastAsia"/>
          <w:szCs w:val="21"/>
        </w:rPr>
        <w:t>（</w:t>
      </w:r>
      <w:r>
        <w:rPr>
          <w:rFonts w:ascii="Times New Roman" w:eastAsia="Times New Roman" w:hAnsi="Times New Roman" w:cs="Times New Roman"/>
        </w:rPr>
        <w:t>Mağutıc Stān</w:t>
      </w:r>
      <w:r>
        <w:rPr>
          <w:rFonts w:hint="eastAsia"/>
        </w:rPr>
        <w:t>），瀛寰基本魔法物质之一。主要为露末魔术使用的材料。出产于於留根洲的部分高山上。其中的有效成分叫“</w:t>
      </w:r>
      <w:r w:rsidRPr="003C61DD">
        <w:rPr>
          <w:rFonts w:ascii="Times New Roman" w:hAnsi="Times New Roman" w:cs="Times New Roman"/>
        </w:rPr>
        <w:t>Mag</w:t>
      </w:r>
      <w:r w:rsidR="003C61DD">
        <w:rPr>
          <w:rFonts w:ascii="Times New Roman" w:eastAsia="Times New Roman" w:hAnsi="Times New Roman" w:cs="Times New Roman"/>
        </w:rPr>
        <w:t>ı</w:t>
      </w:r>
      <w:r w:rsidRPr="003C61DD">
        <w:rPr>
          <w:rFonts w:ascii="Times New Roman" w:hAnsi="Times New Roman" w:cs="Times New Roman"/>
        </w:rPr>
        <w:t>cum</w:t>
      </w:r>
      <w:r>
        <w:rPr>
          <w:rFonts w:hint="eastAsia"/>
        </w:rPr>
        <w:t>（魔术簪</w:t>
      </w:r>
      <w:r>
        <w:rPr>
          <w:rFonts w:hint="eastAsia"/>
        </w:rPr>
        <w:t>/</w:t>
      </w:r>
      <w:r>
        <w:rPr>
          <w:rFonts w:hint="eastAsia"/>
        </w:rPr>
        <w:t>魔术组）”，液态。需要将装有魔术簪液的容器附着在魔法杖或其他器物上，使其获得附魔，然后通过器物释放魔法。</w:t>
      </w:r>
    </w:p>
    <w:p w14:paraId="478124F6" w14:textId="77777777" w:rsidR="001E1491" w:rsidRDefault="00000000">
      <w:pPr>
        <w:numPr>
          <w:ilvl w:val="0"/>
          <w:numId w:val="2"/>
        </w:numPr>
        <w:jc w:val="center"/>
        <w:rPr>
          <w:sz w:val="32"/>
          <w:szCs w:val="32"/>
        </w:rPr>
      </w:pPr>
      <w:r>
        <w:rPr>
          <w:rFonts w:hint="eastAsia"/>
          <w:sz w:val="32"/>
          <w:szCs w:val="32"/>
        </w:rPr>
        <w:t>北洲出产的物质</w:t>
      </w:r>
    </w:p>
    <w:p w14:paraId="4073D5C5" w14:textId="77777777" w:rsidR="001E1491" w:rsidRDefault="00000000">
      <w:pPr>
        <w:numPr>
          <w:ilvl w:val="0"/>
          <w:numId w:val="2"/>
        </w:numPr>
        <w:jc w:val="center"/>
        <w:rPr>
          <w:sz w:val="32"/>
          <w:szCs w:val="32"/>
        </w:rPr>
      </w:pPr>
      <w:r>
        <w:rPr>
          <w:rFonts w:hint="eastAsia"/>
          <w:sz w:val="32"/>
          <w:szCs w:val="32"/>
        </w:rPr>
        <w:t>其他物质</w:t>
      </w:r>
    </w:p>
    <w:p w14:paraId="36DCCFB1" w14:textId="77777777" w:rsidR="001E1491" w:rsidRDefault="00000000">
      <w:pPr>
        <w:numPr>
          <w:ilvl w:val="0"/>
          <w:numId w:val="1"/>
        </w:numPr>
        <w:jc w:val="center"/>
        <w:rPr>
          <w:sz w:val="44"/>
          <w:szCs w:val="44"/>
        </w:rPr>
      </w:pPr>
      <w:r>
        <w:rPr>
          <w:rFonts w:hint="eastAsia"/>
          <w:sz w:val="44"/>
          <w:szCs w:val="44"/>
        </w:rPr>
        <w:t>各地魔法组织</w:t>
      </w:r>
    </w:p>
    <w:p w14:paraId="50188D12" w14:textId="77777777" w:rsidR="001E1491" w:rsidRDefault="00000000">
      <w:pPr>
        <w:numPr>
          <w:ilvl w:val="0"/>
          <w:numId w:val="6"/>
        </w:numPr>
        <w:jc w:val="center"/>
        <w:rPr>
          <w:sz w:val="32"/>
          <w:szCs w:val="32"/>
        </w:rPr>
      </w:pPr>
      <w:r>
        <w:rPr>
          <w:rFonts w:hint="eastAsia"/>
          <w:sz w:val="32"/>
          <w:szCs w:val="32"/>
        </w:rPr>
        <w:t>大瀛阴阳道</w:t>
      </w:r>
    </w:p>
    <w:p w14:paraId="58E8C839" w14:textId="77777777" w:rsidR="001E1491" w:rsidRDefault="00000000">
      <w:pPr>
        <w:jc w:val="center"/>
        <w:rPr>
          <w:szCs w:val="21"/>
        </w:rPr>
      </w:pPr>
      <w:r>
        <w:rPr>
          <w:rFonts w:hint="eastAsia"/>
          <w:szCs w:val="21"/>
        </w:rPr>
        <w:t xml:space="preserve">    </w:t>
      </w:r>
      <w:r>
        <w:rPr>
          <w:rFonts w:hint="eastAsia"/>
          <w:szCs w:val="21"/>
        </w:rPr>
        <w:t>阴阳道，大瀛特色魔法。以每人身上的元素印记为触媒，控制基本元素的运动。元素印记是每人身上都有的印记，开始时通常较模糊，在不断练习之后可以逐渐成为清晰的图案。直接使用阴阳道操纵元素，魔法效果通常单一。因此大瀛通常采用玄武石墨写成的符文作为辅助，来控制魔法的强度和效果。一般大瀛人会写上一些抒发情感的文字。虽然文字一定程度上决定辅助的效果，但更主要的决定因素还是材料。</w:t>
      </w:r>
    </w:p>
    <w:p w14:paraId="755626FE" w14:textId="77777777" w:rsidR="001E1491" w:rsidRDefault="00000000">
      <w:pPr>
        <w:numPr>
          <w:ilvl w:val="0"/>
          <w:numId w:val="6"/>
        </w:numPr>
        <w:jc w:val="center"/>
        <w:rPr>
          <w:sz w:val="32"/>
          <w:szCs w:val="32"/>
        </w:rPr>
      </w:pPr>
      <w:r>
        <w:rPr>
          <w:rFonts w:hint="eastAsia"/>
          <w:sz w:val="32"/>
          <w:szCs w:val="32"/>
        </w:rPr>
        <w:t>姬圣息律术</w:t>
      </w:r>
    </w:p>
    <w:p w14:paraId="0522DAE2" w14:textId="77777777" w:rsidR="001E1491" w:rsidRDefault="00000000">
      <w:pPr>
        <w:jc w:val="left"/>
      </w:pPr>
      <w:r>
        <w:rPr>
          <w:rFonts w:hint="eastAsia"/>
        </w:rPr>
        <w:t xml:space="preserve">    </w:t>
      </w:r>
      <w:r>
        <w:rPr>
          <w:rFonts w:hint="eastAsia"/>
        </w:rPr>
        <w:t>息律术（</w:t>
      </w:r>
      <w:r w:rsidRPr="00EE0DA9">
        <w:rPr>
          <w:rFonts w:ascii="Simplified Arabic" w:eastAsia="النيل" w:hAnsi="Simplified Arabic" w:cs="Arabic Typesetting"/>
          <w:rtl/>
        </w:rPr>
        <w:t>السِحرُة</w:t>
      </w:r>
      <w:r>
        <w:rPr>
          <w:rFonts w:hint="eastAsia"/>
        </w:rPr>
        <w:t>，</w:t>
      </w:r>
      <w:r>
        <w:rPr>
          <w:rFonts w:ascii="Times New Roman" w:eastAsia="Times New Roman" w:hAnsi="Times New Roman" w:cs="Times New Roman" w:hint="eastAsia"/>
        </w:rPr>
        <w:t>al</w:t>
      </w:r>
      <w:r>
        <w:rPr>
          <w:rFonts w:ascii="Times New Roman" w:eastAsia="Times New Roman" w:hAnsi="Times New Roman" w:cs="Times New Roman"/>
        </w:rPr>
        <w:t>-siHrut</w:t>
      </w:r>
      <w:r>
        <w:rPr>
          <w:rFonts w:hint="eastAsia"/>
        </w:rPr>
        <w:t>），姬圣特色魔法，以姬圣传统符咒为载体，息律师献出一种或多种自然元素与一部分自己的哲歌将自然元素存到符咒中，需要时再消耗哲歌取出，起到不同的效果。不同的自然元素给不同的符咒带来不同效果。</w:t>
      </w:r>
    </w:p>
    <w:p w14:paraId="2533C647" w14:textId="77777777" w:rsidR="001E1491" w:rsidRDefault="00000000">
      <w:pPr>
        <w:numPr>
          <w:ilvl w:val="0"/>
          <w:numId w:val="7"/>
        </w:numPr>
        <w:jc w:val="left"/>
        <w:rPr>
          <w:sz w:val="28"/>
          <w:szCs w:val="28"/>
        </w:rPr>
      </w:pPr>
      <w:r>
        <w:rPr>
          <w:rFonts w:hint="eastAsia"/>
          <w:sz w:val="28"/>
          <w:szCs w:val="28"/>
        </w:rPr>
        <w:t>加罗苏庵系</w:t>
      </w:r>
      <w:r>
        <w:rPr>
          <w:rFonts w:hint="eastAsia"/>
        </w:rPr>
        <w:t>（</w:t>
      </w:r>
      <w:r w:rsidRPr="00EE0DA9">
        <w:rPr>
          <w:rFonts w:ascii="Simplified Arabic" w:eastAsia="النيل" w:hAnsi="Simplified Arabic" w:cs="Arabic Typesetting"/>
          <w:rtl/>
        </w:rPr>
        <w:t>گراسوعَم</w:t>
      </w:r>
      <w:r>
        <w:rPr>
          <w:rFonts w:hint="eastAsia"/>
        </w:rPr>
        <w:t>，</w:t>
      </w:r>
      <w:r>
        <w:rPr>
          <w:rFonts w:ascii="Times New Roman" w:eastAsia="Times New Roman" w:hAnsi="Times New Roman" w:cs="Times New Roman"/>
        </w:rPr>
        <w:t>grāsū</w:t>
      </w:r>
      <w:r w:rsidR="00361529">
        <w:rPr>
          <w:rFonts w:ascii="Times New Roman" w:eastAsia="Times New Roman" w:hAnsi="Times New Roman" w:cs="Times New Roman"/>
        </w:rPr>
        <w:t>3</w:t>
      </w:r>
      <w:r>
        <w:rPr>
          <w:rFonts w:ascii="Times New Roman" w:eastAsia="Times New Roman" w:hAnsi="Times New Roman" w:cs="Times New Roman"/>
        </w:rPr>
        <w:t>am</w:t>
      </w:r>
      <w:r>
        <w:rPr>
          <w:rFonts w:hint="eastAsia"/>
        </w:rPr>
        <w:t>）加罗苏庵即姬圣古称，是姬圣西南地区最大的息律术派系。</w:t>
      </w:r>
    </w:p>
    <w:p w14:paraId="4E4A51C8" w14:textId="77777777" w:rsidR="001E1491" w:rsidRDefault="00000000">
      <w:pPr>
        <w:numPr>
          <w:ilvl w:val="0"/>
          <w:numId w:val="8"/>
        </w:numPr>
        <w:jc w:val="left"/>
        <w:rPr>
          <w:sz w:val="28"/>
          <w:szCs w:val="28"/>
        </w:rPr>
      </w:pPr>
      <w:r>
        <w:rPr>
          <w:rFonts w:hint="eastAsia"/>
        </w:rPr>
        <w:t>哥其楚派：</w:t>
      </w:r>
      <w:r>
        <w:rPr>
          <w:rFonts w:hint="eastAsia"/>
          <w:lang w:eastAsia="ja-JP"/>
        </w:rPr>
        <w:t>（</w:t>
      </w:r>
      <w:r w:rsidRPr="00EE0DA9">
        <w:rPr>
          <w:rFonts w:ascii="Simplified Arabic" w:eastAsia="النيل" w:hAnsi="Simplified Arabic" w:cs="Arabic Typesetting"/>
          <w:rtl/>
          <w:lang w:eastAsia="ja-JP"/>
        </w:rPr>
        <w:t>گُقِچو</w:t>
      </w:r>
      <w:r>
        <w:rPr>
          <w:rFonts w:ascii="النيل" w:eastAsia="النيل" w:hAnsi="النيل" w:cs="النيل" w:hint="eastAsia"/>
        </w:rPr>
        <w:t>，</w:t>
      </w:r>
      <w:r>
        <w:rPr>
          <w:rFonts w:ascii="Times New Roman" w:eastAsia="Times New Roman" w:hAnsi="Times New Roman" w:cs="Times New Roman" w:hint="eastAsia"/>
        </w:rPr>
        <w:t>guqichū</w:t>
      </w:r>
      <w:r>
        <w:rPr>
          <w:rFonts w:hint="eastAsia"/>
          <w:lang w:eastAsia="ja-JP"/>
        </w:rPr>
        <w:t>）</w:t>
      </w:r>
      <w:r>
        <w:rPr>
          <w:rFonts w:hint="eastAsia"/>
        </w:rPr>
        <w:t>息律术的一个派别。哥其楚派以尊重、敬畏自然，坚毅刚强、不畏艰辛的品格和果敢无畏、淡泊名利、万事平常待之的作风闻名于世。</w:t>
      </w:r>
    </w:p>
    <w:p w14:paraId="14304425" w14:textId="77777777" w:rsidR="001E1491" w:rsidRDefault="00000000">
      <w:pPr>
        <w:numPr>
          <w:ilvl w:val="0"/>
          <w:numId w:val="8"/>
        </w:numPr>
        <w:jc w:val="left"/>
        <w:rPr>
          <w:sz w:val="28"/>
          <w:szCs w:val="28"/>
        </w:rPr>
      </w:pPr>
      <w:r>
        <w:rPr>
          <w:rFonts w:hint="eastAsia"/>
          <w:szCs w:val="21"/>
        </w:rPr>
        <w:t>砂兰未派：（</w:t>
      </w:r>
      <w:r w:rsidRPr="00EE0DA9">
        <w:rPr>
          <w:rFonts w:ascii="Simplified Arabic" w:eastAsia="النيل" w:hAnsi="Simplified Arabic" w:cs="Arabic Typesetting"/>
          <w:szCs w:val="21"/>
          <w:rtl/>
        </w:rPr>
        <w:t>سَلامي</w:t>
      </w:r>
      <w:r>
        <w:rPr>
          <w:rFonts w:hint="eastAsia"/>
          <w:szCs w:val="21"/>
        </w:rPr>
        <w:t>，</w:t>
      </w:r>
      <w:r w:rsidRPr="00361529">
        <w:rPr>
          <w:rFonts w:ascii="Times New Roman" w:hAnsi="Times New Roman" w:cs="Times New Roman"/>
          <w:szCs w:val="21"/>
        </w:rPr>
        <w:t>salāmī</w:t>
      </w:r>
      <w:r>
        <w:rPr>
          <w:rFonts w:hint="eastAsia"/>
          <w:szCs w:val="21"/>
        </w:rPr>
        <w:t>）息律术的一个派别。砂兰未派以守护和平安宁为己任，有时救济民众，散布教化。同时砂兰未派有时为一些事打抱不平，故而与一些人和组织不经意间结怨。</w:t>
      </w:r>
    </w:p>
    <w:p w14:paraId="1AB2F4CB" w14:textId="77777777" w:rsidR="001E1491" w:rsidRDefault="00000000">
      <w:pPr>
        <w:numPr>
          <w:ilvl w:val="0"/>
          <w:numId w:val="7"/>
        </w:numPr>
        <w:jc w:val="left"/>
        <w:rPr>
          <w:sz w:val="28"/>
          <w:szCs w:val="28"/>
        </w:rPr>
      </w:pPr>
      <w:r>
        <w:rPr>
          <w:rFonts w:hint="eastAsia"/>
          <w:sz w:val="28"/>
          <w:szCs w:val="28"/>
        </w:rPr>
        <w:t>阿洛厄拔系</w:t>
      </w:r>
      <w:r>
        <w:rPr>
          <w:rFonts w:hint="eastAsia"/>
          <w:szCs w:val="21"/>
        </w:rPr>
        <w:t>：（</w:t>
      </w:r>
      <w:r w:rsidRPr="00EE0DA9">
        <w:rPr>
          <w:rFonts w:ascii="Simplified Arabic" w:eastAsia="النيل" w:hAnsi="Simplified Arabic" w:cs="Arabic Typesetting"/>
          <w:szCs w:val="21"/>
          <w:rtl/>
        </w:rPr>
        <w:t>الله اكبر</w:t>
      </w:r>
      <w:r>
        <w:rPr>
          <w:rFonts w:hint="eastAsia"/>
          <w:szCs w:val="21"/>
        </w:rPr>
        <w:t>）息律术的一个派别。是宗教狂热组织，热衷于宗教统一与新秩序建立。希望通过武力推翻现有政府，建立新政权。已经证实，该门派暗中收到外国势力支</w:t>
      </w:r>
      <w:r>
        <w:rPr>
          <w:rFonts w:hint="eastAsia"/>
          <w:szCs w:val="21"/>
        </w:rPr>
        <w:lastRenderedPageBreak/>
        <w:t>持，且极有可能是露末。而且能够证实他们非法对平民使用精神系控制魔法。</w:t>
      </w:r>
    </w:p>
    <w:p w14:paraId="5E65CFCF" w14:textId="77777777" w:rsidR="001E1491" w:rsidRDefault="00000000">
      <w:pPr>
        <w:numPr>
          <w:ilvl w:val="0"/>
          <w:numId w:val="6"/>
        </w:numPr>
        <w:jc w:val="center"/>
        <w:rPr>
          <w:sz w:val="32"/>
          <w:szCs w:val="32"/>
        </w:rPr>
      </w:pPr>
      <w:r>
        <w:rPr>
          <w:rFonts w:hint="eastAsia"/>
          <w:sz w:val="32"/>
          <w:szCs w:val="32"/>
        </w:rPr>
        <w:t>露末魔术</w:t>
      </w:r>
    </w:p>
    <w:p w14:paraId="02E21DA8" w14:textId="77777777" w:rsidR="001E1491" w:rsidRDefault="00000000">
      <w:pPr>
        <w:jc w:val="left"/>
        <w:rPr>
          <w:szCs w:val="21"/>
        </w:rPr>
      </w:pPr>
      <w:r>
        <w:rPr>
          <w:rFonts w:hint="eastAsia"/>
          <w:szCs w:val="21"/>
        </w:rPr>
        <w:t xml:space="preserve">    </w:t>
      </w:r>
      <w:r>
        <w:rPr>
          <w:rFonts w:hint="eastAsia"/>
          <w:szCs w:val="21"/>
        </w:rPr>
        <w:t>露末魔术（</w:t>
      </w:r>
      <w:r w:rsidRPr="001C1F02">
        <w:rPr>
          <w:rFonts w:ascii="Times New Roman" w:hAnsi="Times New Roman" w:cs="Times New Roman"/>
          <w:szCs w:val="21"/>
        </w:rPr>
        <w:t>Romi Magico</w:t>
      </w:r>
      <w:r>
        <w:rPr>
          <w:rFonts w:hint="eastAsia"/>
          <w:szCs w:val="21"/>
        </w:rPr>
        <w:t>），通过自己体内的魔术组物质与有尖端的物体结合，施放魔法。一般，作为媒介的物体称作魔法杖。魔法杖可以是木质、金属甚至泥巴，范围很宽泛。但是多数材质传导魔法的性能极差，一般使用木质法杖，特殊情况下使用金属，虽然性能差一些，但也尚可。</w:t>
      </w:r>
    </w:p>
    <w:p w14:paraId="37986743" w14:textId="77777777" w:rsidR="001E1491" w:rsidRDefault="00000000">
      <w:pPr>
        <w:numPr>
          <w:ilvl w:val="0"/>
          <w:numId w:val="6"/>
        </w:numPr>
        <w:jc w:val="center"/>
        <w:rPr>
          <w:sz w:val="32"/>
          <w:szCs w:val="32"/>
        </w:rPr>
      </w:pPr>
      <w:r>
        <w:rPr>
          <w:rFonts w:hint="eastAsia"/>
          <w:sz w:val="32"/>
          <w:szCs w:val="32"/>
        </w:rPr>
        <w:t>北洲沃谢斯特瓦术</w:t>
      </w:r>
    </w:p>
    <w:p w14:paraId="6CBE35C7" w14:textId="77777777" w:rsidR="001E1491" w:rsidRDefault="00000000">
      <w:pPr>
        <w:numPr>
          <w:ilvl w:val="0"/>
          <w:numId w:val="6"/>
        </w:numPr>
        <w:jc w:val="center"/>
        <w:rPr>
          <w:sz w:val="32"/>
          <w:szCs w:val="32"/>
        </w:rPr>
      </w:pPr>
      <w:r>
        <w:rPr>
          <w:rFonts w:hint="eastAsia"/>
          <w:sz w:val="32"/>
          <w:szCs w:val="32"/>
        </w:rPr>
        <w:t>其他</w:t>
      </w:r>
    </w:p>
    <w:p w14:paraId="58220C3A" w14:textId="77777777" w:rsidR="001E1491" w:rsidRDefault="00000000">
      <w:pPr>
        <w:jc w:val="center"/>
        <w:rPr>
          <w:sz w:val="44"/>
          <w:szCs w:val="44"/>
        </w:rPr>
      </w:pPr>
      <w:r>
        <w:rPr>
          <w:rFonts w:hint="eastAsia"/>
          <w:sz w:val="44"/>
          <w:szCs w:val="44"/>
        </w:rPr>
        <w:t>叁、魔法的运作</w:t>
      </w:r>
    </w:p>
    <w:p w14:paraId="2D3BED81" w14:textId="77777777" w:rsidR="001E1491" w:rsidRDefault="00000000">
      <w:pPr>
        <w:jc w:val="left"/>
        <w:rPr>
          <w:szCs w:val="21"/>
        </w:rPr>
      </w:pPr>
      <w:r>
        <w:rPr>
          <w:rFonts w:hint="eastAsia"/>
          <w:szCs w:val="21"/>
        </w:rPr>
        <w:t xml:space="preserve">    </w:t>
      </w:r>
      <w:r>
        <w:rPr>
          <w:rFonts w:hint="eastAsia"/>
          <w:szCs w:val="21"/>
        </w:rPr>
        <w:t>理论上，每个人都是可以使用魔法的，因为每个人体内都有律矢，除非生理上有缺陷无法使用。因为律矢普遍存在于自然界，同样也普遍存在于每个人体内。不过，正确掌握使用律矢的方法通常需要接受教育。如果</w:t>
      </w:r>
      <w:r>
        <w:rPr>
          <w:szCs w:val="21"/>
        </w:rPr>
        <w:t>靠自己单打独斗</w:t>
      </w:r>
      <w:r>
        <w:rPr>
          <w:rFonts w:hint="eastAsia"/>
          <w:szCs w:val="21"/>
        </w:rPr>
        <w:t>、</w:t>
      </w:r>
      <w:r>
        <w:rPr>
          <w:szCs w:val="21"/>
        </w:rPr>
        <w:t>闭门造车</w:t>
      </w:r>
      <w:r>
        <w:rPr>
          <w:rFonts w:hint="eastAsia"/>
          <w:szCs w:val="21"/>
        </w:rPr>
        <w:t>，</w:t>
      </w:r>
      <w:r>
        <w:rPr>
          <w:szCs w:val="21"/>
        </w:rPr>
        <w:t>教育</w:t>
      </w:r>
      <w:r>
        <w:rPr>
          <w:rFonts w:hint="eastAsia"/>
          <w:szCs w:val="21"/>
        </w:rPr>
        <w:t>系统几年内教授的知识</w:t>
      </w:r>
      <w:r>
        <w:rPr>
          <w:szCs w:val="21"/>
        </w:rPr>
        <w:t>可能需要几百年来</w:t>
      </w:r>
      <w:r>
        <w:rPr>
          <w:rFonts w:hint="eastAsia"/>
          <w:szCs w:val="21"/>
        </w:rPr>
        <w:t>体悟。</w:t>
      </w:r>
    </w:p>
    <w:p w14:paraId="6F133EEF" w14:textId="77777777" w:rsidR="001E1491" w:rsidRDefault="00000000">
      <w:pPr>
        <w:jc w:val="left"/>
        <w:rPr>
          <w:szCs w:val="21"/>
        </w:rPr>
      </w:pPr>
      <w:r>
        <w:rPr>
          <w:rFonts w:hint="eastAsia"/>
          <w:szCs w:val="21"/>
        </w:rPr>
        <w:t xml:space="preserve">    </w:t>
      </w:r>
      <w:r>
        <w:rPr>
          <w:rFonts w:hint="eastAsia"/>
          <w:szCs w:val="21"/>
        </w:rPr>
        <w:t>通常认为，各地魔法原理不同：</w:t>
      </w:r>
    </w:p>
    <w:p w14:paraId="50624531" w14:textId="77777777" w:rsidR="001E1491" w:rsidRDefault="00000000">
      <w:pPr>
        <w:jc w:val="left"/>
      </w:pPr>
      <w:r>
        <w:rPr>
          <w:rFonts w:hint="eastAsia"/>
        </w:rPr>
        <w:t>息律术：直接影响律矢场，与瀛寰律矢场作用；或是通过律矢场来转移、感知、模拟事物等。（一般不能达到创造事物的境界）进行高精度操作则对息律师要求很高。</w:t>
      </w:r>
    </w:p>
    <w:p w14:paraId="65055811" w14:textId="77777777" w:rsidR="001E1491" w:rsidRDefault="00000000">
      <w:pPr>
        <w:jc w:val="left"/>
      </w:pPr>
      <w:r>
        <w:rPr>
          <w:rFonts w:hint="eastAsia"/>
        </w:rPr>
        <w:t>露末魔术：对露末魔术四大门派所对应物质派系火、土、水、风的操控，精度不是很高，但范围比较广。</w:t>
      </w:r>
    </w:p>
    <w:p w14:paraId="19107A44" w14:textId="77777777" w:rsidR="001E1491" w:rsidRDefault="00000000">
      <w:pPr>
        <w:jc w:val="left"/>
      </w:pPr>
      <w:r>
        <w:rPr>
          <w:rFonts w:hint="eastAsia"/>
        </w:rPr>
        <w:t>大瀛阴阳道：以每人身上的元素印记为媒介，控制其他基本元素的运动。（元素都有什么，至今还没有完全揭晓）</w:t>
      </w:r>
    </w:p>
    <w:p w14:paraId="282F405F" w14:textId="77777777" w:rsidR="001E1491" w:rsidRDefault="00000000">
      <w:pPr>
        <w:jc w:val="center"/>
        <w:rPr>
          <w:sz w:val="44"/>
          <w:szCs w:val="44"/>
        </w:rPr>
      </w:pPr>
      <w:r>
        <w:rPr>
          <w:rFonts w:hint="eastAsia"/>
          <w:sz w:val="44"/>
          <w:szCs w:val="44"/>
        </w:rPr>
        <w:t>肆、符咒的作用</w:t>
      </w:r>
    </w:p>
    <w:p w14:paraId="37C542CC" w14:textId="77777777" w:rsidR="001E1491" w:rsidRDefault="00000000">
      <w:pPr>
        <w:jc w:val="left"/>
        <w:rPr>
          <w:szCs w:val="21"/>
        </w:rPr>
      </w:pPr>
      <w:r>
        <w:rPr>
          <w:rFonts w:hint="eastAsia"/>
          <w:szCs w:val="21"/>
        </w:rPr>
        <w:t xml:space="preserve">    </w:t>
      </w:r>
      <w:r>
        <w:rPr>
          <w:rFonts w:hint="eastAsia"/>
          <w:szCs w:val="21"/>
        </w:rPr>
        <w:t>各地魔法中符咒的作用不同。</w:t>
      </w:r>
    </w:p>
    <w:p w14:paraId="25A04E20" w14:textId="77777777" w:rsidR="001E1491" w:rsidRDefault="00000000">
      <w:pPr>
        <w:jc w:val="left"/>
        <w:rPr>
          <w:szCs w:val="21"/>
        </w:rPr>
      </w:pPr>
      <w:r>
        <w:rPr>
          <w:rFonts w:hint="eastAsia"/>
          <w:szCs w:val="21"/>
        </w:rPr>
        <w:t xml:space="preserve">    </w:t>
      </w:r>
      <w:r>
        <w:rPr>
          <w:rFonts w:hint="eastAsia"/>
          <w:szCs w:val="21"/>
        </w:rPr>
        <w:t>息律术：通过符咒可以存取律矢或是对律矢的作用效果。</w:t>
      </w:r>
    </w:p>
    <w:p w14:paraId="11E1D614" w14:textId="77777777" w:rsidR="001E1491" w:rsidRDefault="00000000">
      <w:pPr>
        <w:jc w:val="left"/>
        <w:rPr>
          <w:szCs w:val="21"/>
        </w:rPr>
      </w:pPr>
      <w:r>
        <w:rPr>
          <w:rFonts w:hint="eastAsia"/>
          <w:szCs w:val="21"/>
        </w:rPr>
        <w:t xml:space="preserve">    </w:t>
      </w:r>
      <w:r>
        <w:rPr>
          <w:rFonts w:hint="eastAsia"/>
          <w:szCs w:val="21"/>
        </w:rPr>
        <w:t>露末魔术：维持魔法的作用效果。</w:t>
      </w:r>
    </w:p>
    <w:p w14:paraId="1FDE7670" w14:textId="77777777" w:rsidR="001E1491" w:rsidRDefault="00000000">
      <w:pPr>
        <w:jc w:val="left"/>
        <w:rPr>
          <w:szCs w:val="21"/>
        </w:rPr>
      </w:pPr>
      <w:r>
        <w:rPr>
          <w:rFonts w:hint="eastAsia"/>
          <w:szCs w:val="21"/>
        </w:rPr>
        <w:t xml:space="preserve">    </w:t>
      </w:r>
      <w:r>
        <w:rPr>
          <w:rFonts w:hint="eastAsia"/>
          <w:szCs w:val="21"/>
        </w:rPr>
        <w:t>大瀛阴阳道：通常起辅助效果，使人能够对魔法进行更精确的操作。</w:t>
      </w:r>
    </w:p>
    <w:p w14:paraId="347270DE" w14:textId="77777777" w:rsidR="001E1491" w:rsidRDefault="001C1F02">
      <w:pPr>
        <w:jc w:val="left"/>
        <w:rPr>
          <w:szCs w:val="21"/>
        </w:rPr>
      </w:pPr>
      <w:r>
        <w:rPr>
          <w:rFonts w:hint="eastAsia"/>
          <w:noProof/>
          <w:szCs w:val="21"/>
        </w:rPr>
        <w:drawing>
          <wp:anchor distT="0" distB="0" distL="114300" distR="114300" simplePos="0" relativeHeight="251659264" behindDoc="1" locked="0" layoutInCell="1" allowOverlap="1" wp14:anchorId="43E90BDD" wp14:editId="5E78F3AD">
            <wp:simplePos x="0" y="0"/>
            <wp:positionH relativeFrom="column">
              <wp:posOffset>0</wp:posOffset>
            </wp:positionH>
            <wp:positionV relativeFrom="paragraph">
              <wp:posOffset>1220939</wp:posOffset>
            </wp:positionV>
            <wp:extent cx="2396490" cy="2504440"/>
            <wp:effectExtent l="0" t="0" r="3810" b="0"/>
            <wp:wrapSquare wrapText="bothSides"/>
            <wp:docPr id="2" name="图片 2" descr="2022-10-29 14:39:38.05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2-10-29 14:39:38.057000"/>
                    <pic:cNvPicPr>
                      <a:picLocks noChangeAspect="1"/>
                    </pic:cNvPicPr>
                  </pic:nvPicPr>
                  <pic:blipFill>
                    <a:blip r:embed="rId7"/>
                    <a:stretch>
                      <a:fillRect/>
                    </a:stretch>
                  </pic:blipFill>
                  <pic:spPr>
                    <a:xfrm>
                      <a:off x="0" y="0"/>
                      <a:ext cx="2396490" cy="2504440"/>
                    </a:xfrm>
                    <a:prstGeom prst="rect">
                      <a:avLst/>
                    </a:prstGeom>
                  </pic:spPr>
                </pic:pic>
              </a:graphicData>
            </a:graphic>
          </wp:anchor>
        </w:drawing>
      </w:r>
      <w:r>
        <w:rPr>
          <w:rFonts w:hint="eastAsia"/>
          <w:szCs w:val="21"/>
        </w:rPr>
        <w:t xml:space="preserve">    </w:t>
      </w:r>
      <w:r>
        <w:rPr>
          <w:rFonts w:hint="eastAsia"/>
          <w:szCs w:val="21"/>
        </w:rPr>
        <w:t>《三叶日记》云“语言乃言灵所在。”</w:t>
      </w:r>
      <w:r>
        <w:rPr>
          <w:szCs w:val="21"/>
        </w:rPr>
        <w:t>虽然说符号与实际事物的联系是社会性的</w:t>
      </w:r>
      <w:r>
        <w:rPr>
          <w:rFonts w:hint="eastAsia"/>
          <w:szCs w:val="21"/>
        </w:rPr>
        <w:t>，但在</w:t>
      </w:r>
      <w:r>
        <w:rPr>
          <w:szCs w:val="21"/>
        </w:rPr>
        <w:t>瀛寰</w:t>
      </w:r>
      <w:r>
        <w:rPr>
          <w:rFonts w:hint="eastAsia"/>
          <w:szCs w:val="21"/>
        </w:rPr>
        <w:t>，</w:t>
      </w:r>
      <w:r>
        <w:rPr>
          <w:szCs w:val="21"/>
        </w:rPr>
        <w:t>结合</w:t>
      </w:r>
      <w:r>
        <w:rPr>
          <w:rFonts w:hint="eastAsia"/>
          <w:szCs w:val="21"/>
        </w:rPr>
        <w:t>着律矢</w:t>
      </w:r>
      <w:r>
        <w:rPr>
          <w:szCs w:val="21"/>
        </w:rPr>
        <w:t>与思想感情写下的文字</w:t>
      </w:r>
      <w:r>
        <w:rPr>
          <w:rFonts w:hint="eastAsia"/>
          <w:szCs w:val="21"/>
        </w:rPr>
        <w:t>，</w:t>
      </w:r>
      <w:r>
        <w:rPr>
          <w:szCs w:val="21"/>
        </w:rPr>
        <w:t>携带的信息不仅有文字本身，而且还包含着律</w:t>
      </w:r>
      <w:r>
        <w:rPr>
          <w:rFonts w:hint="eastAsia"/>
          <w:szCs w:val="21"/>
        </w:rPr>
        <w:t>矢</w:t>
      </w:r>
      <w:r>
        <w:rPr>
          <w:szCs w:val="21"/>
        </w:rPr>
        <w:t>的能量</w:t>
      </w:r>
      <w:r>
        <w:rPr>
          <w:rFonts w:hint="eastAsia"/>
          <w:szCs w:val="21"/>
        </w:rPr>
        <w:t>、</w:t>
      </w:r>
      <w:r>
        <w:rPr>
          <w:szCs w:val="21"/>
        </w:rPr>
        <w:t>思想感情的性质和文字的性质。其中文字的性质</w:t>
      </w:r>
      <w:r>
        <w:rPr>
          <w:rFonts w:hint="eastAsia"/>
          <w:szCs w:val="21"/>
        </w:rPr>
        <w:t>由</w:t>
      </w:r>
      <w:r>
        <w:rPr>
          <w:szCs w:val="21"/>
        </w:rPr>
        <w:t>写下</w:t>
      </w:r>
      <w:r>
        <w:rPr>
          <w:rFonts w:hint="eastAsia"/>
          <w:szCs w:val="21"/>
        </w:rPr>
        <w:t>符咒</w:t>
      </w:r>
      <w:r>
        <w:rPr>
          <w:szCs w:val="21"/>
        </w:rPr>
        <w:t>的人所</w:t>
      </w:r>
      <w:r>
        <w:rPr>
          <w:rFonts w:hint="eastAsia"/>
          <w:szCs w:val="21"/>
        </w:rPr>
        <w:t>在社</w:t>
      </w:r>
      <w:r>
        <w:rPr>
          <w:szCs w:val="21"/>
        </w:rPr>
        <w:t>群中</w:t>
      </w:r>
      <w:r>
        <w:rPr>
          <w:rFonts w:hint="eastAsia"/>
          <w:szCs w:val="21"/>
        </w:rPr>
        <w:t>，</w:t>
      </w:r>
      <w:r>
        <w:rPr>
          <w:szCs w:val="21"/>
        </w:rPr>
        <w:t>文字记录的</w:t>
      </w:r>
      <w:r>
        <w:rPr>
          <w:rFonts w:hint="eastAsia"/>
          <w:szCs w:val="21"/>
        </w:rPr>
        <w:t>广泛含义决定。譬如，姬圣人写下的“</w:t>
      </w:r>
      <w:r>
        <w:rPr>
          <w:rFonts w:hint="eastAsia"/>
          <w:noProof/>
          <w:szCs w:val="21"/>
        </w:rPr>
        <w:drawing>
          <wp:inline distT="0" distB="0" distL="114300" distR="114300" wp14:anchorId="61291E3E" wp14:editId="017A2E08">
            <wp:extent cx="252095" cy="260985"/>
            <wp:effectExtent l="0" t="0" r="6350" b="4445"/>
            <wp:docPr id="1" name="图片 1" descr="2022-10-29 14:33:02.48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10-29 14:33:02.486000"/>
                    <pic:cNvPicPr>
                      <a:picLocks noChangeAspect="1"/>
                    </pic:cNvPicPr>
                  </pic:nvPicPr>
                  <pic:blipFill>
                    <a:blip r:embed="rId8"/>
                    <a:stretch>
                      <a:fillRect/>
                    </a:stretch>
                  </pic:blipFill>
                  <pic:spPr>
                    <a:xfrm>
                      <a:off x="0" y="0"/>
                      <a:ext cx="252095" cy="260985"/>
                    </a:xfrm>
                    <a:prstGeom prst="rect">
                      <a:avLst/>
                    </a:prstGeom>
                  </pic:spPr>
                </pic:pic>
              </a:graphicData>
            </a:graphic>
          </wp:inline>
        </w:drawing>
      </w:r>
      <w:r>
        <w:rPr>
          <w:rFonts w:hint="eastAsia"/>
          <w:szCs w:val="21"/>
        </w:rPr>
        <w:t>”，在大瀛可能更容易起“山”的作用，而非姬圣语中的“人”。这是由写下符咒时，写符咒的人和周围社群与律矢场相互作用的结果决定的。律矢理论学者认为，这可能与律矢形成的场与周围人体内的律矢、思想感情等时刻发生的交互有关。</w:t>
      </w:r>
    </w:p>
    <w:p w14:paraId="2560C7BF" w14:textId="77777777" w:rsidR="001E1491" w:rsidRDefault="00000000">
      <w:pPr>
        <w:jc w:val="left"/>
        <w:rPr>
          <w:szCs w:val="21"/>
        </w:rPr>
      </w:pPr>
      <w:r>
        <w:rPr>
          <w:rFonts w:hint="eastAsia"/>
          <w:szCs w:val="21"/>
        </w:rPr>
        <w:t xml:space="preserve">    </w:t>
      </w:r>
      <w:r>
        <w:rPr>
          <w:rFonts w:hint="eastAsia"/>
          <w:szCs w:val="21"/>
        </w:rPr>
        <w:t>同时，符咒的摸索并不如同猜谜。实际上，对于某一特定目的，只有“通行的符咒”，是前人经过改良后找到的最合适的画法，没有“固定的符咒”。只要能达成目的就是可以用的符咒。符咒一般由一些基本元素通过特定方式组合而</w:t>
      </w:r>
      <w:r>
        <w:rPr>
          <w:rFonts w:hint="eastAsia"/>
          <w:szCs w:val="21"/>
        </w:rPr>
        <w:lastRenderedPageBreak/>
        <w:t>成，如左图，即可起到感知水中事物的作用。（不过图中的符咒过于简单，实际应用中效果不是很好）写下符咒时周围的环境也在一定程度上决定符咒的性质与品质。</w:t>
      </w:r>
    </w:p>
    <w:p w14:paraId="0CDBAEBA" w14:textId="77777777" w:rsidR="001E1491" w:rsidRDefault="001E1491">
      <w:pPr>
        <w:jc w:val="left"/>
        <w:rPr>
          <w:szCs w:val="21"/>
        </w:rPr>
      </w:pPr>
    </w:p>
    <w:p w14:paraId="62CABBDB" w14:textId="77777777" w:rsidR="001E1491" w:rsidRDefault="001E1491">
      <w:pPr>
        <w:jc w:val="left"/>
        <w:rPr>
          <w:szCs w:val="21"/>
        </w:rPr>
      </w:pPr>
    </w:p>
    <w:p w14:paraId="1695B9CC" w14:textId="77777777" w:rsidR="001E1491" w:rsidRDefault="00000000">
      <w:pPr>
        <w:jc w:val="center"/>
        <w:rPr>
          <w:szCs w:val="21"/>
        </w:rPr>
      </w:pPr>
      <w:r>
        <w:rPr>
          <w:rFonts w:hint="eastAsia"/>
          <w:sz w:val="44"/>
          <w:szCs w:val="44"/>
        </w:rPr>
        <w:t>伍、魔法师的去向</w:t>
      </w:r>
    </w:p>
    <w:p w14:paraId="0905768B" w14:textId="77777777" w:rsidR="001E1491" w:rsidRDefault="00000000">
      <w:pPr>
        <w:jc w:val="left"/>
        <w:rPr>
          <w:sz w:val="28"/>
          <w:szCs w:val="28"/>
        </w:rPr>
      </w:pPr>
      <w:r>
        <w:rPr>
          <w:rFonts w:hint="eastAsia"/>
          <w:szCs w:val="21"/>
        </w:rPr>
        <w:t xml:space="preserve">    </w:t>
      </w:r>
      <w:r>
        <w:rPr>
          <w:rFonts w:hint="eastAsia"/>
          <w:szCs w:val="21"/>
        </w:rPr>
        <w:t>如同其他所有专业知识，有的人毕业后，不再使用或极少使用魔法，仅仅用到极其稀松平常的内容——比如点个蜡烛；也有人成为专职魔法师；有的人进入军队（多数国家没有专门的魔法军队，或者魔法师与其他部队混编，也有的地区会专门成立门派。）……也有一部分人用所学知识做些违反当地法律的事，这些人被称为“流氓魔法师（</w:t>
      </w:r>
      <w:r>
        <w:rPr>
          <w:rFonts w:ascii="ヒラギノ明朝 ProN" w:eastAsia="ヒラギノ明朝 ProN" w:hAnsi="ヒラギノ明朝 ProN" w:cs="ヒラギノ明朝 ProN"/>
          <w:szCs w:val="21"/>
          <w:lang w:eastAsia="ja-JP"/>
        </w:rPr>
        <w:t>流竄魔術使</w:t>
      </w:r>
      <w:r>
        <w:rPr>
          <w:rFonts w:hint="eastAsia"/>
          <w:szCs w:val="21"/>
        </w:rPr>
        <w:t>）”。</w:t>
      </w:r>
    </w:p>
    <w:p w14:paraId="31A16526" w14:textId="77777777" w:rsidR="001E1491" w:rsidRDefault="00000000">
      <w:pPr>
        <w:numPr>
          <w:ilvl w:val="0"/>
          <w:numId w:val="9"/>
        </w:numPr>
        <w:jc w:val="left"/>
        <w:rPr>
          <w:sz w:val="28"/>
          <w:szCs w:val="28"/>
        </w:rPr>
      </w:pPr>
      <w:r>
        <w:rPr>
          <w:rFonts w:hint="eastAsia"/>
          <w:sz w:val="28"/>
          <w:szCs w:val="28"/>
        </w:rPr>
        <w:t>专职魔法师</w:t>
      </w:r>
    </w:p>
    <w:p w14:paraId="17B2348E" w14:textId="77777777" w:rsidR="001E1491" w:rsidRDefault="00000000">
      <w:pPr>
        <w:numPr>
          <w:ilvl w:val="0"/>
          <w:numId w:val="9"/>
        </w:numPr>
        <w:jc w:val="left"/>
        <w:rPr>
          <w:sz w:val="28"/>
          <w:szCs w:val="28"/>
        </w:rPr>
      </w:pPr>
      <w:r>
        <w:rPr>
          <w:rFonts w:hint="eastAsia"/>
          <w:sz w:val="28"/>
          <w:szCs w:val="28"/>
        </w:rPr>
        <w:t>随军魔法师</w:t>
      </w:r>
    </w:p>
    <w:p w14:paraId="2A96E595" w14:textId="77777777" w:rsidR="001E1491" w:rsidRDefault="00000000">
      <w:pPr>
        <w:numPr>
          <w:ilvl w:val="0"/>
          <w:numId w:val="9"/>
        </w:numPr>
        <w:jc w:val="left"/>
        <w:rPr>
          <w:sz w:val="28"/>
          <w:szCs w:val="28"/>
        </w:rPr>
      </w:pPr>
      <w:r>
        <w:rPr>
          <w:rFonts w:hint="eastAsia"/>
          <w:sz w:val="28"/>
          <w:szCs w:val="28"/>
        </w:rPr>
        <w:t>魔法军队</w:t>
      </w:r>
    </w:p>
    <w:p w14:paraId="79F24F3B" w14:textId="77777777" w:rsidR="001E1491" w:rsidRDefault="00000000">
      <w:pPr>
        <w:numPr>
          <w:ilvl w:val="0"/>
          <w:numId w:val="9"/>
        </w:numPr>
        <w:jc w:val="left"/>
        <w:rPr>
          <w:sz w:val="28"/>
          <w:szCs w:val="28"/>
        </w:rPr>
      </w:pPr>
      <w:r>
        <w:rPr>
          <w:rFonts w:hint="eastAsia"/>
          <w:sz w:val="28"/>
          <w:szCs w:val="28"/>
        </w:rPr>
        <w:t>门派</w:t>
      </w:r>
    </w:p>
    <w:p w14:paraId="5FD67CEC" w14:textId="77777777" w:rsidR="001E1491" w:rsidRDefault="00000000">
      <w:pPr>
        <w:numPr>
          <w:ilvl w:val="0"/>
          <w:numId w:val="9"/>
        </w:numPr>
        <w:jc w:val="left"/>
        <w:rPr>
          <w:szCs w:val="21"/>
        </w:rPr>
      </w:pPr>
      <w:r>
        <w:rPr>
          <w:rFonts w:hint="eastAsia"/>
          <w:sz w:val="28"/>
          <w:szCs w:val="28"/>
        </w:rPr>
        <w:t>流氓魔法师</w:t>
      </w:r>
      <w:r>
        <w:rPr>
          <w:rFonts w:hint="eastAsia"/>
          <w:szCs w:val="21"/>
        </w:rPr>
        <w:t>：流氓魔法师的活动根据地常在商路半途，因为只有这样，他们才能维持生活。不过也有少部分人直接定居在岩浆池附近以获取律矢，这样的人通常实力比较强。</w:t>
      </w:r>
      <w:r>
        <w:rPr>
          <w:szCs w:val="21"/>
        </w:rPr>
        <w:t>这些人</w:t>
      </w:r>
      <w:r>
        <w:rPr>
          <w:rFonts w:hint="eastAsia"/>
          <w:szCs w:val="21"/>
        </w:rPr>
        <w:t>常常</w:t>
      </w:r>
      <w:r>
        <w:rPr>
          <w:szCs w:val="21"/>
        </w:rPr>
        <w:t>在黑市上倒卖本应收归国有的战略物资来</w:t>
      </w:r>
      <w:r>
        <w:rPr>
          <w:rFonts w:hint="eastAsia"/>
          <w:szCs w:val="21"/>
        </w:rPr>
        <w:t>牟利，</w:t>
      </w:r>
      <w:r>
        <w:rPr>
          <w:szCs w:val="21"/>
        </w:rPr>
        <w:t>规模大</w:t>
      </w:r>
      <w:r>
        <w:rPr>
          <w:rFonts w:hint="eastAsia"/>
          <w:szCs w:val="21"/>
        </w:rPr>
        <w:t>到有的小国专靠黑市补给律矢等战略物资。</w:t>
      </w:r>
    </w:p>
    <w:p w14:paraId="4283588E" w14:textId="77777777" w:rsidR="001E1491" w:rsidRDefault="00000000">
      <w:pPr>
        <w:jc w:val="left"/>
        <w:rPr>
          <w:szCs w:val="21"/>
        </w:rPr>
      </w:pPr>
      <w:r>
        <w:rPr>
          <w:rFonts w:hint="eastAsia"/>
          <w:szCs w:val="21"/>
        </w:rPr>
        <w:t xml:space="preserve">    </w:t>
      </w:r>
      <w:r>
        <w:rPr>
          <w:rFonts w:hint="eastAsia"/>
          <w:szCs w:val="21"/>
        </w:rPr>
        <w:t>流氓魔法师活动较为猖獗的地区，不满足上文特征的有大瀛北部的小部分海域（不止瀛人，也有流亡北洋人等）和伊利加子附近。这些地带，魔法师因为各种原因不得不落草的情况有很多。猖獗的流氓魔法师活动扰乱了周围的治安。</w:t>
      </w:r>
    </w:p>
    <w:sectPr w:rsidR="001E14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plified Arabic">
    <w:panose1 w:val="02020603050405020304"/>
    <w:charset w:val="00"/>
    <w:family w:val="roman"/>
    <w:pitch w:val="variable"/>
    <w:sig w:usb0="00002003" w:usb1="80000000" w:usb2="00000008" w:usb3="00000000" w:csb0="00000041" w:csb1="00000000"/>
  </w:font>
  <w:font w:name="النيل">
    <w:altName w:val="Calibri"/>
    <w:charset w:val="00"/>
    <w:family w:val="auto"/>
    <w:pitch w:val="default"/>
  </w:font>
  <w:font w:name="Arabic Typesetting">
    <w:panose1 w:val="03020402040406030203"/>
    <w:charset w:val="00"/>
    <w:family w:val="script"/>
    <w:pitch w:val="variable"/>
    <w:sig w:usb0="80002007" w:usb1="80000000" w:usb2="00000008" w:usb3="00000000" w:csb0="000000D3" w:csb1="00000000"/>
  </w:font>
  <w:font w:name="ヒラギノ明朝 ProN">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63DD3"/>
    <w:multiLevelType w:val="hybridMultilevel"/>
    <w:tmpl w:val="DCE6F3CC"/>
    <w:lvl w:ilvl="0" w:tplc="BB4248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2FA3F25"/>
    <w:multiLevelType w:val="singleLevel"/>
    <w:tmpl w:val="62FA3F25"/>
    <w:lvl w:ilvl="0">
      <w:start w:val="1"/>
      <w:numFmt w:val="chineseCounting"/>
      <w:lvlText w:val="%1、"/>
      <w:lvlJc w:val="left"/>
    </w:lvl>
  </w:abstractNum>
  <w:abstractNum w:abstractNumId="2" w15:restartNumberingAfterBreak="0">
    <w:nsid w:val="62FA43C0"/>
    <w:multiLevelType w:val="singleLevel"/>
    <w:tmpl w:val="62FA43C0"/>
    <w:lvl w:ilvl="0">
      <w:start w:val="1"/>
      <w:numFmt w:val="decimal"/>
      <w:lvlText w:val="%1."/>
      <w:lvlJc w:val="left"/>
    </w:lvl>
  </w:abstractNum>
  <w:abstractNum w:abstractNumId="3" w15:restartNumberingAfterBreak="0">
    <w:nsid w:val="62FA44E7"/>
    <w:multiLevelType w:val="singleLevel"/>
    <w:tmpl w:val="62FA44E7"/>
    <w:lvl w:ilvl="0">
      <w:start w:val="1"/>
      <w:numFmt w:val="chineseLegalSimplified"/>
      <w:lvlText w:val="%1、"/>
      <w:lvlJc w:val="left"/>
    </w:lvl>
  </w:abstractNum>
  <w:abstractNum w:abstractNumId="4" w15:restartNumberingAfterBreak="0">
    <w:nsid w:val="62FA454C"/>
    <w:multiLevelType w:val="singleLevel"/>
    <w:tmpl w:val="62FA454C"/>
    <w:lvl w:ilvl="0">
      <w:start w:val="1"/>
      <w:numFmt w:val="chineseCounting"/>
      <w:lvlText w:val="%1、"/>
      <w:lvlJc w:val="left"/>
    </w:lvl>
  </w:abstractNum>
  <w:abstractNum w:abstractNumId="5" w15:restartNumberingAfterBreak="0">
    <w:nsid w:val="62FA45B6"/>
    <w:multiLevelType w:val="singleLevel"/>
    <w:tmpl w:val="62FA45B6"/>
    <w:lvl w:ilvl="0">
      <w:start w:val="1"/>
      <w:numFmt w:val="decimal"/>
      <w:lvlText w:val="%1."/>
      <w:lvlJc w:val="left"/>
    </w:lvl>
  </w:abstractNum>
  <w:abstractNum w:abstractNumId="6" w15:restartNumberingAfterBreak="0">
    <w:nsid w:val="62FA466A"/>
    <w:multiLevelType w:val="singleLevel"/>
    <w:tmpl w:val="62FA466A"/>
    <w:lvl w:ilvl="0">
      <w:start w:val="1"/>
      <w:numFmt w:val="decimal"/>
      <w:lvlText w:val="%1)"/>
      <w:lvlJc w:val="left"/>
    </w:lvl>
  </w:abstractNum>
  <w:abstractNum w:abstractNumId="7" w15:restartNumberingAfterBreak="0">
    <w:nsid w:val="6308FC53"/>
    <w:multiLevelType w:val="singleLevel"/>
    <w:tmpl w:val="6308FC53"/>
    <w:lvl w:ilvl="0">
      <w:start w:val="1"/>
      <w:numFmt w:val="decimal"/>
      <w:lvlText w:val="%1."/>
      <w:lvlJc w:val="left"/>
    </w:lvl>
  </w:abstractNum>
  <w:abstractNum w:abstractNumId="8" w15:restartNumberingAfterBreak="0">
    <w:nsid w:val="63094988"/>
    <w:multiLevelType w:val="singleLevel"/>
    <w:tmpl w:val="63094988"/>
    <w:lvl w:ilvl="0">
      <w:start w:val="1"/>
      <w:numFmt w:val="decimal"/>
      <w:lvlText w:val="%1."/>
      <w:lvlJc w:val="left"/>
    </w:lvl>
  </w:abstractNum>
  <w:abstractNum w:abstractNumId="9" w15:restartNumberingAfterBreak="0">
    <w:nsid w:val="635CC1BD"/>
    <w:multiLevelType w:val="singleLevel"/>
    <w:tmpl w:val="635CC1BD"/>
    <w:lvl w:ilvl="0">
      <w:start w:val="1"/>
      <w:numFmt w:val="decimal"/>
      <w:lvlText w:val="%1."/>
      <w:lvlJc w:val="left"/>
    </w:lvl>
  </w:abstractNum>
  <w:abstractNum w:abstractNumId="10" w15:restartNumberingAfterBreak="0">
    <w:nsid w:val="6B0D2855"/>
    <w:multiLevelType w:val="hybridMultilevel"/>
    <w:tmpl w:val="987C4A16"/>
    <w:lvl w:ilvl="0" w:tplc="E514C3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CBA7C66"/>
    <w:multiLevelType w:val="hybridMultilevel"/>
    <w:tmpl w:val="C56A26C6"/>
    <w:lvl w:ilvl="0" w:tplc="FDF4447C">
      <w:numFmt w:val="ideographLegalTraditional"/>
      <w:lvlText w:val="%1、"/>
      <w:lvlJc w:val="left"/>
      <w:pPr>
        <w:ind w:left="1040" w:hanging="1040"/>
      </w:pPr>
      <w:rPr>
        <w:rFonts w:hint="default"/>
        <w:sz w:val="44"/>
        <w:szCs w:val="4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2319322">
    <w:abstractNumId w:val="3"/>
  </w:num>
  <w:num w:numId="2" w16cid:durableId="216743615">
    <w:abstractNumId w:val="4"/>
  </w:num>
  <w:num w:numId="3" w16cid:durableId="824320965">
    <w:abstractNumId w:val="7"/>
  </w:num>
  <w:num w:numId="4" w16cid:durableId="173810001">
    <w:abstractNumId w:val="5"/>
  </w:num>
  <w:num w:numId="5" w16cid:durableId="157693371">
    <w:abstractNumId w:val="8"/>
  </w:num>
  <w:num w:numId="6" w16cid:durableId="2104183456">
    <w:abstractNumId w:val="1"/>
  </w:num>
  <w:num w:numId="7" w16cid:durableId="238826293">
    <w:abstractNumId w:val="2"/>
  </w:num>
  <w:num w:numId="8" w16cid:durableId="1123231057">
    <w:abstractNumId w:val="6"/>
  </w:num>
  <w:num w:numId="9" w16cid:durableId="1016230646">
    <w:abstractNumId w:val="9"/>
  </w:num>
  <w:num w:numId="10" w16cid:durableId="671299950">
    <w:abstractNumId w:val="11"/>
  </w:num>
  <w:num w:numId="11" w16cid:durableId="2010786570">
    <w:abstractNumId w:val="0"/>
  </w:num>
  <w:num w:numId="12" w16cid:durableId="17096436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491"/>
    <w:rsid w:val="001C1F02"/>
    <w:rsid w:val="001E1491"/>
    <w:rsid w:val="00361529"/>
    <w:rsid w:val="003C61DD"/>
    <w:rsid w:val="0071625E"/>
    <w:rsid w:val="008C125B"/>
    <w:rsid w:val="00B5122C"/>
    <w:rsid w:val="00D9777E"/>
    <w:rsid w:val="00E71A56"/>
    <w:rsid w:val="00EE0DA9"/>
    <w:rsid w:val="00F94D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F9D3CDA"/>
  <w15:docId w15:val="{FF373D6C-D860-42CD-9F99-F6482252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F94D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D528C2-4402-40AD-A3A8-C454601F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蘭渓 雪沢</cp:lastModifiedBy>
  <cp:revision>9</cp:revision>
  <dcterms:created xsi:type="dcterms:W3CDTF">2022-08-19T04:41:00Z</dcterms:created>
  <dcterms:modified xsi:type="dcterms:W3CDTF">2023-07-23T05:10:00Z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2052-11.34.2</vt:lpwstr>
  </property>
  <property fmtid="{D5CDD505-2E9C-101B-9397-08002B2CF9AE}" pid="3" name="ICV">
    <vt:lpwstr>E9D26EA3BB458A323743FA6223713916</vt:lpwstr>
  </property>
</Properties>
</file>