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User Registration Plugin Feature Overview</w:t>
      </w:r>
    </w:p>
    <w:p>
      <w:pPr>
        <w:pStyle w:val="Author"/>
      </w:pPr>
      <w:r>
        <w:t xml:space="preserve">The Archive and Heritage Group (Pty) Ltd</w:t>
      </w:r>
    </w:p>
    <w:bookmarkStart w:id="27" w:name="atom-heratio-user-registration-plugin"/>
    <w:p>
      <w:pPr>
        <w:pStyle w:val="Heading1"/>
      </w:pPr>
      <w:r>
        <w:t xml:space="preserve">AtoM Heratio — User Registration Plugin</w:t>
      </w:r>
    </w:p>
    <w:bookmarkStart w:id="26" w:name="feature-overview"/>
    <w:p>
      <w:pPr>
        <w:pStyle w:val="Heading2"/>
      </w:pPr>
      <w:r>
        <w:t xml:space="preserve">Feature Overview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User Registration Plugin enables public self-registration for AtoM Heratio instances, allowing external researchers, scholars, and institutional users to request access to the system. All registrations go through a structured email verification and administrator approval workflow before any account is created.</w:t>
      </w:r>
    </w:p>
    <w:bookmarkEnd w:id="20"/>
    <w:bookmarkStart w:id="21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Public Registration Form</w:t>
      </w:r>
      <w:r>
        <w:t xml:space="preserve"> </w:t>
      </w:r>
      <w:r>
        <w:t xml:space="preserve">— Collects name, email, username, password, institution, research interest, and reason for access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 Verification</w:t>
      </w:r>
      <w:r>
        <w:t xml:space="preserve"> </w:t>
      </w:r>
      <w:r>
        <w:t xml:space="preserve">— Sends verification link (48-hour expiry) to confirm email ownership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Administrator Approval Queue</w:t>
      </w:r>
      <w:r>
        <w:t xml:space="preserve"> </w:t>
      </w:r>
      <w:r>
        <w:t xml:space="preserve">— Admin dashboard at</w:t>
      </w:r>
      <w:r>
        <w:t xml:space="preserve"> </w:t>
      </w:r>
      <w:r>
        <w:rPr>
          <w:rStyle w:val="VerbatimChar"/>
        </w:rPr>
        <w:t xml:space="preserve">/admin/registrations</w:t>
      </w:r>
      <w:r>
        <w:t xml:space="preserve"> </w:t>
      </w:r>
      <w:r>
        <w:t xml:space="preserve">to review, approve, or reject requests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 Assignment</w:t>
      </w:r>
      <w:r>
        <w:t xml:space="preserve"> </w:t>
      </w:r>
      <w:r>
        <w:t xml:space="preserve">— Administrator selects the user group/role (contributor, editor, translator, etc.) on approval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 Notifications</w:t>
      </w:r>
      <w:r>
        <w:t xml:space="preserve"> </w:t>
      </w:r>
      <w:r>
        <w:t xml:space="preserve">— Automated emails for verification, admin notification, approval, and rejection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— Configurable limit on registrations per IP address per hour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</w:t>
      </w:r>
      <w:r>
        <w:t xml:space="preserve"> </w:t>
      </w:r>
      <w:r>
        <w:t xml:space="preserve">— Passwords hashed with AtoM’s dual-layer approach (SHA1 + Argon2); no plaintext stored</w:t>
      </w:r>
    </w:p>
    <w:bookmarkEnd w:id="21"/>
    <w:bookmarkStart w:id="22" w:name="compliance"/>
    <w:p>
      <w:pPr>
        <w:pStyle w:val="Heading3"/>
      </w:pPr>
      <w:r>
        <w:t xml:space="preserve">Compliance</w:t>
      </w:r>
    </w:p>
    <w:p>
      <w:pPr>
        <w:pStyle w:val="FirstParagraph"/>
      </w:pPr>
      <w:r>
        <w:t xml:space="preserve">The plugin supports GLAM institution access control policies: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POPIA/GDPR</w:t>
      </w:r>
      <w:r>
        <w:t xml:space="preserve"> </w:t>
      </w:r>
      <w:r>
        <w:t xml:space="preserve">— Collects only necessary personal data; no account created until approved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NARSSA</w:t>
      </w:r>
      <w:r>
        <w:t xml:space="preserve"> </w:t>
      </w:r>
      <w:r>
        <w:t xml:space="preserve">— Supports researcher access request patterns for archives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Trail</w:t>
      </w:r>
      <w:r>
        <w:t xml:space="preserve"> </w:t>
      </w:r>
      <w:r>
        <w:t xml:space="preserve">— All approvals/rejections recorded with admin ID, timestamp, and notes</w:t>
      </w:r>
    </w:p>
    <w:bookmarkEnd w:id="22"/>
    <w:bookmarkStart w:id="23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User → Register → Verify Email → Admin Notified → Admin Reviews → Approve/Reject → User Notified</w:t>
      </w:r>
    </w:p>
    <w:bookmarkEnd w:id="23"/>
    <w:bookmarkStart w:id="24" w:name="technical-requirements"/>
    <w:p>
      <w:pPr>
        <w:pStyle w:val="Heading3"/>
      </w:pPr>
      <w:r>
        <w:t xml:space="preserve">Technical Requirements</w:t>
      </w:r>
    </w:p>
    <w:p>
      <w:pPr>
        <w:numPr>
          <w:ilvl w:val="0"/>
          <w:numId w:val="1002"/>
        </w:numPr>
        <w:pStyle w:val="Compact"/>
      </w:pPr>
      <w:r>
        <w:t xml:space="preserve">AtoM Heratio Framework v2.8.0+</w:t>
      </w:r>
    </w:p>
    <w:p>
      <w:pPr>
        <w:numPr>
          <w:ilvl w:val="0"/>
          <w:numId w:val="1002"/>
        </w:numPr>
        <w:pStyle w:val="Compact"/>
      </w:pPr>
      <w:r>
        <w:t xml:space="preserve">PHP 8.1+</w:t>
      </w:r>
    </w:p>
    <w:p>
      <w:pPr>
        <w:numPr>
          <w:ilvl w:val="0"/>
          <w:numId w:val="1002"/>
        </w:numPr>
        <w:pStyle w:val="Compact"/>
      </w:pPr>
      <w:r>
        <w:t xml:space="preserve">Email transport configured (SMTP, PHP mail, or sendmail)</w:t>
      </w:r>
    </w:p>
    <w:p>
      <w:pPr>
        <w:numPr>
          <w:ilvl w:val="0"/>
          <w:numId w:val="1002"/>
        </w:numPr>
        <w:pStyle w:val="Compact"/>
      </w:pPr>
      <w:r>
        <w:t xml:space="preserve">MySQL 8.0+</w:t>
      </w:r>
    </w:p>
    <w:bookmarkEnd w:id="24"/>
    <w:bookmarkStart w:id="25" w:name="administration"/>
    <w:p>
      <w:pPr>
        <w:pStyle w:val="Heading3"/>
      </w:pPr>
      <w:r>
        <w:t xml:space="preserve">Administration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 Cleanup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php symfony registration:cleanup</w:t>
      </w:r>
      <w:r>
        <w:t xml:space="preserve"> </w:t>
      </w:r>
      <w:r>
        <w:t xml:space="preserve">— removes expired unverified requests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Settings</w:t>
      </w:r>
      <w:r>
        <w:t xml:space="preserve"> </w:t>
      </w:r>
      <w:r>
        <w:t xml:space="preserve">— Configurable via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table (enable/disable, rate limit, default group)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base AtoM modifications 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is developed by The Archive and Heritage Group (Pty) Ltd for GLAM and DAM institutions worldwide.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User Registration Plugin Feature Overview</dc:title>
  <dc:creator>The Archive and Heritage Group (Pty) Ltd</dc:creator>
  <cp:keywords/>
  <dcterms:created xsi:type="dcterms:W3CDTF">2026-03-01T08:54:02Z</dcterms:created>
  <dcterms:modified xsi:type="dcterms:W3CDTF">2026-03-01T08:54:02Z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