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Favourites &amp; Wishlists - How It Works</w:t>
      </w:r>
    </w:p>
    <w:p>
      <w:r>
        <w:rPr>
          <w:i/>
          <w:color w:val="666666"/>
        </w:rPr>
        <w:t>A plain-language guide to understanding how users can save and organise their favourite records.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Are Favourites?</w:t>
      </w:r>
    </w:p>
    <w:p>
      <w:r>
        <w:t>The Favourites module lets users bookmark records they're interested in, organise them into folders, and share collections with others. Think of it as a personal clipboard for your research.</w:t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Save to Favourites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Click the heart/star icon on any record to save it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Folders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Organise favourites into named folders (e.g. 'PhD Research', 'Exhibition Ideas')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Sharing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Share a folder with others via a link — great for collaborative research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Add personal notes to favourited items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Export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Export your favourites list as CSV for use in other tools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