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Workflow System - How It Works</w:t>
      </w:r>
    </w:p>
    <w:p>
      <w:r>
        <w:rPr>
          <w:i/>
          <w:color w:val="666666"/>
        </w:rPr>
        <w:t>A plain-language guide to understanding configurable approval workflows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Workflow System?</w:t>
      </w:r>
    </w:p>
    <w:p>
      <w:r>
        <w:t>The Workflow module lets you define approval processes for important actions. Instead of one person making changes directly, changes can go through a review and approval chain — like a formal sign-off process.</w:t>
      </w:r>
    </w:p>
    <w:p>
      <w:pPr>
        <w:pStyle w:val="Heading2"/>
      </w:pPr>
      <w:r>
        <w:t>How It Works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Admin defines a workflow (e.g. 'Publication Approval')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Sets the steps: Draft → Review → Approve → Publish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Assigns reviewers and approvers to each step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User creates or edits a record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Record enters the workflow pipeline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Reviewers are notified and can approve, reject, or comment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Once all steps pass, the action is completed</w:t>
      </w:r>
    </w:p>
    <w:p>
      <w:pPr>
        <w:pStyle w:val="Heading2"/>
      </w:pPr>
      <w:r>
        <w:t>Example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Workflow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Steps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Use Case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Description Approval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Draft → Review → Approve → Publish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New archival descriptions must be reviewed before going public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Deaccession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Propose → Committee Review → Director Approval → Execute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Removing items requires formal governance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Access Request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Submit → Archivist Review → Approve/Deny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Researchers requesting restricted materials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Loan Request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Submit → Curator Review → Director Approval → Process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Outgoing loan requests need multiple sign-offs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