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Heratio Community Hub &amp; Registry - Plugin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5" w:name="heratio-community-hub-registry"/>
    <w:p>
      <w:pPr>
        <w:pStyle w:val="Heading1"/>
      </w:pPr>
      <w:r>
        <w:t xml:space="preserve">Heratio Community Hub &amp; Registry</w:t>
      </w:r>
    </w:p>
    <w:bookmarkStart w:id="20" w:name="plugin-documentation"/>
    <w:p>
      <w:pPr>
        <w:pStyle w:val="Heading2"/>
      </w:pPr>
      <w:r>
        <w:t xml:space="preserve">Plugin Documentation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ahgRegistryPlugin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bookmarkEnd w:id="20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Heratio Community Hub &amp; Registry is a comprehensive community platform and directory for the GLAM (Galleries, Libraries, Archives, Museums) and DAM (Digital Asset Management) sector. It serves as the central hub where institutions, vendors/developers, and community members connect, share knowledge, and grow the ecosystem.</w:t>
      </w:r>
    </w:p>
    <w:p>
      <w:pPr>
        <w:pStyle w:val="BodyText"/>
      </w:pPr>
      <w:r>
        <w:t xml:space="preserve">The plugin replaces the legacy WordPress registry site (registry.theahg.co.za) and runs as both an integrated AtoM/Heratio module and a standalone community site.</w:t>
      </w:r>
    </w:p>
    <w:bookmarkStart w:id="21" w:name="key-capabilities"/>
    <w:p>
      <w:pPr>
        <w:pStyle w:val="Heading3"/>
      </w:pPr>
      <w:r>
        <w:t xml:space="preserve">1.1 Key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Institution Directory</w:t>
      </w:r>
      <w:r>
        <w:t xml:space="preserve"> </w:t>
      </w:r>
      <w:r>
        <w:t xml:space="preserve">— Register and manage GLAM/DAM institutions with profiles, contacts, instances, and software in 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Vendor/Developer Directory</w:t>
      </w:r>
      <w:r>
        <w:t xml:space="preserve"> </w:t>
      </w:r>
      <w:r>
        <w:t xml:space="preserve">— Service providers register with profiles, client relationships, and software products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 Catalog</w:t>
      </w:r>
      <w:r>
        <w:t xml:space="preserve"> </w:t>
      </w:r>
      <w:r>
        <w:t xml:space="preserve">— Software products linked to Git repositories with release tracking, downloads, and reviews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Instance Registry</w:t>
      </w:r>
      <w:r>
        <w:t xml:space="preserve"> </w:t>
      </w:r>
      <w:r>
        <w:t xml:space="preserve">— Track AtoM/Heratio instances across institutions with sync API for remote heartbeats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Groups</w:t>
      </w:r>
      <w:r>
        <w:t xml:space="preserve"> </w:t>
      </w:r>
      <w:r>
        <w:t xml:space="preserve">— Regional and topic-based groups with membership, meetings, and discussion forums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Discussion Forums</w:t>
      </w:r>
      <w:r>
        <w:t xml:space="preserve"> </w:t>
      </w:r>
      <w:r>
        <w:t xml:space="preserve">— Google Groups-style threaded discussions within user groups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Blog/News</w:t>
      </w:r>
      <w:r>
        <w:t xml:space="preserve"> </w:t>
      </w:r>
      <w:r>
        <w:t xml:space="preserve">— Community posts from admins, vendors, institutions, and user groups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Community Hub</w:t>
      </w:r>
      <w:r>
        <w:t xml:space="preserve"> </w:t>
      </w:r>
      <w:r>
        <w:t xml:space="preserve">— Central landing page with featured content, recent discussions, trending topics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&amp; Map</w:t>
      </w:r>
      <w:r>
        <w:t xml:space="preserve"> </w:t>
      </w:r>
      <w:r>
        <w:t xml:space="preserve">— Full-text search across all entities and Leaflet.js map view of institutions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Reviews &amp; Ratings</w:t>
      </w:r>
      <w:r>
        <w:t xml:space="preserve"> </w:t>
      </w:r>
      <w:r>
        <w:t xml:space="preserve">— Institutions can review vendors and software products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Favorites &amp; Newsletters</w:t>
      </w:r>
      <w:r>
        <w:t xml:space="preserve"> </w:t>
      </w:r>
      <w:r>
        <w:t xml:space="preserve">— Bookmarking and email newsletter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 API</w:t>
      </w:r>
      <w:r>
        <w:t xml:space="preserve"> </w:t>
      </w:r>
      <w:r>
        <w:t xml:space="preserve">— Remote Heratio instances self-register, send heartbeats, and push updates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Dashboard</w:t>
      </w:r>
      <w:r>
        <w:t xml:space="preserve"> </w:t>
      </w:r>
      <w:r>
        <w:t xml:space="preserve">— Verification workflows, moderation, settings, and WordPress import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rchitecture"/>
    <w:p>
      <w:pPr>
        <w:pStyle w:val="Heading2"/>
      </w:pPr>
      <w:r>
        <w:t xml:space="preserve">2. Architecture</w:t>
      </w:r>
    </w:p>
    <w:bookmarkStart w:id="23" w:name="plugin-structure"/>
    <w:p>
      <w:pPr>
        <w:pStyle w:val="Heading3"/>
      </w:pPr>
      <w:r>
        <w:t xml:space="preserve">2.1 Plugin Structure</w:t>
      </w:r>
    </w:p>
    <w:p>
      <w:pPr>
        <w:pStyle w:val="SourceCode"/>
      </w:pPr>
      <w:r>
        <w:rPr>
          <w:rStyle w:val="VerbatimChar"/>
        </w:rPr>
        <w:t xml:space="preserve">ahgRegistryPlugin/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ahgRegistryPluginConfiguration.class.php   -- Routes &amp; autoloader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                                 -- 20 database tables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Repositories/                               -- 12 repository classes</w:t>
      </w:r>
      <w:r>
        <w:br/>
      </w:r>
      <w:r>
        <w:rPr>
          <w:rStyle w:val="VerbatimChar"/>
        </w:rPr>
        <w:t xml:space="preserve">│   └── Services/                                   -- 15 service classes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registry/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└── actions.class.php                   -- ~80 action methods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└── templates/                              -- ~70 templates + partials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└── layout_registry.php                         -- Master layout</w:t>
      </w:r>
    </w:p>
    <w:bookmarkEnd w:id="23"/>
    <w:bookmarkStart w:id="24" w:name="technology-stack"/>
    <w:p>
      <w:pPr>
        <w:pStyle w:val="Heading3"/>
      </w:pPr>
      <w:r>
        <w:t xml:space="preserve">2.2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 via Laravel Query Builder (Illuminate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1.x actions with PHP 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5, Font Awesome 6, Leaflet.js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user system (dual-layer: sha1 + argon2i/bcrypt)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AtomFramework RouteLoader (prepended routes)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templates with sfOutputEscaper</w:t>
            </w:r>
          </w:p>
        </w:tc>
      </w:tr>
    </w:tbl>
    <w:bookmarkEnd w:id="24"/>
    <w:bookmarkStart w:id="25" w:name="namespace-autoloading"/>
    <w:p>
      <w:pPr>
        <w:pStyle w:val="Heading3"/>
      </w:pPr>
      <w:r>
        <w:t xml:space="preserve">2.3 Namespace &amp; Autoloading</w:t>
      </w:r>
    </w:p>
    <w:p>
      <w:pPr>
        <w:pStyle w:val="FirstParagraph"/>
      </w:pPr>
      <w:r>
        <w:t xml:space="preserve">All service and repository classes use the</w:t>
      </w:r>
      <w:r>
        <w:t xml:space="preserve"> </w:t>
      </w:r>
      <w:r>
        <w:rPr>
          <w:rStyle w:val="VerbatimChar"/>
        </w:rPr>
        <w:t xml:space="preserve">AhgRegistry</w:t>
      </w:r>
      <w:r>
        <w:t xml:space="preserve"> </w:t>
      </w:r>
      <w:r>
        <w:t xml:space="preserve">namespace: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hgRegistry\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hgRegistry\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Autoloading is handled by the plugin configuration class via</w:t>
      </w:r>
      <w:r>
        <w:t xml:space="preserve"> </w:t>
      </w:r>
      <w:r>
        <w:rPr>
          <w:rStyle w:val="VerbatimChar"/>
        </w:rPr>
        <w:t xml:space="preserve">spl_autoload_register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database-schema"/>
    <w:p>
      <w:pPr>
        <w:pStyle w:val="Heading2"/>
      </w:pPr>
      <w:r>
        <w:t xml:space="preserve">3. Database Schema</w:t>
      </w:r>
    </w:p>
    <w:p>
      <w:pPr>
        <w:pStyle w:val="FirstParagraph"/>
      </w:pPr>
      <w:r>
        <w:t xml:space="preserve">The plugin creates 20 database tables, all prefixed with</w:t>
      </w:r>
      <w:r>
        <w:t xml:space="preserve"> </w:t>
      </w:r>
      <w:r>
        <w:rPr>
          <w:rStyle w:val="VerbatimChar"/>
        </w:rPr>
        <w:t xml:space="preserve">registry_</w:t>
      </w:r>
      <w:r>
        <w:t xml:space="preserve">.</w:t>
      </w:r>
    </w:p>
    <w:bookmarkStart w:id="27" w:name="core-entity-tables"/>
    <w:p>
      <w:pPr>
        <w:pStyle w:val="Heading3"/>
      </w:pPr>
      <w:r>
        <w:t xml:space="preserve">3.1 Core Entity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3"/>
        <w:gridCol w:w="2640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GLAM/DAM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slug, institution_type, country, city, description, logo_path, is_verified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Vendors/developers/service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slug, vendor_type, specializations (JSON), country, is_verified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slug, vendor_id, category, git_url, license, latest_version, is_internal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AtoM/Heratio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institution_id, name, url, software, software_version, status, sync_token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Polymorphic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entity_type (institution/vendor), entity_id, first_name, last_name, roles (JSON)</w:t>
            </w:r>
          </w:p>
        </w:tc>
      </w:tr>
    </w:tbl>
    <w:bookmarkEnd w:id="27"/>
    <w:bookmarkStart w:id="28" w:name="relationship-tables"/>
    <w:p>
      <w:pPr>
        <w:pStyle w:val="Heading3"/>
      </w:pPr>
      <w:r>
        <w:t xml:space="preserve">3.2 Relationship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registry_vendor_institution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Many-to-many vendor-institution relationships with relationship_type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registry_institution_software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institutions use which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registry_software_release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 with Git tags and downloadable files</w:t>
            </w:r>
          </w:p>
        </w:tc>
      </w:tr>
    </w:tbl>
    <w:bookmarkEnd w:id="28"/>
    <w:bookmarkStart w:id="29" w:name="community-tables"/>
    <w:p>
      <w:pPr>
        <w:pStyle w:val="Heading3"/>
      </w:pPr>
      <w:r>
        <w:t xml:space="preserve">3.3 Community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registry_user_group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groups (regional, topic, software-focused)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registry_user_group_member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membership with roles (organizer, member, speaker)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threads within user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registry_discussion_reply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 replies to 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registry_blog_post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Blog/news posts from various author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attachments for discussions, blog posts, etc.</w:t>
            </w:r>
          </w:p>
        </w:tc>
      </w:tr>
    </w:tbl>
    <w:bookmarkEnd w:id="29"/>
    <w:bookmarkStart w:id="30" w:name="supporting-tables"/>
    <w:p>
      <w:pPr>
        <w:pStyle w:val="Heading3"/>
      </w:pPr>
      <w:r>
        <w:t xml:space="preserve">3.4 Supporting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Reviews/ratings for vendors and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registry_sync_log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history for remote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Tagging for discoverability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configuration key/value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favorites/bookmarks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registry_newsletter_subscriber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email subscriptions</w:t>
            </w:r>
          </w:p>
        </w:tc>
      </w:tr>
    </w:tbl>
    <w:bookmarkEnd w:id="30"/>
    <w:bookmarkStart w:id="31" w:name="entity-relationship-diagram"/>
    <w:p>
      <w:pPr>
        <w:pStyle w:val="Heading3"/>
      </w:pPr>
      <w:r>
        <w:t xml:space="preserve">3.5 Entity Relationship Diagram</w:t>
      </w:r>
    </w:p>
    <w:p>
      <w:pPr>
        <w:pStyle w:val="SourceCode"/>
      </w:pPr>
      <w:r>
        <w:rPr>
          <w:rStyle w:val="VerbatimChar"/>
        </w:rPr>
        <w:t xml:space="preserve">Vendor ──[vendor_institution]──&gt; Institution ──[instance]──&gt; Instance</w:t>
      </w:r>
      <w:r>
        <w:br/>
      </w:r>
      <w:r>
        <w:rPr>
          <w:rStyle w:val="VerbatimChar"/>
        </w:rPr>
        <w:t xml:space="preserve">  │                                   │                         │</w:t>
      </w:r>
      <w:r>
        <w:br/>
      </w:r>
      <w:r>
        <w:rPr>
          <w:rStyle w:val="VerbatimChar"/>
        </w:rPr>
        <w:t xml:space="preserve">  │                                   │                         ├── hosting_vendor_id → Vendor</w:t>
      </w:r>
      <w:r>
        <w:br/>
      </w:r>
      <w:r>
        <w:rPr>
          <w:rStyle w:val="VerbatimChar"/>
        </w:rPr>
        <w:t xml:space="preserve">  │                                   │                         └── maintained_by_vendor_id → Vendor</w:t>
      </w:r>
      <w:r>
        <w:br/>
      </w:r>
      <w:r>
        <w:rPr>
          <w:rStyle w:val="VerbatimChar"/>
        </w:rPr>
        <w:t xml:space="preserve">  │                                   │</w:t>
      </w:r>
      <w:r>
        <w:br/>
      </w:r>
      <w:r>
        <w:rPr>
          <w:rStyle w:val="VerbatimChar"/>
        </w:rPr>
        <w:t xml:space="preserve">  │                                   └──[institution_software]──&gt; Software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└──[software.vendor_id]──&gt; Software ──[software_release]──&gt; Release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└── reviews ──&gt; Review</w:t>
      </w:r>
      <w:r>
        <w:br/>
      </w:r>
      <w:r>
        <w:br/>
      </w:r>
      <w:r>
        <w:rPr>
          <w:rStyle w:val="VerbatimChar"/>
        </w:rPr>
        <w:t xml:space="preserve">User Group ──[members]──&gt; User Group Member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└──[discussions]──&gt; Discussion ──[replies]──&gt; Reply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ervices"/>
    <w:p>
      <w:pPr>
        <w:pStyle w:val="Heading2"/>
      </w:pPr>
      <w:r>
        <w:t xml:space="preserve">4. Services</w:t>
      </w:r>
    </w:p>
    <w:bookmarkStart w:id="33" w:name="service-list"/>
    <w:p>
      <w:pPr>
        <w:pStyle w:val="Heading3"/>
      </w:pPr>
      <w:r>
        <w:t xml:space="preserve">4.1 Service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lib/Services/InstitutionService.php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CRUD, search,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lib/Services/VendorService.php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CRUD, search, client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lib/Services/InstanceService.php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CRUD, status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lib/Services/SoftwareService.php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CRUD, version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lib/Services/ContactService.php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Polymorphic contacts for institutions +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lib/Services/RelationshipService.php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Vendor-institution and institution-software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lib/Services/ReviewService.php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CRUD, rating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UserGroupService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lib/Services/UserGroupService.php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CRUD, membership, meetings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lib/Services/DiscussionService.php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Threads, replies, pinning,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lib/Services/BlogService.php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 CRUD, publishing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lib/Services/AttachmentService.php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upload, validation,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lib/Services/SyncService.php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sync API, token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RegistrySearchService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lib/Services/RegistrySearchService.php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 across all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GitIntegrationService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lib/Services/GitIntegrationService.php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releases from GitHub/GitLab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RegistryImportService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lib/Services/RegistryImportService.php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data import</w:t>
            </w:r>
          </w:p>
        </w:tc>
      </w:tr>
    </w:tbl>
    <w:bookmarkEnd w:id="33"/>
    <w:bookmarkStart w:id="34" w:name="service-loading-pattern"/>
    <w:p>
      <w:pPr>
        <w:pStyle w:val="Heading3"/>
      </w:pPr>
      <w:r>
        <w:t xml:space="preserve">4.2 Service Loading Pattern</w:t>
      </w:r>
    </w:p>
    <w:p>
      <w:pPr>
        <w:pStyle w:val="FirstParagraph"/>
      </w:pPr>
      <w:r>
        <w:t xml:space="preserve">Services are loaded lazily in the actions class to avoid Symfony 1.x autoloader conflicts: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loadService(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'AhgRegistry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Services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'/ahgRegistryPlugin/lib/Services/'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routes"/>
    <w:p>
      <w:pPr>
        <w:pStyle w:val="Heading2"/>
      </w:pPr>
      <w:r>
        <w:t xml:space="preserve">5. Routes</w:t>
      </w:r>
    </w:p>
    <w:bookmarkStart w:id="36" w:name="public-routes"/>
    <w:p>
      <w:pPr>
        <w:pStyle w:val="Heading3"/>
      </w:pPr>
      <w:r>
        <w:t xml:space="preserve">5.1 Public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home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registry_institutions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registry_institution_view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/registry/institutions/:slug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registry_vendors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registry_vendor_view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/registry/vendors/:slug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registry_software_view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/registry/software/:slug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registry_software_releases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/registry/software/:slug/releases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registry_instance_view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/registry/instances/:id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registry_community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user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registry_group_discussions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registry_group_discussion_view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registry_blog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registry_blog_view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/registry/blog/:slug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registry_newsletters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/registry/newsletters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 archive</w:t>
            </w:r>
          </w:p>
        </w:tc>
      </w:tr>
    </w:tbl>
    <w:bookmarkEnd w:id="36"/>
    <w:bookmarkStart w:id="37" w:name="self-service-institution"/>
    <w:p>
      <w:pPr>
        <w:pStyle w:val="Heading3"/>
      </w:pPr>
      <w:r>
        <w:t xml:space="preserve">5.2 Self-Service: Institution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registry_my_institution_contact_add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registry_my_institution_contact_edit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myInstitutionContactEdit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registry_my_institution_instances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registry_my_institution_instance_add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registry_my_institution_instance_edit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/registry/my/institution/instances/:id/edit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myInstitutionInstanceEdit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registry_my_institution_vendors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registry_my_institution_review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/registry/my/institution/review/:type/:id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myInstitutionReview</w:t>
            </w:r>
          </w:p>
        </w:tc>
      </w:tr>
    </w:tbl>
    <w:bookmarkEnd w:id="37"/>
    <w:bookmarkStart w:id="38" w:name="self-service-vendor"/>
    <w:p>
      <w:pPr>
        <w:pStyle w:val="Heading3"/>
      </w:pPr>
      <w:r>
        <w:t xml:space="preserve">5.3 Self-Service: Vendor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registry_my_vendor_contact_add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/registry/my/vendor/contacts/add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myVendorContactAdd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registry_my_vendor_contact_edit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/registry/my/vendor/contacts/:id/edit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myVendorContactEdit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registry_my_vendor_client_add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/registry/my/vendor/clients/add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myVendorClientAdd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registry_my_vendor_software_add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registry_my_vendor_software_edit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registry_my_vendor_software_releases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registry_my_vendor_software_release_add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/registry/my/vendor/software/:id/releases/add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myVendorSoftwareReleaseAdd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registry_my_vendor_software_upload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/registry/my/vendor/software/:id/upload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myVendorSoftwareUpload</w:t>
            </w:r>
          </w:p>
        </w:tc>
      </w:tr>
    </w:tbl>
    <w:bookmarkEnd w:id="38"/>
    <w:bookmarkStart w:id="39" w:name="self-service-groups-blog"/>
    <w:p>
      <w:pPr>
        <w:pStyle w:val="Heading3"/>
      </w:pPr>
      <w:r>
        <w:t xml:space="preserve">5.4 Self-Service: Groups &amp; Blog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registry_my_group_create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registry_my_group_edit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registry_my_group_members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/registry/my/groups/:id/members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groupMembersManage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registry_my_blog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registry_my_blog_new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/registry/my/blog/new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registry_my_blog_edit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/registry/my/blog/:id/edit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registry_group_discussion_new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registry_group_discussion_reply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/registry/groups/:slug/discussions/:id/reply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discussionReply</w:t>
            </w:r>
          </w:p>
        </w:tc>
      </w:tr>
    </w:tbl>
    <w:bookmarkEnd w:id="39"/>
    <w:bookmarkStart w:id="40" w:name="admin-routes"/>
    <w:p>
      <w:pPr>
        <w:pStyle w:val="Heading3"/>
      </w:pPr>
      <w:r>
        <w:t xml:space="preserve">5.5 Admin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registry_admin_institutions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registry_admin_institution_verify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/registry/admin/institutions/verify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adminInstitutionVerify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registry_admin_vendors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registry_admin_vendor_verify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/registry/admin/vendors/verify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adminVendorVerify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registry_admin_discussions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/registry/admin/discussions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registry_admin_blog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registry_admin_footer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registry_admin_newsletters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/registry/admin/newsletters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adminNewsletters</w:t>
            </w:r>
          </w:p>
        </w:tc>
      </w:tr>
    </w:tbl>
    <w:bookmarkEnd w:id="40"/>
    <w:bookmarkStart w:id="41" w:name="sync-api-routes"/>
    <w:p>
      <w:pPr>
        <w:pStyle w:val="Heading3"/>
      </w:pPr>
      <w:r>
        <w:t xml:space="preserve">5.6 Sync 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863"/>
        <w:gridCol w:w="1164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registry_api_sync_register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/registry/api/sync/register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apiSyncRegister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registry_api_sync_heartbeat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/registry/api/sync/heartbeat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apiSyncHeartbeat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registry_api_sync_update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/registry/api/sync/update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apiSyncUpdate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registry_api_sync_status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/registry/api/sync/status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apiSyncStatus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registry_api_directory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registry_api_software_latest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/registry/api/software/:slug/latest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apiSoftwareLatest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41"/>
    <w:bookmarkStart w:id="42" w:name="authentication-routes"/>
    <w:p>
      <w:pPr>
        <w:pStyle w:val="Heading3"/>
      </w:pPr>
      <w:r>
        <w:t xml:space="preserve">5.7 Authentication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registry_oauth_start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/registry/oauth/:provider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registry_oauth_callback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/registry/oauth/:provider/callback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oauthCallback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templates"/>
    <w:p>
      <w:pPr>
        <w:pStyle w:val="Heading2"/>
      </w:pPr>
      <w:r>
        <w:t xml:space="preserve">6. Templates</w:t>
      </w:r>
    </w:p>
    <w:bookmarkStart w:id="44" w:name="template-overview"/>
    <w:p>
      <w:pPr>
        <w:pStyle w:val="Heading3"/>
      </w:pPr>
      <w:r>
        <w:t xml:space="preserve">6.1 Template Overview</w:t>
      </w:r>
    </w:p>
    <w:p>
      <w:pPr>
        <w:pStyle w:val="FirstParagraph"/>
      </w:pPr>
      <w:r>
        <w:t xml:space="preserve">The plugin uses approximately 70 templates organized by function: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Public browse/view:</w:t>
      </w:r>
      <w:r>
        <w:t xml:space="preserve"> </w:t>
      </w:r>
      <w:r>
        <w:t xml:space="preserve">18 templates for directory browsing and entity profiles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Self-service:</w:t>
      </w:r>
      <w:r>
        <w:t xml:space="preserve"> </w:t>
      </w:r>
      <w:r>
        <w:t xml:space="preserve">28 templates for institution, vendor, group, and blog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11 templates for moderation, verification, and settings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Partials:</w:t>
      </w:r>
      <w:r>
        <w:t xml:space="preserve"> </w:t>
      </w:r>
      <w:r>
        <w:t xml:space="preserve">12 reusable template fragments (cards, lists, forms)</w:t>
      </w:r>
    </w:p>
    <w:bookmarkEnd w:id="44"/>
    <w:bookmarkStart w:id="45" w:name="layout-system"/>
    <w:p>
      <w:pPr>
        <w:pStyle w:val="Heading3"/>
      </w:pPr>
      <w:r>
        <w:t xml:space="preserve">6.2 Layout System</w:t>
      </w:r>
    </w:p>
    <w:p>
      <w:pPr>
        <w:pStyle w:val="FirstParagraph"/>
      </w:pPr>
      <w:r>
        <w:t xml:space="preserve">All templates use a decorator layout: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decorate_with(sfConfig::get(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'/ahgRegistryPlugin/modules/registry/templates/layout_registry'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The layout provides:</w:t>
      </w:r>
      <w:r>
        <w:t xml:space="preserve"> </w:t>
      </w:r>
      <w:r>
        <w:t xml:space="preserve">- Bootstrap 5 framework with CDN resources</w:t>
      </w:r>
      <w:r>
        <w:t xml:space="preserve"> </w:t>
      </w:r>
      <w:r>
        <w:t xml:space="preserve">- Responsive navigation bar with community links</w:t>
      </w:r>
      <w:r>
        <w:t xml:space="preserve"> </w:t>
      </w:r>
      <w:r>
        <w:t xml:space="preserve">- Footer (editable via Admin &gt; Footer)</w:t>
      </w:r>
      <w:r>
        <w:t xml:space="preserve"> </w:t>
      </w:r>
      <w:r>
        <w:t xml:space="preserve">- CSP nonce for inline scripts/styles</w:t>
      </w:r>
      <w:r>
        <w:t xml:space="preserve"> </w:t>
      </w:r>
      <w:r>
        <w:t xml:space="preserve">- Flash message display (success/error alerts)</w:t>
      </w:r>
    </w:p>
    <w:bookmarkEnd w:id="45"/>
    <w:bookmarkStart w:id="46" w:name="breadcrumb-system"/>
    <w:p>
      <w:pPr>
        <w:pStyle w:val="Heading3"/>
      </w:pPr>
      <w:r>
        <w:t xml:space="preserve">6.3 Breadcrumb System</w:t>
      </w:r>
    </w:p>
    <w:p>
      <w:pPr>
        <w:pStyle w:val="FirstParagraph"/>
      </w:pPr>
      <w:r>
        <w:t xml:space="preserve">All templates include a breadcrumb partial: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'registry/breadcrumb'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url_for(...)]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'Institutions'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url_for(...)]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ENT_QUOTES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The last item (without URL) is rendered as the active/current page.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sync-api"/>
    <w:p>
      <w:pPr>
        <w:pStyle w:val="Heading2"/>
      </w:pPr>
      <w:r>
        <w:t xml:space="preserve">7. Sync API</w:t>
      </w:r>
    </w:p>
    <w:bookmarkStart w:id="48" w:name="overview-1"/>
    <w:p>
      <w:pPr>
        <w:pStyle w:val="Heading3"/>
      </w:pPr>
      <w:r>
        <w:t xml:space="preserve">7.1 Overview</w:t>
      </w:r>
    </w:p>
    <w:p>
      <w:pPr>
        <w:pStyle w:val="FirstParagraph"/>
      </w:pPr>
      <w:r>
        <w:t xml:space="preserve">The Sync API allows remote Heratio instances to self-register with the community hub, send periodic heartbeats, and push metadata updates. This enables the registry to maintain an accurate, up-to-date directory of active installations.</w:t>
      </w:r>
    </w:p>
    <w:bookmarkEnd w:id="48"/>
    <w:bookmarkStart w:id="49" w:name="registration-flow"/>
    <w:p>
      <w:pPr>
        <w:pStyle w:val="Heading3"/>
      </w:pPr>
      <w:r>
        <w:t xml:space="preserve">7.2 Registration Flow</w:t>
      </w:r>
    </w:p>
    <w:p>
      <w:pPr>
        <w:pStyle w:val="SourceCode"/>
      </w:pPr>
      <w:r>
        <w:rPr>
          <w:rStyle w:val="VerbatimChar"/>
        </w:rPr>
        <w:t xml:space="preserve">Remote Instance                          Registry Hub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   ├──POST /registry/api/sync/register──────&gt;│</w:t>
      </w:r>
      <w:r>
        <w:br/>
      </w:r>
      <w:r>
        <w:rPr>
          <w:rStyle w:val="VerbatimChar"/>
        </w:rPr>
        <w:t xml:space="preserve">     │  { url, name, version, institution }    │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   │&lt;────────{ sync_token, instance_id }─────┤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   ├──POST /registry/api/sync/heartbeat─────&gt;│  (every 24h)</w:t>
      </w:r>
      <w:r>
        <w:br/>
      </w:r>
      <w:r>
        <w:rPr>
          <w:rStyle w:val="VerbatimChar"/>
        </w:rPr>
        <w:t xml:space="preserve">     │  { sync_token, version, record_count,   │</w:t>
      </w:r>
      <w:r>
        <w:br/>
      </w:r>
      <w:r>
        <w:rPr>
          <w:rStyle w:val="VerbatimChar"/>
        </w:rPr>
        <w:t xml:space="preserve">     │    digital_object_count, uptime }       │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   │&lt;────────{ status: ok, latest_version }──┤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   ├──POST /registry/api/sync/update────────&gt;│  (on change)</w:t>
      </w:r>
      <w:r>
        <w:br/>
      </w:r>
      <w:r>
        <w:rPr>
          <w:rStyle w:val="VerbatimChar"/>
        </w:rPr>
        <w:t xml:space="preserve">     │  { sync_token, full_metadata_payload }  │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   │&lt;────────{ status: ok }──────────────────┤</w:t>
      </w:r>
    </w:p>
    <w:bookmarkEnd w:id="49"/>
    <w:bookmarkStart w:id="50" w:name="authentication"/>
    <w:p>
      <w:pPr>
        <w:pStyle w:val="Heading3"/>
      </w:pPr>
      <w:r>
        <w:t xml:space="preserve">7.3 Authentication</w:t>
      </w:r>
    </w:p>
    <w:p>
      <w:pPr>
        <w:pStyle w:val="FirstParagraph"/>
      </w:pPr>
      <w:r>
        <w:t xml:space="preserve">Sync API endpoints use a SHA-256 token for authentication:</w:t>
      </w:r>
    </w:p>
    <w:p>
      <w:pPr>
        <w:numPr>
          <w:ilvl w:val="0"/>
          <w:numId w:val="1003"/>
        </w:numPr>
        <w:pStyle w:val="Compact"/>
      </w:pPr>
      <w:r>
        <w:t xml:space="preserve">On registration, the registry generates a</w:t>
      </w:r>
      <w:r>
        <w:t xml:space="preserve"> </w:t>
      </w:r>
      <w:r>
        <w:rPr>
          <w:rStyle w:val="VerbatimChar"/>
        </w:rPr>
        <w:t xml:space="preserve">sync_token</w:t>
      </w:r>
      <w:r>
        <w:t xml:space="preserve"> </w:t>
      </w:r>
      <w:r>
        <w:t xml:space="preserve">and returns it</w:t>
      </w:r>
    </w:p>
    <w:p>
      <w:pPr>
        <w:numPr>
          <w:ilvl w:val="0"/>
          <w:numId w:val="1003"/>
        </w:numPr>
        <w:pStyle w:val="Compact"/>
      </w:pPr>
      <w:r>
        <w:t xml:space="preserve">The remote instance stores the token and includes it in all subsequent requests</w:t>
      </w:r>
    </w:p>
    <w:p>
      <w:pPr>
        <w:numPr>
          <w:ilvl w:val="0"/>
          <w:numId w:val="1003"/>
        </w:numPr>
        <w:pStyle w:val="Compact"/>
      </w:pPr>
      <w:r>
        <w:t xml:space="preserve">Token is sent via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 or</w:t>
      </w:r>
      <w:r>
        <w:t xml:space="preserve"> </w:t>
      </w:r>
      <w:r>
        <w:rPr>
          <w:rStyle w:val="VerbatimChar"/>
        </w:rPr>
        <w:t xml:space="preserve">sync_token</w:t>
      </w:r>
      <w:r>
        <w:t xml:space="preserve"> </w:t>
      </w:r>
      <w:r>
        <w:t xml:space="preserve">POST parameter</w:t>
      </w:r>
    </w:p>
    <w:bookmarkEnd w:id="50"/>
    <w:bookmarkStart w:id="51" w:name="heartbeat-monitoring"/>
    <w:p>
      <w:pPr>
        <w:pStyle w:val="Heading3"/>
      </w:pPr>
      <w:r>
        <w:t xml:space="preserve">7.4 Heartbeat Monitoring</w:t>
      </w:r>
    </w:p>
    <w:p>
      <w:pPr>
        <w:numPr>
          <w:ilvl w:val="0"/>
          <w:numId w:val="1004"/>
        </w:numPr>
        <w:pStyle w:val="Compact"/>
      </w:pPr>
      <w:r>
        <w:t xml:space="preserve">Heartbeats are expected every 24 hours (configurable via</w:t>
      </w:r>
      <w:r>
        <w:t xml:space="preserve"> </w:t>
      </w:r>
      <w:r>
        <w:rPr>
          <w:rStyle w:val="VerbatimChar"/>
        </w:rPr>
        <w:t xml:space="preserve">heartbeat_interval_hours</w:t>
      </w:r>
      <w:r>
        <w:t xml:space="preserve"> </w:t>
      </w:r>
      <w:r>
        <w:t xml:space="preserve">setting)</w:t>
      </w:r>
    </w:p>
    <w:p>
      <w:pPr>
        <w:numPr>
          <w:ilvl w:val="0"/>
          <w:numId w:val="1004"/>
        </w:numPr>
        <w:pStyle w:val="Compact"/>
      </w:pPr>
      <w:r>
        <w:t xml:space="preserve">If no heartbeat is received within 7 days (</w:t>
      </w:r>
      <w:r>
        <w:rPr>
          <w:rStyle w:val="VerbatimChar"/>
        </w:rPr>
        <w:t xml:space="preserve">heartbeat_offline_threshold_days</w:t>
      </w:r>
      <w:r>
        <w:t xml:space="preserve">), the instance status is set to</w:t>
      </w:r>
      <w:r>
        <w:t xml:space="preserve"> </w:t>
      </w:r>
      <w:r>
        <w:rPr>
          <w:rStyle w:val="VerbatimChar"/>
        </w:rPr>
        <w:t xml:space="preserve">offline</w:t>
      </w:r>
    </w:p>
    <w:p>
      <w:pPr>
        <w:numPr>
          <w:ilvl w:val="0"/>
          <w:numId w:val="1004"/>
        </w:numPr>
        <w:pStyle w:val="Compact"/>
      </w:pPr>
      <w:r>
        <w:t xml:space="preserve">Each heartbeat updates</w:t>
      </w:r>
      <w:r>
        <w:t xml:space="preserve"> </w:t>
      </w:r>
      <w:r>
        <w:rPr>
          <w:rStyle w:val="VerbatimChar"/>
        </w:rPr>
        <w:t xml:space="preserve">last_heartbeat_at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sync_data</w:t>
      </w:r>
      <w:r>
        <w:t xml:space="preserve"> </w:t>
      </w:r>
      <w:r>
        <w:t xml:space="preserve">(JSON payload)</w:t>
      </w:r>
    </w:p>
    <w:p>
      <w:pPr>
        <w:numPr>
          <w:ilvl w:val="0"/>
          <w:numId w:val="1004"/>
        </w:numPr>
        <w:pStyle w:val="Compact"/>
      </w:pPr>
      <w:r>
        <w:t xml:space="preserve">The response includes</w:t>
      </w:r>
      <w:r>
        <w:t xml:space="preserve"> </w:t>
      </w:r>
      <w:r>
        <w:rPr>
          <w:rStyle w:val="VerbatimChar"/>
        </w:rPr>
        <w:t xml:space="preserve">latest_version</w:t>
      </w:r>
      <w:r>
        <w:t xml:space="preserve"> </w:t>
      </w:r>
      <w:r>
        <w:t xml:space="preserve">so instances can check for updates</w:t>
      </w:r>
    </w:p>
    <w:bookmarkEnd w:id="51"/>
    <w:bookmarkStart w:id="52" w:name="public-directory-api"/>
    <w:p>
      <w:pPr>
        <w:pStyle w:val="Heading3"/>
      </w:pPr>
      <w:r>
        <w:t xml:space="preserve">7.5 Public Directory API</w:t>
      </w:r>
    </w:p>
    <w:p>
      <w:pPr>
        <w:pStyle w:val="FirstParagraph"/>
      </w:pPr>
      <w:r>
        <w:rPr>
          <w:rStyle w:val="VerbatimChar"/>
        </w:rPr>
        <w:t xml:space="preserve">GET /registry/api/directory</w:t>
      </w:r>
      <w:r>
        <w:t xml:space="preserve"> </w:t>
      </w:r>
      <w:r>
        <w:t xml:space="preserve">returns a JSON directory of all public institutions and their instances: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"institutions"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 of the Witwatersrand"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"university-of-the-witwatersrand-1"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 Africa"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"Wits Historical Papers"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"https://atom.wits.ac.za"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"software"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"heratio"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user-roles-permissions"/>
    <w:p>
      <w:pPr>
        <w:pStyle w:val="Heading2"/>
      </w:pPr>
      <w:r>
        <w:t xml:space="preserve">8. User Roles &amp; Permissions</w:t>
      </w:r>
    </w:p>
    <w:bookmarkStart w:id="54" w:name="role-model"/>
    <w:p>
      <w:pPr>
        <w:pStyle w:val="Heading3"/>
      </w:pPr>
      <w:r>
        <w:t xml:space="preserve">8.1 Role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browse, search, map, view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Authenticated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groups, post discussions, write blog posts, leave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own institution profile, contacts, instances,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own vendor profile, contacts, clients, software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group settings, members, moderate 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admin dashboard, verification, moderation, settings</w:t>
            </w:r>
          </w:p>
        </w:tc>
      </w:tr>
    </w:tbl>
    <w:bookmarkEnd w:id="54"/>
    <w:bookmarkStart w:id="55" w:name="authentication-1"/>
    <w:p>
      <w:pPr>
        <w:pStyle w:val="Heading3"/>
      </w:pPr>
      <w:r>
        <w:t xml:space="preserve">8.2 Authentication</w:t>
      </w:r>
    </w:p>
    <w:p>
      <w:pPr>
        <w:pStyle w:val="FirstParagraph"/>
      </w:pPr>
      <w:r>
        <w:t xml:space="preserve">The plugin uses AtoM’s existing user authentication system: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AtoM mode:</w:t>
      </w:r>
      <w:r>
        <w:t xml:space="preserve"> </w:t>
      </w:r>
      <w:r>
        <w:t xml:space="preserve">Users log in via AtoM’s standard 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Standalone mode:</w:t>
      </w:r>
      <w:r>
        <w:t xml:space="preserve"> </w:t>
      </w:r>
      <w:r>
        <w:t xml:space="preserve">Custom login form at</w:t>
      </w:r>
      <w:r>
        <w:t xml:space="preserve"> </w:t>
      </w:r>
      <w:r>
        <w:rPr>
          <w:rStyle w:val="VerbatimChar"/>
        </w:rPr>
        <w:t xml:space="preserve">/registry/login</w:t>
      </w:r>
      <w:r>
        <w:t xml:space="preserve"> </w:t>
      </w:r>
      <w:r>
        <w:t xml:space="preserve">using the same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table with AtoM’s dual-layer password scheme:</w:t>
      </w:r>
      <w:r>
        <w:t xml:space="preserve"> </w:t>
      </w:r>
      <w:r>
        <w:rPr>
          <w:rStyle w:val="VerbatimChar"/>
        </w:rPr>
        <w:t xml:space="preserve">password_verify(sha1(salt + password), password_hash)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OAuth support:</w:t>
      </w:r>
      <w:r>
        <w:t xml:space="preserve"> </w:t>
      </w:r>
      <w:r>
        <w:t xml:space="preserve">Routes defined for OAuth providers (GitHub, Google, etc.)</w:t>
      </w:r>
    </w:p>
    <w:bookmarkEnd w:id="55"/>
    <w:bookmarkStart w:id="56" w:name="institutionvendor-ownership"/>
    <w:p>
      <w:pPr>
        <w:pStyle w:val="Heading3"/>
      </w:pPr>
      <w:r>
        <w:t xml:space="preserve">8.3 Institution/Vendor Ownership</w:t>
      </w:r>
    </w:p>
    <w:p>
      <w:pPr>
        <w:numPr>
          <w:ilvl w:val="0"/>
          <w:numId w:val="1006"/>
        </w:numPr>
        <w:pStyle w:val="Compact"/>
      </w:pPr>
      <w:r>
        <w:t xml:space="preserve">Ownership is determined by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column (links to AtoM user ID)</w:t>
      </w:r>
    </w:p>
    <w:p>
      <w:pPr>
        <w:numPr>
          <w:ilvl w:val="0"/>
          <w:numId w:val="1006"/>
        </w:numPr>
        <w:pStyle w:val="Compact"/>
      </w:pPr>
      <w:r>
        <w:t xml:space="preserve">Administrators can switch between institutions via a dropdown on the dashboard</w:t>
      </w:r>
    </w:p>
    <w:p>
      <w:pPr>
        <w:numPr>
          <w:ilvl w:val="0"/>
          <w:numId w:val="1006"/>
        </w:numPr>
        <w:pStyle w:val="Compact"/>
      </w:pPr>
      <w:r>
        <w:t xml:space="preserve">Verification workflow: Register → Unverified → Admin Reviews → Verified/Rejected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community-features"/>
    <w:p>
      <w:pPr>
        <w:pStyle w:val="Heading2"/>
      </w:pPr>
      <w:r>
        <w:t xml:space="preserve">9. Community Features</w:t>
      </w:r>
    </w:p>
    <w:bookmarkStart w:id="58" w:name="user-groups"/>
    <w:p>
      <w:pPr>
        <w:pStyle w:val="Heading3"/>
      </w:pPr>
      <w:r>
        <w:t xml:space="preserve">9.1 User Groups</w:t>
      </w:r>
    </w:p>
    <w:p>
      <w:pPr>
        <w:pStyle w:val="FirstParagraph"/>
      </w:pPr>
      <w:r>
        <w:t xml:space="preserve">Groups provide community spaces for collaboration: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Types:</w:t>
      </w:r>
      <w:r>
        <w:t xml:space="preserve"> </w:t>
      </w:r>
      <w:r>
        <w:t xml:space="preserve">Regional, topic, software, institutional, other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Membership roles:</w:t>
      </w:r>
      <w:r>
        <w:t xml:space="preserve"> </w:t>
      </w:r>
      <w:r>
        <w:t xml:space="preserve">Organizer, co-organizer, member, speaker, sponsor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Meeting support:</w:t>
      </w:r>
      <w:r>
        <w:t xml:space="preserve"> </w:t>
      </w:r>
      <w:r>
        <w:t xml:space="preserve">Frequency, format (in-person/virtual/hybrid), platform, next meeting details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Communication links:</w:t>
      </w:r>
      <w:r>
        <w:t xml:space="preserve"> </w:t>
      </w:r>
      <w:r>
        <w:t xml:space="preserve">Mailing list, Slack, Discord, forum URLs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Notifications:</w:t>
      </w:r>
      <w:r>
        <w:t xml:space="preserve"> </w:t>
      </w:r>
      <w:r>
        <w:t xml:space="preserve">Members can toggle email notifications per group</w:t>
      </w:r>
    </w:p>
    <w:bookmarkEnd w:id="58"/>
    <w:bookmarkStart w:id="59" w:name="discussions"/>
    <w:p>
      <w:pPr>
        <w:pStyle w:val="Heading3"/>
      </w:pPr>
      <w:r>
        <w:t xml:space="preserve">9.2 Discussions</w:t>
      </w:r>
    </w:p>
    <w:p>
      <w:pPr>
        <w:pStyle w:val="FirstParagraph"/>
      </w:pPr>
      <w:r>
        <w:t xml:space="preserve">Google Groups-style threaded discussions within user groups: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Topic types:</w:t>
      </w:r>
      <w:r>
        <w:t xml:space="preserve"> </w:t>
      </w:r>
      <w:r>
        <w:t xml:space="preserve">Discussion, question, announcement, event, showcase, help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Threading:</w:t>
      </w:r>
      <w:r>
        <w:t xml:space="preserve"> </w:t>
      </w:r>
      <w:r>
        <w:t xml:space="preserve">Replies can be nested (parent_reply_id for nested threads)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Moderation:</w:t>
      </w:r>
      <w:r>
        <w:t xml:space="preserve"> </w:t>
      </w:r>
      <w:r>
        <w:t xml:space="preserve">Pin, lock, mark resolved, hide, spam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Counters:</w:t>
      </w:r>
      <w:r>
        <w:t xml:space="preserve"> </w:t>
      </w:r>
      <w:r>
        <w:t xml:space="preserve">Reply count, view count, last reply tracking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Full-text search:</w:t>
      </w:r>
      <w:r>
        <w:t xml:space="preserve"> </w:t>
      </w:r>
      <w:r>
        <w:t xml:space="preserve">FULLTEXT index on title and content</w:t>
      </w:r>
    </w:p>
    <w:bookmarkEnd w:id="59"/>
    <w:bookmarkStart w:id="60" w:name="blognews"/>
    <w:p>
      <w:pPr>
        <w:pStyle w:val="Heading3"/>
      </w:pPr>
      <w:r>
        <w:t xml:space="preserve">9.3 Blog/News</w:t>
      </w:r>
    </w:p>
    <w:p>
      <w:pPr>
        <w:pStyle w:val="FirstParagraph"/>
      </w:pPr>
      <w:r>
        <w:t xml:space="preserve">Multi-author blog with publishing workflow: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Author types:</w:t>
      </w:r>
      <w:r>
        <w:t xml:space="preserve"> </w:t>
      </w:r>
      <w:r>
        <w:t xml:space="preserve">Admin, vendor, institution, user_group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Categories:</w:t>
      </w:r>
      <w:r>
        <w:t xml:space="preserve"> </w:t>
      </w:r>
      <w:r>
        <w:t xml:space="preserve">News, announcement, event, tutorial, case study, release, community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Workflow:</w:t>
      </w:r>
      <w:r>
        <w:t xml:space="preserve"> </w:t>
      </w:r>
      <w:r>
        <w:t xml:space="preserve">Draft → Pending Review → Published → Archived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Featured flag, pinned flag, view counter, tags (JSON)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Rich content:</w:t>
      </w:r>
      <w:r>
        <w:t xml:space="preserve"> </w:t>
      </w:r>
      <w:r>
        <w:t xml:space="preserve">HTML content with sanitization</w:t>
      </w:r>
    </w:p>
    <w:bookmarkEnd w:id="60"/>
    <w:bookmarkStart w:id="61" w:name="reviews-ratings"/>
    <w:p>
      <w:pPr>
        <w:pStyle w:val="Heading3"/>
      </w:pPr>
      <w:r>
        <w:t xml:space="preserve">9.4 Reviews &amp; Ratings</w:t>
      </w:r>
    </w:p>
    <w:p>
      <w:pPr>
        <w:numPr>
          <w:ilvl w:val="0"/>
          <w:numId w:val="1010"/>
        </w:numPr>
        <w:pStyle w:val="Compact"/>
      </w:pPr>
      <w:r>
        <w:t xml:space="preserve">Institutions can review vendors and software products</w:t>
      </w:r>
    </w:p>
    <w:p>
      <w:pPr>
        <w:numPr>
          <w:ilvl w:val="0"/>
          <w:numId w:val="1010"/>
        </w:numPr>
        <w:pStyle w:val="Compact"/>
      </w:pPr>
      <w:r>
        <w:t xml:space="preserve">1-5 star ratings with title and comment</w:t>
      </w:r>
    </w:p>
    <w:p>
      <w:pPr>
        <w:numPr>
          <w:ilvl w:val="0"/>
          <w:numId w:val="1010"/>
        </w:numPr>
        <w:pStyle w:val="Compact"/>
      </w:pPr>
      <w:r>
        <w:t xml:space="preserve">Aggregate ratings displayed on profiles (average_rating, rating_count)</w:t>
      </w:r>
    </w:p>
    <w:p>
      <w:pPr>
        <w:numPr>
          <w:ilvl w:val="0"/>
          <w:numId w:val="1010"/>
        </w:numPr>
        <w:pStyle w:val="Compact"/>
      </w:pPr>
      <w:r>
        <w:t xml:space="preserve">Admin moderation for visibility</w:t>
      </w:r>
    </w:p>
    <w:bookmarkEnd w:id="61"/>
    <w:bookmarkStart w:id="62" w:name="favorites"/>
    <w:p>
      <w:pPr>
        <w:pStyle w:val="Heading3"/>
      </w:pPr>
      <w:r>
        <w:t xml:space="preserve">9.5 Favorites</w:t>
      </w:r>
    </w:p>
    <w:p>
      <w:pPr>
        <w:pStyle w:val="FirstParagraph"/>
      </w:pPr>
      <w:r>
        <w:t xml:space="preserve">Users can bookmark any entity (institution, vendor, software, group, blog post) via</w:t>
      </w:r>
      <w:r>
        <w:t xml:space="preserve"> </w:t>
      </w:r>
      <w:r>
        <w:rPr>
          <w:rStyle w:val="VerbatimChar"/>
        </w:rPr>
        <w:t xml:space="preserve">/registry/favorite/toggle</w:t>
      </w:r>
      <w:r>
        <w:t xml:space="preserve"> </w:t>
      </w:r>
      <w:r>
        <w:t xml:space="preserve">(AJAX POST).</w:t>
      </w:r>
    </w:p>
    <w:bookmarkEnd w:id="62"/>
    <w:bookmarkStart w:id="63" w:name="newsletters"/>
    <w:p>
      <w:pPr>
        <w:pStyle w:val="Heading3"/>
      </w:pPr>
      <w:r>
        <w:t xml:space="preserve">9.6 Newsletters</w:t>
      </w:r>
    </w:p>
    <w:p>
      <w:pPr>
        <w:numPr>
          <w:ilvl w:val="0"/>
          <w:numId w:val="1011"/>
        </w:numPr>
        <w:pStyle w:val="Compact"/>
      </w:pPr>
      <w:r>
        <w:t xml:space="preserve">Public subscription at</w:t>
      </w:r>
      <w:r>
        <w:t xml:space="preserve"> </w:t>
      </w:r>
      <w:r>
        <w:rPr>
          <w:rStyle w:val="VerbatimChar"/>
        </w:rPr>
        <w:t xml:space="preserve">/registry/newsletter/subscribe</w:t>
      </w:r>
    </w:p>
    <w:p>
      <w:pPr>
        <w:numPr>
          <w:ilvl w:val="0"/>
          <w:numId w:val="1011"/>
        </w:numPr>
        <w:pStyle w:val="Compact"/>
      </w:pPr>
      <w:r>
        <w:t xml:space="preserve">Admin creates newsletters at</w:t>
      </w:r>
      <w:r>
        <w:t xml:space="preserve"> </w:t>
      </w:r>
      <w:r>
        <w:rPr>
          <w:rStyle w:val="VerbatimChar"/>
        </w:rPr>
        <w:t xml:space="preserve">/registry/admin/newsletters</w:t>
      </w:r>
    </w:p>
    <w:p>
      <w:pPr>
        <w:numPr>
          <w:ilvl w:val="0"/>
          <w:numId w:val="1011"/>
        </w:numPr>
        <w:pStyle w:val="Compact"/>
      </w:pPr>
      <w:r>
        <w:t xml:space="preserve">Send to all subscribers with tracking</w:t>
      </w:r>
    </w:p>
    <w:p>
      <w:pPr>
        <w:numPr>
          <w:ilvl w:val="0"/>
          <w:numId w:val="1011"/>
        </w:numPr>
        <w:pStyle w:val="Compact"/>
      </w:pPr>
      <w:r>
        <w:t xml:space="preserve">Newsletter archive at</w:t>
      </w:r>
      <w:r>
        <w:t xml:space="preserve"> </w:t>
      </w:r>
      <w:r>
        <w:rPr>
          <w:rStyle w:val="VerbatimChar"/>
        </w:rPr>
        <w:t xml:space="preserve">/registry/newsletters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software-management"/>
    <w:p>
      <w:pPr>
        <w:pStyle w:val="Heading2"/>
      </w:pPr>
      <w:r>
        <w:t xml:space="preserve">10. Software Management</w:t>
      </w:r>
    </w:p>
    <w:bookmarkStart w:id="65" w:name="software-products"/>
    <w:p>
      <w:pPr>
        <w:pStyle w:val="Heading3"/>
      </w:pPr>
      <w:r>
        <w:t xml:space="preserve">10.1 Software Products</w:t>
      </w:r>
    </w:p>
    <w:p>
      <w:pPr>
        <w:pStyle w:val="FirstParagraph"/>
      </w:pPr>
      <w:r>
        <w:t xml:space="preserve">Software products can be: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Open source with Git integration:</w:t>
      </w:r>
      <w:r>
        <w:t xml:space="preserve"> </w:t>
      </w:r>
      <w:r>
        <w:t xml:space="preserve">Linked to GitHub/GitLab repository, automatic release tracking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Internal/uploaded:</w:t>
      </w:r>
      <w:r>
        <w:t xml:space="preserve"> </w:t>
      </w:r>
      <w:r>
        <w:t xml:space="preserve">Private packages uploaded directly to the registry</w:t>
      </w:r>
    </w:p>
    <w:bookmarkEnd w:id="65"/>
    <w:bookmarkStart w:id="66" w:name="git-integration"/>
    <w:p>
      <w:pPr>
        <w:pStyle w:val="Heading3"/>
      </w:pPr>
      <w:r>
        <w:t xml:space="preserve">10.2 Git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GitIntegrationService</w:t>
      </w:r>
      <w:r>
        <w:t xml:space="preserve"> </w:t>
      </w:r>
      <w:r>
        <w:t xml:space="preserve">fetches latest releases from GitHub/GitLab:</w:t>
      </w:r>
    </w:p>
    <w:p>
      <w:pPr>
        <w:numPr>
          <w:ilvl w:val="0"/>
          <w:numId w:val="1013"/>
        </w:numPr>
        <w:pStyle w:val="Compact"/>
      </w:pPr>
      <w:r>
        <w:t xml:space="preserve">Public repos: No token needed, uses public API</w:t>
      </w:r>
    </w:p>
    <w:p>
      <w:pPr>
        <w:numPr>
          <w:ilvl w:val="0"/>
          <w:numId w:val="1013"/>
        </w:numPr>
        <w:pStyle w:val="Compact"/>
      </w:pPr>
      <w:r>
        <w:t xml:space="preserve">Private repos: Encrypted API token stored in</w:t>
      </w:r>
      <w:r>
        <w:t xml:space="preserve"> </w:t>
      </w:r>
      <w:r>
        <w:rPr>
          <w:rStyle w:val="VerbatimChar"/>
        </w:rPr>
        <w:t xml:space="preserve">git_api_token_encrypted</w:t>
      </w:r>
    </w:p>
    <w:p>
      <w:pPr>
        <w:numPr>
          <w:ilvl w:val="0"/>
          <w:numId w:val="1013"/>
        </w:numPr>
        <w:pStyle w:val="Compact"/>
      </w:pPr>
      <w:r>
        <w:t xml:space="preserve">Tracks: Latest tag, commit SHA, compare URL</w:t>
      </w:r>
    </w:p>
    <w:bookmarkEnd w:id="66"/>
    <w:bookmarkStart w:id="67" w:name="release-management"/>
    <w:p>
      <w:pPr>
        <w:pStyle w:val="Heading3"/>
      </w:pPr>
      <w:r>
        <w:t xml:space="preserve">10.3 Release Management</w:t>
      </w:r>
    </w:p>
    <w:p>
      <w:pPr>
        <w:pStyle w:val="FirstParagraph"/>
      </w:pPr>
      <w:r>
        <w:t xml:space="preserve">Each software product has a version history: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Release types:</w:t>
      </w:r>
      <w:r>
        <w:t xml:space="preserve"> </w:t>
      </w:r>
      <w:r>
        <w:t xml:space="preserve">Major, minor, patch, beta, RC, alpha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Git reference:</w:t>
      </w:r>
      <w:r>
        <w:t xml:space="preserve"> </w:t>
      </w:r>
      <w:r>
        <w:t xml:space="preserve">Tag and commit SHA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Downloads:</w:t>
      </w:r>
      <w:r>
        <w:t xml:space="preserve"> </w:t>
      </w:r>
      <w:r>
        <w:t xml:space="preserve">File upload with checksum verification (SHA-256)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Download counter:</w:t>
      </w:r>
      <w:r>
        <w:t xml:space="preserve"> </w:t>
      </w:r>
      <w:r>
        <w:t xml:space="preserve">Tracks internal package downloads</w:t>
      </w:r>
    </w:p>
    <w:bookmarkEnd w:id="67"/>
    <w:bookmarkStart w:id="68" w:name="software-upload"/>
    <w:p>
      <w:pPr>
        <w:pStyle w:val="Heading3"/>
      </w:pPr>
      <w:r>
        <w:t xml:space="preserve">10.4 Software Upload</w:t>
      </w:r>
    </w:p>
    <w:p>
      <w:pPr>
        <w:pStyle w:val="FirstParagraph"/>
      </w:pPr>
      <w:r>
        <w:t xml:space="preserve">For internal/private software:</w:t>
      </w:r>
    </w:p>
    <w:p>
      <w:pPr>
        <w:numPr>
          <w:ilvl w:val="0"/>
          <w:numId w:val="1015"/>
        </w:numPr>
        <w:pStyle w:val="Compact"/>
      </w:pPr>
      <w:r>
        <w:t xml:space="preserve">Vendor navigates to Software → Upload Package</w:t>
      </w:r>
    </w:p>
    <w:p>
      <w:pPr>
        <w:numPr>
          <w:ilvl w:val="0"/>
          <w:numId w:val="1015"/>
        </w:numPr>
        <w:pStyle w:val="Compact"/>
      </w:pPr>
      <w:r>
        <w:t xml:space="preserve">Uploads ZIP/TAR.GZ file</w:t>
      </w:r>
    </w:p>
    <w:p>
      <w:pPr>
        <w:numPr>
          <w:ilvl w:val="0"/>
          <w:numId w:val="1015"/>
        </w:numPr>
        <w:pStyle w:val="Compact"/>
      </w:pPr>
      <w:r>
        <w:t xml:space="preserve">System calculates SHA-256 checksum</w:t>
      </w:r>
    </w:p>
    <w:p>
      <w:pPr>
        <w:numPr>
          <w:ilvl w:val="0"/>
          <w:numId w:val="1015"/>
        </w:numPr>
        <w:pStyle w:val="Compact"/>
      </w:pPr>
      <w:r>
        <w:t xml:space="preserve">File stored in</w:t>
      </w:r>
      <w:r>
        <w:t xml:space="preserve"> </w:t>
      </w:r>
      <w:r>
        <w:rPr>
          <w:rStyle w:val="VerbatimChar"/>
        </w:rPr>
        <w:t xml:space="preserve">uploads/registry/software/</w:t>
      </w:r>
    </w:p>
    <w:p>
      <w:pPr>
        <w:numPr>
          <w:ilvl w:val="0"/>
          <w:numId w:val="1015"/>
        </w:numPr>
        <w:pStyle w:val="Compact"/>
      </w:pPr>
      <w:r>
        <w:t xml:space="preserve">Download counter incremented on each access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admin-dashboard"/>
    <w:p>
      <w:pPr>
        <w:pStyle w:val="Heading2"/>
      </w:pPr>
      <w:r>
        <w:t xml:space="preserve">11. Admin Dashboard</w:t>
      </w:r>
    </w:p>
    <w:bookmarkStart w:id="70" w:name="dashboard-overview"/>
    <w:p>
      <w:pPr>
        <w:pStyle w:val="Heading3"/>
      </w:pPr>
      <w:r>
        <w:t xml:space="preserve">11.1 Dashboard Overview</w:t>
      </w:r>
    </w:p>
    <w:p>
      <w:pPr>
        <w:pStyle w:val="FirstParagraph"/>
      </w:pPr>
      <w:r>
        <w:t xml:space="preserve">The admin dashboard at</w:t>
      </w:r>
      <w:r>
        <w:t xml:space="preserve"> </w:t>
      </w:r>
      <w:r>
        <w:rPr>
          <w:rStyle w:val="VerbatimChar"/>
        </w:rPr>
        <w:t xml:space="preserve">/registry/admin</w:t>
      </w:r>
      <w:r>
        <w:t xml:space="preserve"> </w:t>
      </w:r>
      <w:r>
        <w:t xml:space="preserve">provides:</w:t>
      </w:r>
    </w:p>
    <w:p>
      <w:pPr>
        <w:numPr>
          <w:ilvl w:val="0"/>
          <w:numId w:val="1016"/>
        </w:numPr>
        <w:pStyle w:val="Compact"/>
      </w:pPr>
      <w:r>
        <w:t xml:space="preserve">Entity counts (institutions, vendors, software, groups, discussions, blog posts)</w:t>
      </w:r>
    </w:p>
    <w:p>
      <w:pPr>
        <w:numPr>
          <w:ilvl w:val="0"/>
          <w:numId w:val="1016"/>
        </w:numPr>
        <w:pStyle w:val="Compact"/>
      </w:pPr>
      <w:r>
        <w:t xml:space="preserve">Pending verifications count</w:t>
      </w:r>
    </w:p>
    <w:p>
      <w:pPr>
        <w:numPr>
          <w:ilvl w:val="0"/>
          <w:numId w:val="1016"/>
        </w:numPr>
        <w:pStyle w:val="Compact"/>
      </w:pPr>
      <w:r>
        <w:t xml:space="preserve">Recent sync activity</w:t>
      </w:r>
    </w:p>
    <w:p>
      <w:pPr>
        <w:numPr>
          <w:ilvl w:val="0"/>
          <w:numId w:val="1016"/>
        </w:numPr>
        <w:pStyle w:val="Compact"/>
      </w:pPr>
      <w:r>
        <w:t xml:space="preserve">Quick links to all admin sections</w:t>
      </w:r>
    </w:p>
    <w:bookmarkEnd w:id="70"/>
    <w:bookmarkStart w:id="71" w:name="verification-workflow"/>
    <w:p>
      <w:pPr>
        <w:pStyle w:val="Heading3"/>
      </w:pPr>
      <w:r>
        <w:t xml:space="preserve">11.2 Verification Workflow</w:t>
      </w:r>
    </w:p>
    <w:p>
      <w:pPr>
        <w:pStyle w:val="FirstParagraph"/>
      </w:pPr>
      <w:r>
        <w:t xml:space="preserve">Administrators can verify institutions, vendors, software, and groups:</w:t>
      </w:r>
    </w:p>
    <w:p>
      <w:pPr>
        <w:numPr>
          <w:ilvl w:val="0"/>
          <w:numId w:val="1017"/>
        </w:numPr>
        <w:pStyle w:val="Compact"/>
      </w:pPr>
      <w:r>
        <w:t xml:space="preserve">Entity owner registers/creates profile</w:t>
      </w:r>
    </w:p>
    <w:p>
      <w:pPr>
        <w:numPr>
          <w:ilvl w:val="0"/>
          <w:numId w:val="1017"/>
        </w:numPr>
        <w:pStyle w:val="Compact"/>
      </w:pPr>
      <w:r>
        <w:t xml:space="preserve">Entity appears in admin list as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Admin reviews and clicks Verify/Reject</w:t>
      </w:r>
    </w:p>
    <w:p>
      <w:pPr>
        <w:numPr>
          <w:ilvl w:val="0"/>
          <w:numId w:val="1017"/>
        </w:numPr>
        <w:pStyle w:val="Compact"/>
      </w:pPr>
      <w:r>
        <w:t xml:space="preserve">Verified entities get a badge on their public profile</w:t>
      </w:r>
    </w:p>
    <w:p>
      <w:pPr>
        <w:numPr>
          <w:ilvl w:val="0"/>
          <w:numId w:val="1017"/>
        </w:numPr>
        <w:pStyle w:val="Compact"/>
      </w:pPr>
      <w:r>
        <w:t xml:space="preserve">Featured entities appear on the community home page</w:t>
      </w:r>
    </w:p>
    <w:bookmarkEnd w:id="71"/>
    <w:bookmarkStart w:id="72" w:name="moderation"/>
    <w:p>
      <w:pPr>
        <w:pStyle w:val="Heading3"/>
      </w:pPr>
      <w:r>
        <w:t xml:space="preserve">11.3 Moderation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Discussions:</w:t>
      </w:r>
      <w:r>
        <w:t xml:space="preserve"> </w:t>
      </w:r>
      <w:r>
        <w:t xml:space="preserve">Hide, lock, mark as spam, delete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Blog posts:</w:t>
      </w:r>
      <w:r>
        <w:t xml:space="preserve"> </w:t>
      </w:r>
      <w:r>
        <w:t xml:space="preserve">Approve, feature, pin, archive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Reviews:</w:t>
      </w:r>
      <w:r>
        <w:t xml:space="preserve"> </w:t>
      </w:r>
      <w:r>
        <w:t xml:space="preserve">Toggle visibility, mark as verified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Users:</w:t>
      </w:r>
      <w:r>
        <w:t xml:space="preserve"> </w:t>
      </w:r>
      <w:r>
        <w:t xml:space="preserve">Approve pending registrations</w:t>
      </w:r>
    </w:p>
    <w:bookmarkEnd w:id="72"/>
    <w:bookmarkStart w:id="73" w:name="settings"/>
    <w:p>
      <w:pPr>
        <w:pStyle w:val="Heading3"/>
      </w:pPr>
      <w:r>
        <w:t xml:space="preserve">11.4 Settings</w:t>
      </w:r>
    </w:p>
    <w:p>
      <w:pPr>
        <w:pStyle w:val="FirstParagraph"/>
      </w:pPr>
      <w:r>
        <w:t xml:space="preserve">Configurable settings at</w:t>
      </w:r>
      <w:r>
        <w:t xml:space="preserve"> </w:t>
      </w:r>
      <w:r>
        <w:rPr>
          <w:rStyle w:val="VerbatimChar"/>
        </w:rPr>
        <w:t xml:space="preserve">/registry/admin/settings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Heratio Registry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admin approval for new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allow_self_registration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public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featured items on home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heartbeat_interval_hours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heartbeat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heartbeat_offline_threshold_days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marking instance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max_upload_size_mb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software upload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map_default_lat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-30.5595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map center latitude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map_default_lng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map center longitude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map_default_zoom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map zoom level</w:t>
            </w:r>
          </w:p>
        </w:tc>
      </w:tr>
    </w:tbl>
    <w:bookmarkEnd w:id="73"/>
    <w:bookmarkStart w:id="74" w:name="footer-editor"/>
    <w:p>
      <w:pPr>
        <w:pStyle w:val="Heading3"/>
      </w:pPr>
      <w:r>
        <w:t xml:space="preserve">11.5 Footer Editor</w:t>
      </w:r>
    </w:p>
    <w:p>
      <w:pPr>
        <w:pStyle w:val="FirstParagraph"/>
      </w:pPr>
      <w:r>
        <w:t xml:space="preserve">Custom footer content managed at</w:t>
      </w:r>
      <w:r>
        <w:t xml:space="preserve"> </w:t>
      </w:r>
      <w:r>
        <w:rPr>
          <w:rStyle w:val="VerbatimChar"/>
        </w:rPr>
        <w:t xml:space="preserve">/registry/admin/footer</w:t>
      </w:r>
      <w:r>
        <w:t xml:space="preserve"> </w:t>
      </w:r>
      <w:r>
        <w:t xml:space="preserve">with HTML editor.</w:t>
      </w:r>
    </w:p>
    <w:bookmarkEnd w:id="74"/>
    <w:bookmarkStart w:id="75" w:name="email-settings"/>
    <w:p>
      <w:pPr>
        <w:pStyle w:val="Heading3"/>
      </w:pPr>
      <w:r>
        <w:t xml:space="preserve">11.6 Email Settings</w:t>
      </w:r>
    </w:p>
    <w:p>
      <w:pPr>
        <w:pStyle w:val="FirstParagraph"/>
      </w:pPr>
      <w:r>
        <w:t xml:space="preserve">SMTP configuration for notification emails at</w:t>
      </w:r>
      <w:r>
        <w:t xml:space="preserve"> </w:t>
      </w:r>
      <w:r>
        <w:rPr>
          <w:rStyle w:val="VerbatimChar"/>
        </w:rPr>
        <w:t xml:space="preserve">/registry/admin/email</w:t>
      </w:r>
      <w:r>
        <w:t xml:space="preserve">.</w:t>
      </w:r>
    </w:p>
    <w:bookmarkEnd w:id="75"/>
    <w:bookmarkStart w:id="76" w:name="wordpress-import"/>
    <w:p>
      <w:pPr>
        <w:pStyle w:val="Heading3"/>
      </w:pPr>
      <w:r>
        <w:t xml:space="preserve">11.7 WordPress Import</w:t>
      </w:r>
    </w:p>
    <w:p>
      <w:pPr>
        <w:pStyle w:val="FirstParagraph"/>
      </w:pPr>
      <w:r>
        <w:t xml:space="preserve">One-time migration tool at</w:t>
      </w:r>
      <w:r>
        <w:t xml:space="preserve"> </w:t>
      </w:r>
      <w:r>
        <w:rPr>
          <w:rStyle w:val="VerbatimChar"/>
        </w:rPr>
        <w:t xml:space="preserve">/registry/admin/import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Parse exported WordPress data (JSON or CSV from ACF)</w:t>
      </w:r>
    </w:p>
    <w:p>
      <w:pPr>
        <w:numPr>
          <w:ilvl w:val="0"/>
          <w:numId w:val="1019"/>
        </w:numPr>
        <w:pStyle w:val="Compact"/>
      </w:pPr>
      <w:r>
        <w:t xml:space="preserve">Map WordPress CPT fields to registry tables</w:t>
      </w:r>
    </w:p>
    <w:p>
      <w:pPr>
        <w:numPr>
          <w:ilvl w:val="0"/>
          <w:numId w:val="1019"/>
        </w:numPr>
        <w:pStyle w:val="Compact"/>
      </w:pPr>
      <w:r>
        <w:t xml:space="preserve">Preview before import</w:t>
      </w:r>
    </w:p>
    <w:p>
      <w:pPr>
        <w:numPr>
          <w:ilvl w:val="0"/>
          <w:numId w:val="1019"/>
        </w:numPr>
        <w:pStyle w:val="Compact"/>
      </w:pPr>
      <w:r>
        <w:t xml:space="preserve">Skip duplicates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map-view"/>
    <w:p>
      <w:pPr>
        <w:pStyle w:val="Heading2"/>
      </w:pPr>
      <w:r>
        <w:t xml:space="preserve">12. Map View</w:t>
      </w:r>
    </w:p>
    <w:p>
      <w:pPr>
        <w:pStyle w:val="FirstParagraph"/>
      </w:pPr>
      <w:r>
        <w:t xml:space="preserve">The map view at</w:t>
      </w:r>
      <w:r>
        <w:t xml:space="preserve"> </w:t>
      </w:r>
      <w:r>
        <w:rPr>
          <w:rStyle w:val="VerbatimChar"/>
        </w:rPr>
        <w:t xml:space="preserve">/registry/map</w:t>
      </w:r>
      <w:r>
        <w:t xml:space="preserve"> </w:t>
      </w:r>
      <w:r>
        <w:t xml:space="preserve">uses Leaflet.js to display institutions geographically:</w:t>
      </w:r>
    </w:p>
    <w:p>
      <w:pPr>
        <w:numPr>
          <w:ilvl w:val="0"/>
          <w:numId w:val="1020"/>
        </w:numPr>
        <w:pStyle w:val="Compact"/>
      </w:pPr>
      <w:r>
        <w:t xml:space="preserve">Institutions with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values are plotted as markers</w:t>
      </w:r>
    </w:p>
    <w:p>
      <w:pPr>
        <w:numPr>
          <w:ilvl w:val="0"/>
          <w:numId w:val="1020"/>
        </w:numPr>
        <w:pStyle w:val="Compact"/>
      </w:pPr>
      <w:r>
        <w:t xml:space="preserve">Marker popups show institution name, type, country, and link to profile</w:t>
      </w:r>
    </w:p>
    <w:p>
      <w:pPr>
        <w:numPr>
          <w:ilvl w:val="0"/>
          <w:numId w:val="1020"/>
        </w:numPr>
        <w:pStyle w:val="Compact"/>
      </w:pPr>
      <w:r>
        <w:t xml:space="preserve">Clustering for dense areas</w:t>
      </w:r>
    </w:p>
    <w:p>
      <w:pPr>
        <w:numPr>
          <w:ilvl w:val="0"/>
          <w:numId w:val="1020"/>
        </w:numPr>
        <w:pStyle w:val="Compact"/>
      </w:pPr>
      <w:r>
        <w:t xml:space="preserve">Default centered on South Africa (configurable via settings)</w:t>
      </w:r>
    </w:p>
    <w:p>
      <w:r>
        <w:pict>
          <v:rect style="width:0;height:1.5pt" o:hralign="center" o:hrstd="t" o:hr="t"/>
        </w:pict>
      </w:r>
    </w:p>
    <w:bookmarkEnd w:id="78"/>
    <w:bookmarkStart w:id="81" w:name="search"/>
    <w:p>
      <w:pPr>
        <w:pStyle w:val="Heading2"/>
      </w:pPr>
      <w:r>
        <w:t xml:space="preserve">13. Search</w:t>
      </w:r>
    </w:p>
    <w:bookmarkStart w:id="79" w:name="unified-search"/>
    <w:p>
      <w:pPr>
        <w:pStyle w:val="Heading3"/>
      </w:pPr>
      <w:r>
        <w:t xml:space="preserve">13.1 Unified Search</w:t>
      </w:r>
    </w:p>
    <w:p>
      <w:pPr>
        <w:pStyle w:val="FirstParagraph"/>
      </w:pPr>
      <w:r>
        <w:t xml:space="preserve">The search page at</w:t>
      </w:r>
      <w:r>
        <w:t xml:space="preserve"> </w:t>
      </w:r>
      <w:r>
        <w:rPr>
          <w:rStyle w:val="VerbatimChar"/>
        </w:rPr>
        <w:t xml:space="preserve">/registry/search</w:t>
      </w:r>
      <w:r>
        <w:t xml:space="preserve"> </w:t>
      </w:r>
      <w:r>
        <w:t xml:space="preserve">provides full-text search across:</w:t>
      </w:r>
    </w:p>
    <w:p>
      <w:pPr>
        <w:numPr>
          <w:ilvl w:val="0"/>
          <w:numId w:val="1021"/>
        </w:numPr>
        <w:pStyle w:val="Compact"/>
      </w:pPr>
      <w:r>
        <w:t xml:space="preserve">Institutions (name, description, collection_summary)</w:t>
      </w:r>
    </w:p>
    <w:p>
      <w:pPr>
        <w:numPr>
          <w:ilvl w:val="0"/>
          <w:numId w:val="1021"/>
        </w:numPr>
        <w:pStyle w:val="Compact"/>
      </w:pPr>
      <w:r>
        <w:t xml:space="preserve">Vendors (name, description)</w:t>
      </w:r>
    </w:p>
    <w:p>
      <w:pPr>
        <w:numPr>
          <w:ilvl w:val="0"/>
          <w:numId w:val="1021"/>
        </w:numPr>
        <w:pStyle w:val="Compact"/>
      </w:pPr>
      <w:r>
        <w:t xml:space="preserve">Software (name, description)</w:t>
      </w:r>
    </w:p>
    <w:p>
      <w:pPr>
        <w:numPr>
          <w:ilvl w:val="0"/>
          <w:numId w:val="1021"/>
        </w:numPr>
        <w:pStyle w:val="Compact"/>
      </w:pPr>
      <w:r>
        <w:t xml:space="preserve">User Groups (name, description)</w:t>
      </w:r>
    </w:p>
    <w:p>
      <w:pPr>
        <w:numPr>
          <w:ilvl w:val="0"/>
          <w:numId w:val="1021"/>
        </w:numPr>
        <w:pStyle w:val="Compact"/>
      </w:pPr>
      <w:r>
        <w:t xml:space="preserve">Discussions (title, content)</w:t>
      </w:r>
    </w:p>
    <w:p>
      <w:pPr>
        <w:numPr>
          <w:ilvl w:val="0"/>
          <w:numId w:val="1021"/>
        </w:numPr>
        <w:pStyle w:val="Compact"/>
      </w:pPr>
      <w:r>
        <w:t xml:space="preserve">Blog Posts (title, content)</w:t>
      </w:r>
    </w:p>
    <w:bookmarkEnd w:id="79"/>
    <w:bookmarkStart w:id="80" w:name="implementation"/>
    <w:p>
      <w:pPr>
        <w:pStyle w:val="Heading3"/>
      </w:pPr>
      <w:r>
        <w:t xml:space="preserve">13.2 Implementation</w:t>
      </w:r>
    </w:p>
    <w:p>
      <w:pPr>
        <w:pStyle w:val="FirstParagraph"/>
      </w:pPr>
      <w:r>
        <w:t xml:space="preserve">Uses MySQL FULLTEXT indexes with</w:t>
      </w:r>
      <w:r>
        <w:t xml:space="preserve"> </w:t>
      </w:r>
      <w:r>
        <w:rPr>
          <w:rStyle w:val="VerbatimChar"/>
        </w:rPr>
        <w:t xml:space="preserve">MATCH ... AGAINST</w:t>
      </w:r>
      <w:r>
        <w:t xml:space="preserve"> </w:t>
      </w:r>
      <w:r>
        <w:t xml:space="preserve">in boolean mode. Results are grouped by entity type with relevance scoring.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installation"/>
    <w:p>
      <w:pPr>
        <w:pStyle w:val="Heading2"/>
      </w:pPr>
      <w:r>
        <w:t xml:space="preserve">14. Installation</w:t>
      </w:r>
    </w:p>
    <w:bookmarkStart w:id="82" w:name="database-setup"/>
    <w:p>
      <w:pPr>
        <w:pStyle w:val="Heading3"/>
      </w:pPr>
      <w:r>
        <w:t xml:space="preserve">14.1 Database Setup</w:t>
      </w:r>
    </w:p>
    <w:p>
      <w:pPr>
        <w:pStyle w:val="FirstParagraph"/>
      </w:pPr>
      <w:r>
        <w:t xml:space="preserve">Run the install SQL: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/usr/share/nginx/archive/atom-ahg-plugins/ahgRegistryPlugin/database/install.sql</w:t>
      </w:r>
    </w:p>
    <w:bookmarkEnd w:id="82"/>
    <w:bookmarkStart w:id="83" w:name="enable-plugin"/>
    <w:p>
      <w:pPr>
        <w:pStyle w:val="Heading3"/>
      </w:pPr>
      <w:r>
        <w:t xml:space="preserve">14.2 Enable Plugin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ahgRegistryPlugin</w:t>
      </w:r>
    </w:p>
    <w:bookmarkEnd w:id="83"/>
    <w:bookmarkStart w:id="84" w:name="clear-cache"/>
    <w:p>
      <w:pPr>
        <w:pStyle w:val="Heading3"/>
      </w:pPr>
      <w:r>
        <w:t xml:space="preserve">14.3 Clear Cache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cache/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bookmarkEnd w:id="84"/>
    <w:bookmarkStart w:id="85" w:name="verify"/>
    <w:p>
      <w:pPr>
        <w:pStyle w:val="Heading3"/>
      </w:pPr>
      <w:r>
        <w:t xml:space="preserve">14.4 Verify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/registry</w:t>
      </w:r>
      <w:r>
        <w:t xml:space="preserve"> </w:t>
      </w:r>
      <w:r>
        <w:t xml:space="preserve">to see the community home page.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configuration"/>
    <w:p>
      <w:pPr>
        <w:pStyle w:val="Heading2"/>
      </w:pPr>
      <w:r>
        <w:t xml:space="preserve">15. Configuration</w:t>
      </w:r>
    </w:p>
    <w:bookmarkStart w:id="87" w:name="nginx"/>
    <w:p>
      <w:pPr>
        <w:pStyle w:val="Heading3"/>
      </w:pPr>
      <w:r>
        <w:t xml:space="preserve">15.1 Nginx</w:t>
      </w:r>
    </w:p>
    <w:p>
      <w:pPr>
        <w:pStyle w:val="FirstParagraph"/>
      </w:pPr>
      <w:r>
        <w:t xml:space="preserve">The Registry plugin works with standard AtoM nginx configuration. For the standalone registry site (registry.theahg.co.za), a separate nginx server block routes all</w:t>
      </w:r>
      <w:r>
        <w:t xml:space="preserve"> </w:t>
      </w:r>
      <w:r>
        <w:rPr>
          <w:rStyle w:val="VerbatimChar"/>
        </w:rPr>
        <w:t xml:space="preserve">/registry/*</w:t>
      </w:r>
      <w:r>
        <w:t xml:space="preserve"> </w:t>
      </w:r>
      <w:r>
        <w:t xml:space="preserve">URLs to the AtoM/Heratio application.</w:t>
      </w:r>
    </w:p>
    <w:bookmarkEnd w:id="87"/>
    <w:bookmarkStart w:id="88" w:name="csp-content-security-policy"/>
    <w:p>
      <w:pPr>
        <w:pStyle w:val="Heading3"/>
      </w:pPr>
      <w:r>
        <w:t xml:space="preserve">15.2 CSP (Content Security Policy)</w:t>
      </w:r>
    </w:p>
    <w:p>
      <w:pPr>
        <w:pStyle w:val="FirstParagraph"/>
      </w:pPr>
      <w:r>
        <w:t xml:space="preserve">All inline scripts and styles in registry templates use CSP nonces: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'csp_nonce'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'/^nonce=/'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'nonce="'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External CDNs (Leaflet.js, etc.) must be whitelisted in</w:t>
      </w:r>
      <w:r>
        <w:t xml:space="preserve"> </w:t>
      </w:r>
      <w:r>
        <w:rPr>
          <w:rStyle w:val="VerbatimChar"/>
        </w:rPr>
        <w:t xml:space="preserve">config/app.yml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tandalone-mode"/>
    <w:p>
      <w:pPr>
        <w:pStyle w:val="Heading2"/>
      </w:pPr>
      <w:r>
        <w:t xml:space="preserve">16. Standalone Mode</w:t>
      </w:r>
    </w:p>
    <w:p>
      <w:pPr>
        <w:pStyle w:val="FirstParagraph"/>
      </w:pPr>
      <w:r>
        <w:t xml:space="preserve">The Registry can run independently without the full AtoM application:</w:t>
      </w:r>
    </w:p>
    <w:p>
      <w:pPr>
        <w:numPr>
          <w:ilvl w:val="0"/>
          <w:numId w:val="1022"/>
        </w:numPr>
        <w:pStyle w:val="Compact"/>
      </w:pPr>
      <w:r>
        <w:t xml:space="preserve">Detects</w:t>
      </w:r>
      <w:r>
        <w:t xml:space="preserve"> </w:t>
      </w:r>
      <w:r>
        <w:rPr>
          <w:rStyle w:val="VerbatimChar"/>
        </w:rPr>
        <w:t xml:space="preserve">HERATIO_STANDALONE</w:t>
      </w:r>
      <w:r>
        <w:t xml:space="preserve"> </w:t>
      </w:r>
      <w:r>
        <w:t xml:space="preserve">environment flag</w:t>
      </w:r>
    </w:p>
    <w:p>
      <w:pPr>
        <w:numPr>
          <w:ilvl w:val="0"/>
          <w:numId w:val="1022"/>
        </w:numPr>
        <w:pStyle w:val="Compact"/>
      </w:pPr>
      <w:r>
        <w:t xml:space="preserve">Uses its own master layout with navigation</w:t>
      </w:r>
    </w:p>
    <w:p>
      <w:pPr>
        <w:numPr>
          <w:ilvl w:val="0"/>
          <w:numId w:val="1022"/>
        </w:numPr>
        <w:pStyle w:val="Compact"/>
      </w:pPr>
      <w:r>
        <w:t xml:space="preserve">Custom authentication (login/register at</w:t>
      </w:r>
      <w:r>
        <w:t xml:space="preserve"> </w:t>
      </w:r>
      <w:r>
        <w:rPr>
          <w:rStyle w:val="VerbatimChar"/>
        </w:rPr>
        <w:t xml:space="preserve">/registry/login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/registry/register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All functionality works without AtoM’s archival modules</w:t>
      </w:r>
    </w:p>
    <w:p>
      <w:pPr>
        <w:numPr>
          <w:ilvl w:val="0"/>
          <w:numId w:val="1022"/>
        </w:numPr>
        <w:pStyle w:val="Compact"/>
      </w:pPr>
      <w:r>
        <w:t xml:space="preserve">Demonstrates the community hub as a standalone product</w:t>
      </w:r>
    </w:p>
    <w:p>
      <w:r>
        <w:pict>
          <v:rect style="width:0;height:1.5pt" o:hralign="center" o:hrstd="t" o:hr="t"/>
        </w:pict>
      </w:r>
    </w:p>
    <w:bookmarkEnd w:id="90"/>
    <w:bookmarkStart w:id="91" w:name="audit-trail-integration"/>
    <w:p>
      <w:pPr>
        <w:pStyle w:val="Heading2"/>
      </w:pPr>
      <w:r>
        <w:t xml:space="preserve">17. Audit Trail Integration</w:t>
      </w:r>
    </w:p>
    <w:p>
      <w:pPr>
        <w:pStyle w:val="FirstParagraph"/>
      </w:pPr>
      <w:r>
        <w:t xml:space="preserve">All Registry actions are logged in the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table via the ahgAuditTrailPlugin:</w:t>
      </w:r>
    </w:p>
    <w:p>
      <w:pPr>
        <w:numPr>
          <w:ilvl w:val="0"/>
          <w:numId w:val="1023"/>
        </w:numPr>
        <w:pStyle w:val="Compact"/>
      </w:pPr>
      <w:r>
        <w:t xml:space="preserve">Entity types are resolved from action names (e.g.,</w:t>
      </w:r>
      <w:r>
        <w:t xml:space="preserve"> </w:t>
      </w:r>
      <w:r>
        <w:rPr>
          <w:rStyle w:val="VerbatimChar"/>
        </w:rPr>
        <w:t xml:space="preserve">institutionView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Institution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Write operations (create, update, delete) are always logged</w:t>
      </w:r>
    </w:p>
    <w:p>
      <w:pPr>
        <w:numPr>
          <w:ilvl w:val="0"/>
          <w:numId w:val="1023"/>
        </w:numPr>
        <w:pStyle w:val="Compact"/>
      </w:pPr>
      <w:r>
        <w:t xml:space="preserve">View operations are logged when</w:t>
      </w:r>
      <w:r>
        <w:t xml:space="preserve"> </w:t>
      </w:r>
      <w:r>
        <w:rPr>
          <w:rStyle w:val="VerbatimChar"/>
        </w:rPr>
        <w:t xml:space="preserve">audit_views</w:t>
      </w:r>
      <w:r>
        <w:t xml:space="preserve"> </w:t>
      </w:r>
      <w:r>
        <w:t xml:space="preserve">is enabled</w:t>
      </w:r>
    </w:p>
    <w:p>
      <w:pPr>
        <w:numPr>
          <w:ilvl w:val="0"/>
          <w:numId w:val="102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ahgVoice</w:t>
      </w:r>
      <w:r>
        <w:t xml:space="preserve"> </w:t>
      </w:r>
      <w:r>
        <w:t xml:space="preserve">module (voice commands) is excluded from audit logging</w:t>
      </w:r>
    </w:p>
    <w:p>
      <w:r>
        <w:pict>
          <v:rect style="width:0;height:1.5pt" o:hralign="center" o:hrstd="t" o:hr="t"/>
        </w:pict>
      </w:r>
    </w:p>
    <w:bookmarkEnd w:id="91"/>
    <w:bookmarkStart w:id="95" w:name="test-data"/>
    <w:p>
      <w:pPr>
        <w:pStyle w:val="Heading2"/>
      </w:pPr>
      <w:r>
        <w:t xml:space="preserve">18. Test Data</w:t>
      </w:r>
    </w:p>
    <w:bookmarkStart w:id="92" w:name="demo-users"/>
    <w:p>
      <w:pPr>
        <w:pStyle w:val="Heading3"/>
      </w:pPr>
      <w:r>
        <w:t xml:space="preserve">18.1 Demo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1911"/>
        <w:gridCol w:w="2731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Sarah Mitchell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sarah.mitchell@example.org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 (UK)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Kwame Asante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kwame.asante@example.gh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(Ghana)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Aisha Mbeki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aisha.mbeki@example.co.za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Manager (SA)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 O’Brien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james.obrien@example.ie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 (Ireland)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 Garcia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maria.garcia@example.es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Cataloger (Spain)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Henrik Larsson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henrik.larsson@example.se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(Sweden)</w:t>
            </w:r>
          </w:p>
        </w:tc>
      </w:tr>
    </w:tbl>
    <w:bookmarkEnd w:id="92"/>
    <w:bookmarkStart w:id="93" w:name="sample-groups"/>
    <w:p>
      <w:pPr>
        <w:pStyle w:val="Heading3"/>
      </w:pPr>
      <w:r>
        <w:t xml:space="preserve">18.2 Sample Groups</w:t>
      </w:r>
    </w:p>
    <w:p>
      <w:pPr>
        <w:numPr>
          <w:ilvl w:val="0"/>
          <w:numId w:val="1024"/>
        </w:numPr>
        <w:pStyle w:val="Compact"/>
      </w:pPr>
      <w:r>
        <w:t xml:space="preserve">AtoM Global User Group (global)</w:t>
      </w:r>
    </w:p>
    <w:p>
      <w:pPr>
        <w:numPr>
          <w:ilvl w:val="0"/>
          <w:numId w:val="1024"/>
        </w:numPr>
        <w:pStyle w:val="Compact"/>
      </w:pPr>
      <w:r>
        <w:t xml:space="preserve">AtoM/Archivematica South Africa User Community (regional)</w:t>
      </w:r>
    </w:p>
    <w:p>
      <w:pPr>
        <w:numPr>
          <w:ilvl w:val="0"/>
          <w:numId w:val="1024"/>
        </w:numPr>
        <w:pStyle w:val="Compact"/>
      </w:pPr>
      <w:r>
        <w:t xml:space="preserve">GLAM Digital Preservation Network (topic)</w:t>
      </w:r>
    </w:p>
    <w:p>
      <w:pPr>
        <w:numPr>
          <w:ilvl w:val="0"/>
          <w:numId w:val="1024"/>
        </w:numPr>
        <w:pStyle w:val="Compact"/>
      </w:pPr>
      <w:r>
        <w:t xml:space="preserve">African Archives Collective (regional)</w:t>
      </w:r>
    </w:p>
    <w:p>
      <w:pPr>
        <w:numPr>
          <w:ilvl w:val="0"/>
          <w:numId w:val="1024"/>
        </w:numPr>
        <w:pStyle w:val="Compact"/>
      </w:pPr>
      <w:r>
        <w:t xml:space="preserve">Heratio Developers (software)</w:t>
      </w:r>
    </w:p>
    <w:bookmarkEnd w:id="93"/>
    <w:bookmarkStart w:id="94" w:name="sample-data-counts"/>
    <w:p>
      <w:pPr>
        <w:pStyle w:val="Heading3"/>
      </w:pPr>
      <w:r>
        <w:t xml:space="preserve">18.3 Sample Data Counts</w:t>
      </w:r>
    </w:p>
    <w:p>
      <w:pPr>
        <w:numPr>
          <w:ilvl w:val="0"/>
          <w:numId w:val="1025"/>
        </w:numPr>
        <w:pStyle w:val="Compact"/>
      </w:pPr>
      <w:r>
        <w:t xml:space="preserve">15+ institutions with full profiles</w:t>
      </w:r>
    </w:p>
    <w:p>
      <w:pPr>
        <w:numPr>
          <w:ilvl w:val="0"/>
          <w:numId w:val="1025"/>
        </w:numPr>
        <w:pStyle w:val="Compact"/>
      </w:pPr>
      <w:r>
        <w:t xml:space="preserve">5+ vendors with client relationships</w:t>
      </w:r>
    </w:p>
    <w:p>
      <w:pPr>
        <w:numPr>
          <w:ilvl w:val="0"/>
          <w:numId w:val="1025"/>
        </w:numPr>
        <w:pStyle w:val="Compact"/>
      </w:pPr>
      <w:r>
        <w:t xml:space="preserve">5+ software products with releases</w:t>
      </w:r>
    </w:p>
    <w:p>
      <w:pPr>
        <w:numPr>
          <w:ilvl w:val="0"/>
          <w:numId w:val="1025"/>
        </w:numPr>
        <w:pStyle w:val="Compact"/>
      </w:pPr>
      <w:r>
        <w:t xml:space="preserve">5 user groups with 70+ total members</w:t>
      </w:r>
    </w:p>
    <w:p>
      <w:pPr>
        <w:numPr>
          <w:ilvl w:val="0"/>
          <w:numId w:val="1025"/>
        </w:numPr>
        <w:pStyle w:val="Compact"/>
      </w:pPr>
      <w:r>
        <w:t xml:space="preserve">18 discussions with 23 replies</w:t>
      </w:r>
    </w:p>
    <w:p>
      <w:pPr>
        <w:numPr>
          <w:ilvl w:val="0"/>
          <w:numId w:val="1025"/>
        </w:numPr>
        <w:pStyle w:val="Compact"/>
      </w:pPr>
      <w:r>
        <w:t xml:space="preserve">12 blog posts across multiple categories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known-issues-future-enhancements"/>
    <w:p>
      <w:pPr>
        <w:pStyle w:val="Heading2"/>
      </w:pPr>
      <w:r>
        <w:t xml:space="preserve">19. Known Issues &amp; Future Enhancements</w:t>
      </w:r>
    </w:p>
    <w:bookmarkStart w:id="96" w:name="current-limitations"/>
    <w:p>
      <w:pPr>
        <w:pStyle w:val="Heading3"/>
      </w:pPr>
      <w:r>
        <w:t xml:space="preserve">19.1 Current Limitations</w:t>
      </w:r>
    </w:p>
    <w:p>
      <w:pPr>
        <w:numPr>
          <w:ilvl w:val="0"/>
          <w:numId w:val="1026"/>
        </w:numPr>
        <w:pStyle w:val="Compact"/>
      </w:pPr>
      <w:r>
        <w:t xml:space="preserve">OAuth providers (GitHub, Google) are routed but not yet implemented</w:t>
      </w:r>
    </w:p>
    <w:p>
      <w:pPr>
        <w:numPr>
          <w:ilvl w:val="0"/>
          <w:numId w:val="1026"/>
        </w:numPr>
        <w:pStyle w:val="Compact"/>
      </w:pPr>
      <w:r>
        <w:t xml:space="preserve">File attachment uploads for discussions/blog are defined but upload UI is minimal</w:t>
      </w:r>
    </w:p>
    <w:p>
      <w:pPr>
        <w:numPr>
          <w:ilvl w:val="0"/>
          <w:numId w:val="1026"/>
        </w:numPr>
        <w:pStyle w:val="Compact"/>
      </w:pPr>
      <w:r>
        <w:t xml:space="preserve">Newsletter sending requires SMTP configuration</w:t>
      </w:r>
    </w:p>
    <w:p>
      <w:pPr>
        <w:numPr>
          <w:ilvl w:val="0"/>
          <w:numId w:val="1026"/>
        </w:numPr>
        <w:pStyle w:val="Compact"/>
      </w:pPr>
      <w:r>
        <w:t xml:space="preserve">Git integration service fetches on-demand (no scheduled background sync)</w:t>
      </w:r>
    </w:p>
    <w:bookmarkEnd w:id="96"/>
    <w:bookmarkStart w:id="97" w:name="planned-enhancements"/>
    <w:p>
      <w:pPr>
        <w:pStyle w:val="Heading3"/>
      </w:pPr>
      <w:r>
        <w:t xml:space="preserve">19.2 Planned Enhancements</w:t>
      </w:r>
    </w:p>
    <w:p>
      <w:pPr>
        <w:numPr>
          <w:ilvl w:val="0"/>
          <w:numId w:val="1027"/>
        </w:numPr>
        <w:pStyle w:val="Compact"/>
      </w:pPr>
      <w:r>
        <w:t xml:space="preserve">Event calendar integration for user groups</w:t>
      </w:r>
    </w:p>
    <w:p>
      <w:pPr>
        <w:numPr>
          <w:ilvl w:val="0"/>
          <w:numId w:val="1027"/>
        </w:numPr>
        <w:pStyle w:val="Compact"/>
      </w:pPr>
      <w:r>
        <w:t xml:space="preserve">Discussion email notifications (notify members on new posts/replies)</w:t>
      </w:r>
    </w:p>
    <w:p>
      <w:pPr>
        <w:numPr>
          <w:ilvl w:val="0"/>
          <w:numId w:val="1027"/>
        </w:numPr>
        <w:pStyle w:val="Compact"/>
      </w:pPr>
      <w:r>
        <w:t xml:space="preserve">Software comparison tool (side-by-side feature comparison)</w:t>
      </w:r>
    </w:p>
    <w:p>
      <w:pPr>
        <w:numPr>
          <w:ilvl w:val="0"/>
          <w:numId w:val="1027"/>
        </w:numPr>
        <w:pStyle w:val="Compact"/>
      </w:pPr>
      <w:r>
        <w:t xml:space="preserve">Institution-to-institution messaging</w:t>
      </w:r>
    </w:p>
    <w:p>
      <w:pPr>
        <w:numPr>
          <w:ilvl w:val="0"/>
          <w:numId w:val="1027"/>
        </w:numPr>
        <w:pStyle w:val="Compact"/>
      </w:pPr>
      <w:r>
        <w:t xml:space="preserve">Advanced analytics dashboard (trends, growth metrics)</w:t>
      </w:r>
    </w:p>
    <w:p>
      <w:pPr>
        <w:numPr>
          <w:ilvl w:val="0"/>
          <w:numId w:val="1027"/>
        </w:numPr>
        <w:pStyle w:val="Compact"/>
      </w:pPr>
      <w:r>
        <w:t xml:space="preserve">Mobile-responsive improvements for discussion threading</w:t>
      </w:r>
    </w:p>
    <w:p>
      <w:pPr>
        <w:numPr>
          <w:ilvl w:val="0"/>
          <w:numId w:val="1027"/>
        </w:numPr>
        <w:pStyle w:val="Compact"/>
      </w:pPr>
      <w:r>
        <w:t xml:space="preserve">RSS feeds for blog and discussions</w:t>
      </w:r>
    </w:p>
    <w:p>
      <w:pPr>
        <w:numPr>
          <w:ilvl w:val="0"/>
          <w:numId w:val="1027"/>
        </w:numPr>
        <w:pStyle w:val="Compact"/>
      </w:pPr>
      <w:r>
        <w:t xml:space="preserve">Vendor call log tracking (scheduled feature)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appendix-a-complete-table-list"/>
    <w:p>
      <w:pPr>
        <w:pStyle w:val="Heading2"/>
      </w:pPr>
      <w:r>
        <w:t xml:space="preserve">Appendix A: Complete Table List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registry_institution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registry_vendor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registry_contact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registry_instance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registry_software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registry_software_release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registry_vendor_institution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registry_institution_software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registry_review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registry_sync_log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registry_tag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registry_user_group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registry_user_group_member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registry_discussion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registry_discussion_reply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registry_attachment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registry_blog_post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registry_settings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registry_favorite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registry_newsletter_subscriber</w:t>
      </w:r>
    </w:p>
    <w:bookmarkEnd w:id="99"/>
    <w:bookmarkStart w:id="104" w:name="appendix-b-template-list"/>
    <w:p>
      <w:pPr>
        <w:pStyle w:val="Heading2"/>
      </w:pPr>
      <w:r>
        <w:t xml:space="preserve">Appendix B: Template List</w:t>
      </w:r>
    </w:p>
    <w:bookmarkStart w:id="100" w:name="public-templates"/>
    <w:p>
      <w:pPr>
        <w:pStyle w:val="Heading3"/>
      </w:pPr>
      <w:r>
        <w:t xml:space="preserve">Public Templates</w:t>
      </w:r>
    </w:p>
    <w:p>
      <w:pPr>
        <w:numPr>
          <w:ilvl w:val="0"/>
          <w:numId w:val="1029"/>
        </w:numPr>
        <w:pStyle w:val="Compact"/>
      </w:pPr>
      <w:r>
        <w:t xml:space="preserve">indexSuccess.php</w:t>
      </w:r>
    </w:p>
    <w:p>
      <w:pPr>
        <w:numPr>
          <w:ilvl w:val="0"/>
          <w:numId w:val="1029"/>
        </w:numPr>
        <w:pStyle w:val="Compact"/>
      </w:pPr>
      <w:r>
        <w:t xml:space="preserve">communitySuccess.php</w:t>
      </w:r>
    </w:p>
    <w:p>
      <w:pPr>
        <w:numPr>
          <w:ilvl w:val="0"/>
          <w:numId w:val="1029"/>
        </w:numPr>
        <w:pStyle w:val="Compact"/>
      </w:pPr>
      <w:r>
        <w:t xml:space="preserve">institutionBrowseSuccess.php</w:t>
      </w:r>
    </w:p>
    <w:p>
      <w:pPr>
        <w:numPr>
          <w:ilvl w:val="0"/>
          <w:numId w:val="1029"/>
        </w:numPr>
        <w:pStyle w:val="Compact"/>
      </w:pPr>
      <w:r>
        <w:t xml:space="preserve">institutionViewSuccess.php</w:t>
      </w:r>
    </w:p>
    <w:p>
      <w:pPr>
        <w:numPr>
          <w:ilvl w:val="0"/>
          <w:numId w:val="1029"/>
        </w:numPr>
        <w:pStyle w:val="Compact"/>
      </w:pPr>
      <w:r>
        <w:t xml:space="preserve">vendorBrowseSuccess.php</w:t>
      </w:r>
    </w:p>
    <w:p>
      <w:pPr>
        <w:numPr>
          <w:ilvl w:val="0"/>
          <w:numId w:val="1029"/>
        </w:numPr>
        <w:pStyle w:val="Compact"/>
      </w:pPr>
      <w:r>
        <w:t xml:space="preserve">vendorViewSuccess.php</w:t>
      </w:r>
    </w:p>
    <w:p>
      <w:pPr>
        <w:numPr>
          <w:ilvl w:val="0"/>
          <w:numId w:val="1029"/>
        </w:numPr>
        <w:pStyle w:val="Compact"/>
      </w:pPr>
      <w:r>
        <w:t xml:space="preserve">softwareBrowseSuccess.php</w:t>
      </w:r>
    </w:p>
    <w:p>
      <w:pPr>
        <w:numPr>
          <w:ilvl w:val="0"/>
          <w:numId w:val="1029"/>
        </w:numPr>
        <w:pStyle w:val="Compact"/>
      </w:pPr>
      <w:r>
        <w:t xml:space="preserve">softwareViewSuccess.php</w:t>
      </w:r>
    </w:p>
    <w:p>
      <w:pPr>
        <w:numPr>
          <w:ilvl w:val="0"/>
          <w:numId w:val="1029"/>
        </w:numPr>
        <w:pStyle w:val="Compact"/>
      </w:pPr>
      <w:r>
        <w:t xml:space="preserve">softwareReleasesSuccess.php</w:t>
      </w:r>
    </w:p>
    <w:p>
      <w:pPr>
        <w:numPr>
          <w:ilvl w:val="0"/>
          <w:numId w:val="1029"/>
        </w:numPr>
        <w:pStyle w:val="Compact"/>
      </w:pPr>
      <w:r>
        <w:t xml:space="preserve">instanceViewSuccess.php</w:t>
      </w:r>
    </w:p>
    <w:p>
      <w:pPr>
        <w:numPr>
          <w:ilvl w:val="0"/>
          <w:numId w:val="1029"/>
        </w:numPr>
        <w:pStyle w:val="Compact"/>
      </w:pPr>
      <w:r>
        <w:t xml:space="preserve">groupBrowseSuccess.php</w:t>
      </w:r>
    </w:p>
    <w:p>
      <w:pPr>
        <w:numPr>
          <w:ilvl w:val="0"/>
          <w:numId w:val="1029"/>
        </w:numPr>
        <w:pStyle w:val="Compact"/>
      </w:pPr>
      <w:r>
        <w:t xml:space="preserve">groupViewSuccess.php</w:t>
      </w:r>
    </w:p>
    <w:p>
      <w:pPr>
        <w:numPr>
          <w:ilvl w:val="0"/>
          <w:numId w:val="1029"/>
        </w:numPr>
        <w:pStyle w:val="Compact"/>
      </w:pPr>
      <w:r>
        <w:t xml:space="preserve">groupMembersSuccess.php</w:t>
      </w:r>
    </w:p>
    <w:p>
      <w:pPr>
        <w:numPr>
          <w:ilvl w:val="0"/>
          <w:numId w:val="1029"/>
        </w:numPr>
        <w:pStyle w:val="Compact"/>
      </w:pPr>
      <w:r>
        <w:t xml:space="preserve">discussionListSuccess.php</w:t>
      </w:r>
    </w:p>
    <w:p>
      <w:pPr>
        <w:numPr>
          <w:ilvl w:val="0"/>
          <w:numId w:val="1029"/>
        </w:numPr>
        <w:pStyle w:val="Compact"/>
      </w:pPr>
      <w:r>
        <w:t xml:space="preserve">discussionViewSuccess.php</w:t>
      </w:r>
    </w:p>
    <w:p>
      <w:pPr>
        <w:numPr>
          <w:ilvl w:val="0"/>
          <w:numId w:val="1029"/>
        </w:numPr>
        <w:pStyle w:val="Compact"/>
      </w:pPr>
      <w:r>
        <w:t xml:space="preserve">blogListSuccess.php</w:t>
      </w:r>
    </w:p>
    <w:p>
      <w:pPr>
        <w:numPr>
          <w:ilvl w:val="0"/>
          <w:numId w:val="1029"/>
        </w:numPr>
        <w:pStyle w:val="Compact"/>
      </w:pPr>
      <w:r>
        <w:t xml:space="preserve">blogViewSuccess.php</w:t>
      </w:r>
    </w:p>
    <w:p>
      <w:pPr>
        <w:numPr>
          <w:ilvl w:val="0"/>
          <w:numId w:val="1029"/>
        </w:numPr>
        <w:pStyle w:val="Compact"/>
      </w:pPr>
      <w:r>
        <w:t xml:space="preserve">searchSuccess.php</w:t>
      </w:r>
    </w:p>
    <w:p>
      <w:pPr>
        <w:numPr>
          <w:ilvl w:val="0"/>
          <w:numId w:val="1029"/>
        </w:numPr>
        <w:pStyle w:val="Compact"/>
      </w:pPr>
      <w:r>
        <w:t xml:space="preserve">mapSuccess.php</w:t>
      </w:r>
    </w:p>
    <w:bookmarkEnd w:id="100"/>
    <w:bookmarkStart w:id="101" w:name="self-service-templates"/>
    <w:p>
      <w:pPr>
        <w:pStyle w:val="Heading3"/>
      </w:pPr>
      <w:r>
        <w:t xml:space="preserve">Self-Service Templates</w:t>
      </w:r>
    </w:p>
    <w:p>
      <w:pPr>
        <w:numPr>
          <w:ilvl w:val="0"/>
          <w:numId w:val="1030"/>
        </w:numPr>
        <w:pStyle w:val="Compact"/>
      </w:pPr>
      <w:r>
        <w:t xml:space="preserve">myInstitutionDashboardSuccess.php</w:t>
      </w:r>
    </w:p>
    <w:p>
      <w:pPr>
        <w:numPr>
          <w:ilvl w:val="0"/>
          <w:numId w:val="1030"/>
        </w:numPr>
        <w:pStyle w:val="Compact"/>
      </w:pPr>
      <w:r>
        <w:t xml:space="preserve">institutionRegisterSuccess.php</w:t>
      </w:r>
    </w:p>
    <w:p>
      <w:pPr>
        <w:numPr>
          <w:ilvl w:val="0"/>
          <w:numId w:val="1030"/>
        </w:numPr>
        <w:pStyle w:val="Compact"/>
      </w:pPr>
      <w:r>
        <w:t xml:space="preserve">institutionEditSuccess.php</w:t>
      </w:r>
    </w:p>
    <w:p>
      <w:pPr>
        <w:numPr>
          <w:ilvl w:val="0"/>
          <w:numId w:val="1030"/>
        </w:numPr>
        <w:pStyle w:val="Compact"/>
      </w:pPr>
      <w:r>
        <w:t xml:space="preserve">contactsManageSuccess.php</w:t>
      </w:r>
    </w:p>
    <w:p>
      <w:pPr>
        <w:numPr>
          <w:ilvl w:val="0"/>
          <w:numId w:val="1030"/>
        </w:numPr>
        <w:pStyle w:val="Compact"/>
      </w:pPr>
      <w:r>
        <w:t xml:space="preserve">contactFormSuccess.php</w:t>
      </w:r>
    </w:p>
    <w:p>
      <w:pPr>
        <w:numPr>
          <w:ilvl w:val="0"/>
          <w:numId w:val="1030"/>
        </w:numPr>
        <w:pStyle w:val="Compact"/>
      </w:pPr>
      <w:r>
        <w:t xml:space="preserve">instancesManageSuccess.php</w:t>
      </w:r>
    </w:p>
    <w:p>
      <w:pPr>
        <w:numPr>
          <w:ilvl w:val="0"/>
          <w:numId w:val="1030"/>
        </w:numPr>
        <w:pStyle w:val="Compact"/>
      </w:pPr>
      <w:r>
        <w:t xml:space="preserve">instanceFormSuccess.php</w:t>
      </w:r>
    </w:p>
    <w:p>
      <w:pPr>
        <w:numPr>
          <w:ilvl w:val="0"/>
          <w:numId w:val="1030"/>
        </w:numPr>
        <w:pStyle w:val="Compact"/>
      </w:pPr>
      <w:r>
        <w:t xml:space="preserve">institutionSoftwareSuccess.php</w:t>
      </w:r>
    </w:p>
    <w:p>
      <w:pPr>
        <w:numPr>
          <w:ilvl w:val="0"/>
          <w:numId w:val="1030"/>
        </w:numPr>
        <w:pStyle w:val="Compact"/>
      </w:pPr>
      <w:r>
        <w:t xml:space="preserve">institutionVendorsSuccess.php</w:t>
      </w:r>
    </w:p>
    <w:p>
      <w:pPr>
        <w:numPr>
          <w:ilvl w:val="0"/>
          <w:numId w:val="1030"/>
        </w:numPr>
        <w:pStyle w:val="Compact"/>
      </w:pPr>
      <w:r>
        <w:t xml:space="preserve">reviewFormSuccess.php</w:t>
      </w:r>
    </w:p>
    <w:p>
      <w:pPr>
        <w:numPr>
          <w:ilvl w:val="0"/>
          <w:numId w:val="1030"/>
        </w:numPr>
        <w:pStyle w:val="Compact"/>
      </w:pPr>
      <w:r>
        <w:t xml:space="preserve">myVendorDashboardSuccess.php</w:t>
      </w:r>
    </w:p>
    <w:p>
      <w:pPr>
        <w:numPr>
          <w:ilvl w:val="0"/>
          <w:numId w:val="1030"/>
        </w:numPr>
        <w:pStyle w:val="Compact"/>
      </w:pPr>
      <w:r>
        <w:t xml:space="preserve">vendorRegisterSuccess.php</w:t>
      </w:r>
    </w:p>
    <w:p>
      <w:pPr>
        <w:numPr>
          <w:ilvl w:val="0"/>
          <w:numId w:val="1030"/>
        </w:numPr>
        <w:pStyle w:val="Compact"/>
      </w:pPr>
      <w:r>
        <w:t xml:space="preserve">vendorEditSuccess.php</w:t>
      </w:r>
    </w:p>
    <w:p>
      <w:pPr>
        <w:numPr>
          <w:ilvl w:val="0"/>
          <w:numId w:val="1030"/>
        </w:numPr>
        <w:pStyle w:val="Compact"/>
      </w:pPr>
      <w:r>
        <w:t xml:space="preserve">vendorClientsSuccess.php</w:t>
      </w:r>
    </w:p>
    <w:p>
      <w:pPr>
        <w:numPr>
          <w:ilvl w:val="0"/>
          <w:numId w:val="1030"/>
        </w:numPr>
        <w:pStyle w:val="Compact"/>
      </w:pPr>
      <w:r>
        <w:t xml:space="preserve">vendorClientFormSuccess.php</w:t>
      </w:r>
    </w:p>
    <w:p>
      <w:pPr>
        <w:numPr>
          <w:ilvl w:val="0"/>
          <w:numId w:val="1030"/>
        </w:numPr>
        <w:pStyle w:val="Compact"/>
      </w:pPr>
      <w:r>
        <w:t xml:space="preserve">vendorSoftwareManageSuccess.php</w:t>
      </w:r>
    </w:p>
    <w:p>
      <w:pPr>
        <w:numPr>
          <w:ilvl w:val="0"/>
          <w:numId w:val="1030"/>
        </w:numPr>
        <w:pStyle w:val="Compact"/>
      </w:pPr>
      <w:r>
        <w:t xml:space="preserve">vendorSoftwareFormSuccess.php</w:t>
      </w:r>
    </w:p>
    <w:p>
      <w:pPr>
        <w:numPr>
          <w:ilvl w:val="0"/>
          <w:numId w:val="1030"/>
        </w:numPr>
        <w:pStyle w:val="Compact"/>
      </w:pPr>
      <w:r>
        <w:t xml:space="preserve">vendorReleaseManageSuccess.php</w:t>
      </w:r>
    </w:p>
    <w:p>
      <w:pPr>
        <w:numPr>
          <w:ilvl w:val="0"/>
          <w:numId w:val="1030"/>
        </w:numPr>
        <w:pStyle w:val="Compact"/>
      </w:pPr>
      <w:r>
        <w:t xml:space="preserve">vendorReleaseFormSuccess.php</w:t>
      </w:r>
    </w:p>
    <w:p>
      <w:pPr>
        <w:numPr>
          <w:ilvl w:val="0"/>
          <w:numId w:val="1030"/>
        </w:numPr>
        <w:pStyle w:val="Compact"/>
      </w:pPr>
      <w:r>
        <w:t xml:space="preserve">vendorSoftwareUploadSuccess.php</w:t>
      </w:r>
    </w:p>
    <w:p>
      <w:pPr>
        <w:numPr>
          <w:ilvl w:val="0"/>
          <w:numId w:val="1030"/>
        </w:numPr>
        <w:pStyle w:val="Compact"/>
      </w:pPr>
      <w:r>
        <w:t xml:space="preserve">myGroupsSuccess.php</w:t>
      </w:r>
    </w:p>
    <w:p>
      <w:pPr>
        <w:numPr>
          <w:ilvl w:val="0"/>
          <w:numId w:val="1030"/>
        </w:numPr>
        <w:pStyle w:val="Compact"/>
      </w:pPr>
      <w:r>
        <w:t xml:space="preserve">groupCreateSuccess.php</w:t>
      </w:r>
    </w:p>
    <w:p>
      <w:pPr>
        <w:numPr>
          <w:ilvl w:val="0"/>
          <w:numId w:val="1030"/>
        </w:numPr>
        <w:pStyle w:val="Compact"/>
      </w:pPr>
      <w:r>
        <w:t xml:space="preserve">groupEditSuccess.php</w:t>
      </w:r>
    </w:p>
    <w:p>
      <w:pPr>
        <w:numPr>
          <w:ilvl w:val="0"/>
          <w:numId w:val="1030"/>
        </w:numPr>
        <w:pStyle w:val="Compact"/>
      </w:pPr>
      <w:r>
        <w:t xml:space="preserve">groupMembersManageSuccess.php</w:t>
      </w:r>
    </w:p>
    <w:p>
      <w:pPr>
        <w:numPr>
          <w:ilvl w:val="0"/>
          <w:numId w:val="1030"/>
        </w:numPr>
        <w:pStyle w:val="Compact"/>
      </w:pPr>
      <w:r>
        <w:t xml:space="preserve">discussionNewSuccess.php</w:t>
      </w:r>
    </w:p>
    <w:p>
      <w:pPr>
        <w:numPr>
          <w:ilvl w:val="0"/>
          <w:numId w:val="1030"/>
        </w:numPr>
        <w:pStyle w:val="Compact"/>
      </w:pPr>
      <w:r>
        <w:t xml:space="preserve">myBlogSuccess.php</w:t>
      </w:r>
    </w:p>
    <w:p>
      <w:pPr>
        <w:numPr>
          <w:ilvl w:val="0"/>
          <w:numId w:val="1030"/>
        </w:numPr>
        <w:pStyle w:val="Compact"/>
      </w:pPr>
      <w:r>
        <w:t xml:space="preserve">blogFormSuccess.php</w:t>
      </w:r>
    </w:p>
    <w:p>
      <w:pPr>
        <w:numPr>
          <w:ilvl w:val="0"/>
          <w:numId w:val="1030"/>
        </w:numPr>
        <w:pStyle w:val="Compact"/>
      </w:pPr>
      <w:r>
        <w:t xml:space="preserve">myFavoritesSuccess.php</w:t>
      </w:r>
    </w:p>
    <w:bookmarkEnd w:id="101"/>
    <w:bookmarkStart w:id="102" w:name="admin-templates"/>
    <w:p>
      <w:pPr>
        <w:pStyle w:val="Heading3"/>
      </w:pPr>
      <w:r>
        <w:t xml:space="preserve">Admin Templates</w:t>
      </w:r>
    </w:p>
    <w:p>
      <w:pPr>
        <w:numPr>
          <w:ilvl w:val="0"/>
          <w:numId w:val="1031"/>
        </w:numPr>
        <w:pStyle w:val="Compact"/>
      </w:pPr>
      <w:r>
        <w:t xml:space="preserve">adminDashboardSuccess.php</w:t>
      </w:r>
    </w:p>
    <w:p>
      <w:pPr>
        <w:numPr>
          <w:ilvl w:val="0"/>
          <w:numId w:val="1031"/>
        </w:numPr>
        <w:pStyle w:val="Compact"/>
      </w:pPr>
      <w:r>
        <w:t xml:space="preserve">adminInstitutionsSuccess.php</w:t>
      </w:r>
    </w:p>
    <w:p>
      <w:pPr>
        <w:numPr>
          <w:ilvl w:val="0"/>
          <w:numId w:val="1031"/>
        </w:numPr>
        <w:pStyle w:val="Compact"/>
      </w:pPr>
      <w:r>
        <w:t xml:space="preserve">adminVendorsSuccess.php</w:t>
      </w:r>
    </w:p>
    <w:p>
      <w:pPr>
        <w:numPr>
          <w:ilvl w:val="0"/>
          <w:numId w:val="1031"/>
        </w:numPr>
        <w:pStyle w:val="Compact"/>
      </w:pPr>
      <w:r>
        <w:t xml:space="preserve">adminSoftwareSuccess.php</w:t>
      </w:r>
    </w:p>
    <w:p>
      <w:pPr>
        <w:numPr>
          <w:ilvl w:val="0"/>
          <w:numId w:val="1031"/>
        </w:numPr>
        <w:pStyle w:val="Compact"/>
      </w:pPr>
      <w:r>
        <w:t xml:space="preserve">adminGroupsSuccess.php</w:t>
      </w:r>
    </w:p>
    <w:p>
      <w:pPr>
        <w:numPr>
          <w:ilvl w:val="0"/>
          <w:numId w:val="1031"/>
        </w:numPr>
        <w:pStyle w:val="Compact"/>
      </w:pPr>
      <w:r>
        <w:t xml:space="preserve">adminDiscussionsSuccess.php</w:t>
      </w:r>
    </w:p>
    <w:p>
      <w:pPr>
        <w:numPr>
          <w:ilvl w:val="0"/>
          <w:numId w:val="1031"/>
        </w:numPr>
        <w:pStyle w:val="Compact"/>
      </w:pPr>
      <w:r>
        <w:t xml:space="preserve">adminBlogSuccess.php</w:t>
      </w:r>
    </w:p>
    <w:p>
      <w:pPr>
        <w:numPr>
          <w:ilvl w:val="0"/>
          <w:numId w:val="1031"/>
        </w:numPr>
        <w:pStyle w:val="Compact"/>
      </w:pPr>
      <w:r>
        <w:t xml:space="preserve">adminReviewsSuccess.php</w:t>
      </w:r>
    </w:p>
    <w:p>
      <w:pPr>
        <w:numPr>
          <w:ilvl w:val="0"/>
          <w:numId w:val="1031"/>
        </w:numPr>
        <w:pStyle w:val="Compact"/>
      </w:pPr>
      <w:r>
        <w:t xml:space="preserve">adminSyncSuccess.php</w:t>
      </w:r>
    </w:p>
    <w:p>
      <w:pPr>
        <w:numPr>
          <w:ilvl w:val="0"/>
          <w:numId w:val="1031"/>
        </w:numPr>
        <w:pStyle w:val="Compact"/>
      </w:pPr>
      <w:r>
        <w:t xml:space="preserve">adminSettingsSuccess.php</w:t>
      </w:r>
    </w:p>
    <w:p>
      <w:pPr>
        <w:numPr>
          <w:ilvl w:val="0"/>
          <w:numId w:val="1031"/>
        </w:numPr>
        <w:pStyle w:val="Compact"/>
      </w:pPr>
      <w:r>
        <w:t xml:space="preserve">adminImportSuccess.php</w:t>
      </w:r>
    </w:p>
    <w:p>
      <w:pPr>
        <w:numPr>
          <w:ilvl w:val="0"/>
          <w:numId w:val="1031"/>
        </w:numPr>
        <w:pStyle w:val="Compact"/>
      </w:pPr>
      <w:r>
        <w:t xml:space="preserve">adminFooterSuccess.php</w:t>
      </w:r>
    </w:p>
    <w:p>
      <w:pPr>
        <w:numPr>
          <w:ilvl w:val="0"/>
          <w:numId w:val="1031"/>
        </w:numPr>
        <w:pStyle w:val="Compact"/>
      </w:pPr>
      <w:r>
        <w:t xml:space="preserve">adminEmailSuccess.php</w:t>
      </w:r>
    </w:p>
    <w:p>
      <w:pPr>
        <w:numPr>
          <w:ilvl w:val="0"/>
          <w:numId w:val="1031"/>
        </w:numPr>
        <w:pStyle w:val="Compact"/>
      </w:pPr>
      <w:r>
        <w:t xml:space="preserve">adminUsersSuccess.php</w:t>
      </w:r>
    </w:p>
    <w:p>
      <w:pPr>
        <w:numPr>
          <w:ilvl w:val="0"/>
          <w:numId w:val="1031"/>
        </w:numPr>
        <w:pStyle w:val="Compact"/>
      </w:pPr>
      <w:r>
        <w:t xml:space="preserve">adminNewslettersSuccess.php</w:t>
      </w:r>
    </w:p>
    <w:p>
      <w:pPr>
        <w:numPr>
          <w:ilvl w:val="0"/>
          <w:numId w:val="1031"/>
        </w:numPr>
        <w:pStyle w:val="Compact"/>
      </w:pPr>
      <w:r>
        <w:t xml:space="preserve">adminNewsletterFormSuccess.php</w:t>
      </w:r>
    </w:p>
    <w:p>
      <w:pPr>
        <w:numPr>
          <w:ilvl w:val="0"/>
          <w:numId w:val="1031"/>
        </w:numPr>
        <w:pStyle w:val="Compact"/>
      </w:pPr>
      <w:r>
        <w:t xml:space="preserve">adminSubscribersSuccess.php</w:t>
      </w:r>
    </w:p>
    <w:p>
      <w:pPr>
        <w:numPr>
          <w:ilvl w:val="0"/>
          <w:numId w:val="1031"/>
        </w:numPr>
        <w:pStyle w:val="Compact"/>
      </w:pPr>
      <w:r>
        <w:t xml:space="preserve">adminGroupEditSuccess.php</w:t>
      </w:r>
    </w:p>
    <w:p>
      <w:pPr>
        <w:numPr>
          <w:ilvl w:val="0"/>
          <w:numId w:val="1031"/>
        </w:numPr>
        <w:pStyle w:val="Compact"/>
      </w:pPr>
      <w:r>
        <w:t xml:space="preserve">adminGroupMembersSuccess.php</w:t>
      </w:r>
    </w:p>
    <w:bookmarkEnd w:id="102"/>
    <w:bookmarkStart w:id="103" w:name="partials"/>
    <w:p>
      <w:pPr>
        <w:pStyle w:val="Heading3"/>
      </w:pPr>
      <w:r>
        <w:t xml:space="preserve">Partials</w:t>
      </w:r>
    </w:p>
    <w:p>
      <w:pPr>
        <w:numPr>
          <w:ilvl w:val="0"/>
          <w:numId w:val="1032"/>
        </w:numPr>
        <w:pStyle w:val="Compact"/>
      </w:pPr>
      <w:r>
        <w:t xml:space="preserve">_breadcrumb.php</w:t>
      </w:r>
    </w:p>
    <w:p>
      <w:pPr>
        <w:numPr>
          <w:ilvl w:val="0"/>
          <w:numId w:val="1032"/>
        </w:numPr>
        <w:pStyle w:val="Compact"/>
      </w:pPr>
      <w:r>
        <w:t xml:space="preserve">_institutionCard.php</w:t>
      </w:r>
    </w:p>
    <w:p>
      <w:pPr>
        <w:numPr>
          <w:ilvl w:val="0"/>
          <w:numId w:val="1032"/>
        </w:numPr>
        <w:pStyle w:val="Compact"/>
      </w:pPr>
      <w:r>
        <w:t xml:space="preserve">_vendorCard.php</w:t>
      </w:r>
    </w:p>
    <w:p>
      <w:pPr>
        <w:numPr>
          <w:ilvl w:val="0"/>
          <w:numId w:val="1032"/>
        </w:numPr>
        <w:pStyle w:val="Compact"/>
      </w:pPr>
      <w:r>
        <w:t xml:space="preserve">_softwareCard.php</w:t>
      </w:r>
    </w:p>
    <w:p>
      <w:pPr>
        <w:numPr>
          <w:ilvl w:val="0"/>
          <w:numId w:val="1032"/>
        </w:numPr>
        <w:pStyle w:val="Compact"/>
      </w:pPr>
      <w:r>
        <w:t xml:space="preserve">_groupCard.php</w:t>
      </w:r>
    </w:p>
    <w:p>
      <w:pPr>
        <w:numPr>
          <w:ilvl w:val="0"/>
          <w:numId w:val="1032"/>
        </w:numPr>
        <w:pStyle w:val="Compact"/>
      </w:pPr>
      <w:r>
        <w:t xml:space="preserve">_discussionRow.php</w:t>
      </w:r>
    </w:p>
    <w:p>
      <w:pPr>
        <w:numPr>
          <w:ilvl w:val="0"/>
          <w:numId w:val="1032"/>
        </w:numPr>
        <w:pStyle w:val="Compact"/>
      </w:pPr>
      <w:r>
        <w:t xml:space="preserve">_replyThread.php</w:t>
      </w:r>
    </w:p>
    <w:p>
      <w:pPr>
        <w:numPr>
          <w:ilvl w:val="0"/>
          <w:numId w:val="1032"/>
        </w:numPr>
        <w:pStyle w:val="Compact"/>
      </w:pPr>
      <w:r>
        <w:t xml:space="preserve">_blogCard.php</w:t>
      </w:r>
    </w:p>
    <w:p>
      <w:pPr>
        <w:numPr>
          <w:ilvl w:val="0"/>
          <w:numId w:val="1032"/>
        </w:numPr>
        <w:pStyle w:val="Compact"/>
      </w:pPr>
      <w:r>
        <w:t xml:space="preserve">_contactList.php</w:t>
      </w:r>
    </w:p>
    <w:p>
      <w:pPr>
        <w:numPr>
          <w:ilvl w:val="0"/>
          <w:numId w:val="1032"/>
        </w:numPr>
        <w:pStyle w:val="Compact"/>
      </w:pPr>
      <w:r>
        <w:t xml:space="preserve">_instanceList.php</w:t>
      </w:r>
    </w:p>
    <w:p>
      <w:pPr>
        <w:numPr>
          <w:ilvl w:val="0"/>
          <w:numId w:val="1032"/>
        </w:numPr>
        <w:pStyle w:val="Compact"/>
      </w:pPr>
      <w:r>
        <w:t xml:space="preserve">_ratingStars.php</w:t>
      </w:r>
    </w:p>
    <w:p>
      <w:pPr>
        <w:numPr>
          <w:ilvl w:val="0"/>
          <w:numId w:val="1032"/>
        </w:numPr>
        <w:pStyle w:val="Compact"/>
      </w:pPr>
      <w:r>
        <w:t xml:space="preserve">_filterSidebar.php</w:t>
      </w:r>
    </w:p>
    <w:p>
      <w:pPr>
        <w:numPr>
          <w:ilvl w:val="0"/>
          <w:numId w:val="1032"/>
        </w:numPr>
        <w:pStyle w:val="Compact"/>
      </w:pPr>
      <w:r>
        <w:t xml:space="preserve">_pagination.php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generated: February 2026</w:t>
      </w:r>
      <w:r>
        <w:t xml:space="preserve"> </w:t>
      </w:r>
      <w:r>
        <w:rPr>
          <w:iCs/>
          <w:i/>
        </w:rPr>
        <w:t xml:space="preserve">Plugin version: 1.0.0</w:t>
      </w:r>
      <w:r>
        <w:t xml:space="preserve"> </w:t>
      </w:r>
      <w:r>
        <w:rPr>
          <w:iCs/>
          <w:i/>
        </w:rPr>
        <w:t xml:space="preserve">Heratio Framework: 2.8.2</w:t>
      </w:r>
    </w:p>
    <w:bookmarkEnd w:id="103"/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Heratio Community Hub &amp; Registry - Plugin Documentation</dc:title>
  <dc:creator/>
  <cp:keywords/>
  <dcterms:created xsi:type="dcterms:W3CDTF">2026-02-25T09:27:54Z</dcterms:created>
  <dcterms:modified xsi:type="dcterms:W3CDTF">2026-02-25T09:27:54Z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