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9.png" ContentType="image/png"/>
  <Override PartName="/word/media/rId42.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Wikidata</w:t>
      </w:r>
      <w:r>
        <w:t xml:space="preserve"> </w:t>
      </w:r>
      <w:r>
        <w:t xml:space="preserve">Links</w:t>
      </w:r>
    </w:p>
    <w:p>
      <w:pPr>
        <w:pStyle w:val="Subtitle"/>
      </w:pPr>
      <w:r>
        <w:t xml:space="preserve">Step-by-step</w:t>
      </w:r>
      <w:r>
        <w:t xml:space="preserve"> </w:t>
      </w:r>
      <w:r>
        <w:t xml:space="preserve">guide</w:t>
      </w:r>
      <w:r>
        <w:t xml:space="preserve"> </w:t>
      </w:r>
      <w:r>
        <w:t xml:space="preserve">to</w:t>
      </w:r>
      <w:r>
        <w:t xml:space="preserve"> </w:t>
      </w:r>
      <w:r>
        <w:t xml:space="preserve">linking</w:t>
      </w:r>
      <w:r>
        <w:t xml:space="preserve"> </w:t>
      </w:r>
      <w:r>
        <w:t xml:space="preserve">an</w:t>
      </w:r>
      <w:r>
        <w:t xml:space="preserve"> </w:t>
      </w:r>
      <w:r>
        <w:t xml:space="preserve">authority</w:t>
      </w:r>
      <w:r>
        <w:t xml:space="preserve"> </w:t>
      </w:r>
      <w:r>
        <w:t xml:space="preserve">record</w:t>
      </w:r>
      <w:r>
        <w:t xml:space="preserve"> </w:t>
      </w:r>
      <w:r>
        <w:t xml:space="preserve">to</w:t>
      </w:r>
      <w:r>
        <w:t xml:space="preserve"> </w:t>
      </w:r>
      <w:r>
        <w:t xml:space="preserve">Wikidata,</w:t>
      </w:r>
      <w:r>
        <w:t xml:space="preserve"> </w:t>
      </w:r>
      <w:r>
        <w:t xml:space="preserve">and</w:t>
      </w:r>
      <w:r>
        <w:t xml:space="preserve"> </w:t>
      </w:r>
      <w:r>
        <w:t xml:space="preserve">correcting</w:t>
      </w:r>
      <w:r>
        <w:t xml:space="preserve"> </w:t>
      </w:r>
      <w:r>
        <w:t xml:space="preserve">a</w:t>
      </w:r>
      <w:r>
        <w:t xml:space="preserve"> </w:t>
      </w:r>
      <w:r>
        <w:t xml:space="preserve">wrong</w:t>
      </w:r>
      <w:r>
        <w:t xml:space="preserve"> </w:t>
      </w:r>
      <w:r>
        <w:t xml:space="preserve">link</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auto" w:w="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Wikidata Links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9 October 2026</w:t>
            </w:r>
          </w:p>
        </w:tc>
      </w:tr>
      <w:tr>
        <w:tc>
          <w:tcPr/>
          <w:p>
            <w:pPr>
              <w:pStyle w:val="Compact"/>
              <w:jc w:val="left"/>
            </w:pPr>
            <w:r>
              <w:t xml:space="preserve">Prepared for</w:t>
            </w:r>
          </w:p>
        </w:tc>
        <w:tc>
          <w:tcPr/>
          <w:p>
            <w:pPr>
              <w:pStyle w:val="Compact"/>
              <w:jc w:val="left"/>
            </w:pPr>
            <w:r>
              <w:t xml:space="preserve">AtoM users of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AHG-TRN-AUTH-01</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the training video of the same name. Wikidata is the open, linked database of people, places and organisations. Linking an authority record to its Wikidata item shows visitors the outside world’s description of the same person, on the authority record and on every description that names them. VIAF, the Getty Union List of Artist Names (ULAN) and the Library of Congress Name Authority File (LCNAF) are linked the same way.</w:t>
      </w:r>
    </w:p>
    <w:p>
      <w:pPr>
        <w:pStyle w:val="BodyText"/>
      </w:pPr>
      <w:r>
        <w:t xml:space="preserve">You will link Nelson Mandela’s authority record to Wikidata, by way of one deliberate wrong link that you delete. Allow about 10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editor or administrator account</w:t>
            </w:r>
          </w:p>
        </w:tc>
        <w:tc>
          <w:tcPr/>
          <w:p>
            <w:pPr>
              <w:pStyle w:val="Compact"/>
              <w:jc w:val="left"/>
            </w:pPr>
            <w:r>
              <w:t xml:space="preserve">Editors and administrators manage external identifiers.</w:t>
            </w:r>
          </w:p>
        </w:tc>
      </w:tr>
      <w:tr>
        <w:tc>
          <w:tcPr/>
          <w:p>
            <w:pPr>
              <w:pStyle w:val="Compact"/>
              <w:jc w:val="left"/>
            </w:pPr>
            <w:r>
              <w:t xml:space="preserve">The practice file</w:t>
            </w:r>
          </w:p>
        </w:tc>
        <w:tc>
          <w:tcPr/>
          <w:p>
            <w:pPr>
              <w:pStyle w:val="Compact"/>
              <w:jc w:val="left"/>
            </w:pPr>
            <w:r>
              <w:rPr>
                <w:rStyle w:val="VerbatimChar"/>
              </w:rPr>
              <w:t xml:space="preserve">robben-island-letters-practice.csv</w:t>
            </w:r>
            <w:r>
              <w:t xml:space="preserve"> </w:t>
            </w:r>
            <w:r>
              <w:t xml:space="preserve">in</w:t>
            </w:r>
            <w:r>
              <w:t xml:space="preserve"> </w:t>
            </w:r>
            <w:r>
              <w:rPr>
                <w:rStyle w:val="VerbatimChar"/>
              </w:rPr>
              <w:t xml:space="preserve">docs/training-files/</w:t>
            </w:r>
            <w:r>
              <w:t xml:space="preserve"> </w:t>
            </w:r>
            <w:r>
              <w:t xml:space="preserve">of the AHG extensions catalogue: a collection with Nelson Mandela as a name access point. Import it with Data Ingest, choosing</w:t>
            </w:r>
            <w:r>
              <w:t xml:space="preserve"> </w:t>
            </w:r>
            <w:r>
              <w:t xml:space="preserve">“</w:t>
            </w:r>
            <w:r>
              <w:t xml:space="preserve">Use hierarchy from CSV</w:t>
            </w:r>
            <w:r>
              <w:t xml:space="preserve">”</w:t>
            </w:r>
            <w:r>
              <w:t xml:space="preserve"> </w:t>
            </w:r>
            <w:r>
              <w:t xml:space="preserve">(see the hierarchical CSV training).</w:t>
            </w:r>
          </w:p>
        </w:tc>
      </w:tr>
      <w:tr>
        <w:tc>
          <w:tcPr/>
          <w:p>
            <w:pPr>
              <w:pStyle w:val="Compact"/>
              <w:jc w:val="left"/>
            </w:pPr>
            <w:r>
              <w:t xml:space="preserve">Internet access from the server</w:t>
            </w:r>
          </w:p>
        </w:tc>
        <w:tc>
          <w:tcPr/>
          <w:p>
            <w:pPr>
              <w:pStyle w:val="Compact"/>
              <w:jc w:val="left"/>
            </w:pPr>
            <w:r>
              <w:t xml:space="preserve">The search asks Wikidata directly.</w:t>
            </w:r>
          </w:p>
        </w:tc>
      </w:tr>
    </w:tbl>
    <w:bookmarkEnd w:id="20"/>
    <w:bookmarkStart w:id="27" w:name="open-the-authority-record"/>
    <w:p>
      <w:pPr>
        <w:pStyle w:val="Heading2"/>
      </w:pPr>
      <w:r>
        <w:t xml:space="preserve">1. Open the authority record</w:t>
      </w:r>
    </w:p>
    <w:p>
      <w:pPr>
        <w:pStyle w:val="FirstParagraph"/>
      </w:pPr>
      <w:r>
        <w:t xml:space="preserve">Open the collection</w:t>
      </w:r>
      <w:r>
        <w:t xml:space="preserve"> </w:t>
      </w:r>
      <w:r>
        <w:t xml:space="preserve">“</w:t>
      </w:r>
      <w:r>
        <w:t xml:space="preserve">Letters from Robben Island (training)</w:t>
      </w:r>
      <w:r>
        <w:t xml:space="preserve">”</w:t>
      </w:r>
      <w:r>
        <w:t xml:space="preserve">. Nelson Mandela is listed as a name access point. Click his name to open his authority record.</w:t>
      </w:r>
    </w:p>
    <w:p>
      <w:pPr>
        <w:pStyle w:val="CaptionedFigure"/>
      </w:pPr>
      <w:r>
        <w:drawing>
          <wp:inline>
            <wp:extent cx="5778500" cy="3250406"/>
            <wp:effectExtent b="0" l="0" r="0" t="0"/>
            <wp:docPr descr="The name access point on the collection." title="" id="22" name="Picture"/>
            <a:graphic>
              <a:graphicData uri="http://schemas.openxmlformats.org/drawingml/2006/picture">
                <pic:pic>
                  <pic:nvPicPr>
                    <pic:cNvPr descr="images/training-wikidata/01-name-access-point.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name access point on the collection.</w:t>
      </w:r>
    </w:p>
    <w:p>
      <w:pPr>
        <w:pStyle w:val="BodyText"/>
      </w:pPr>
      <w:r>
        <w:t xml:space="preserve">On the authority record, click</w:t>
      </w:r>
      <w:r>
        <w:t xml:space="preserve"> </w:t>
      </w:r>
      <w:r>
        <w:rPr>
          <w:bCs/>
          <w:b/>
        </w:rPr>
        <w:t xml:space="preserve">Add Wikidata, VIAF and other identifiers</w:t>
      </w:r>
      <w:r>
        <w:t xml:space="preserve"> </w:t>
      </w:r>
      <w:r>
        <w:t xml:space="preserve">(staff only). The External Identifiers page opens.</w:t>
      </w:r>
    </w:p>
    <w:p>
      <w:pPr>
        <w:pStyle w:val="CaptionedFigure"/>
      </w:pPr>
      <w:r>
        <w:drawing>
          <wp:inline>
            <wp:extent cx="5778500" cy="3250406"/>
            <wp:effectExtent b="0" l="0" r="0" t="0"/>
            <wp:docPr descr="The link to manage external identifiers." title="" id="25" name="Picture"/>
            <a:graphic>
              <a:graphicData uri="http://schemas.openxmlformats.org/drawingml/2006/picture">
                <pic:pic>
                  <pic:nvPicPr>
                    <pic:cNvPr descr="images/training-wikidata/02-manage-link.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link to manage external identifiers.</w:t>
      </w:r>
    </w:p>
    <w:bookmarkEnd w:id="27"/>
    <w:bookmarkStart w:id="34" w:name="search-wikidata"/>
    <w:p>
      <w:pPr>
        <w:pStyle w:val="Heading2"/>
      </w:pPr>
      <w:r>
        <w:t xml:space="preserve">2. Search Wikidata</w:t>
      </w:r>
    </w:p>
    <w:p>
      <w:pPr>
        <w:pStyle w:val="FirstParagraph"/>
      </w:pPr>
      <w:r>
        <w:t xml:space="preserve">Under</w:t>
      </w:r>
      <w:r>
        <w:t xml:space="preserve"> </w:t>
      </w:r>
      <w:r>
        <w:rPr>
          <w:bCs/>
          <w:b/>
        </w:rPr>
        <w:t xml:space="preserve">Search External Authorities</w:t>
      </w:r>
      <w:r>
        <w:t xml:space="preserve">, type the name and click</w:t>
      </w:r>
      <w:r>
        <w:t xml:space="preserve"> </w:t>
      </w:r>
      <w:r>
        <w:rPr>
          <w:bCs/>
          <w:b/>
        </w:rPr>
        <w:t xml:space="preserve">Wikidata</w:t>
      </w:r>
      <w:r>
        <w:t xml:space="preserve">. Each match is listed with its ID, label and a short description. Several items share this name: the man, songs, statues and a painting. Read the descriptions.</w:t>
      </w:r>
    </w:p>
    <w:p>
      <w:pPr>
        <w:pStyle w:val="CaptionedFigure"/>
      </w:pPr>
      <w:r>
        <w:drawing>
          <wp:inline>
            <wp:extent cx="5778500" cy="3250406"/>
            <wp:effectExtent b="0" l="0" r="0" t="0"/>
            <wp:docPr descr="Wikidata matches for “Nelson Mandela”, each with its description." title="" id="29" name="Picture"/>
            <a:graphic>
              <a:graphicData uri="http://schemas.openxmlformats.org/drawingml/2006/picture">
                <pic:pic>
                  <pic:nvPicPr>
                    <pic:cNvPr descr="images/training-wikidata/03-results.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Wikidata matches for</w:t>
      </w:r>
      <w:r>
        <w:t xml:space="preserve"> </w:t>
      </w:r>
      <w:r>
        <w:t xml:space="preserve">“</w:t>
      </w:r>
      <w:r>
        <w:t xml:space="preserve">Nelson Mandela</w:t>
      </w:r>
      <w:r>
        <w:t xml:space="preserve">”</w:t>
      </w:r>
      <w:r>
        <w:t xml:space="preserve">, each with its description.</w:t>
      </w:r>
    </w:p>
    <w:p>
      <w:pPr>
        <w:pStyle w:val="BodyText"/>
      </w:pPr>
      <w:r>
        <w:t xml:space="preserve">The deliberate mistake: click the link button on the</w:t>
      </w:r>
      <w:r>
        <w:t xml:space="preserve"> </w:t>
      </w:r>
      <w:r>
        <w:rPr>
          <w:bCs/>
          <w:b/>
        </w:rPr>
        <w:t xml:space="preserve">second</w:t>
      </w:r>
      <w:r>
        <w:t xml:space="preserve"> </w:t>
      </w:r>
      <w:r>
        <w:t xml:space="preserve">result. The record is now linked to Q104660729, whose description reads</w:t>
      </w:r>
      <w:r>
        <w:t xml:space="preserve"> </w:t>
      </w:r>
      <w:r>
        <w:t xml:space="preserve">“</w:t>
      </w:r>
      <w:r>
        <w:t xml:space="preserve">vocal track by The Special AKA; 1984 studio recording</w:t>
      </w:r>
      <w:r>
        <w:t xml:space="preserve">”</w:t>
      </w:r>
      <w:r>
        <w:t xml:space="preserve">: a song, not the man.</w:t>
      </w:r>
    </w:p>
    <w:p>
      <w:pPr>
        <w:pStyle w:val="CaptionedFigure"/>
      </w:pPr>
      <w:r>
        <w:drawing>
          <wp:inline>
            <wp:extent cx="5778500" cy="3250406"/>
            <wp:effectExtent b="0" l="0" r="0" t="0"/>
            <wp:docPr descr="The wrong item linked: Q104660729, a song." title="" id="32" name="Picture"/>
            <a:graphic>
              <a:graphicData uri="http://schemas.openxmlformats.org/drawingml/2006/picture">
                <pic:pic>
                  <pic:nvPicPr>
                    <pic:cNvPr descr="images/training-wikidata/04-wrong-link.png" id="33" name="Picture"/>
                    <pic:cNvPicPr>
                      <a:picLocks noChangeArrowheads="1" noChangeAspect="1"/>
                    </pic:cNvPicPr>
                  </pic:nvPicPr>
                  <pic:blipFill>
                    <a:blip r:embed="rId3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wrong item linked: Q104660729, a song.</w:t>
      </w:r>
    </w:p>
    <w:p>
      <w:pPr>
        <w:pStyle w:val="BodyText"/>
      </w:pPr>
      <w:r>
        <w:t xml:space="preserve">Always read the description before you link.</w:t>
      </w:r>
    </w:p>
    <w:bookmarkEnd w:id="34"/>
    <w:bookmarkStart w:id="38" w:name="fix-the-link"/>
    <w:p>
      <w:pPr>
        <w:pStyle w:val="Heading2"/>
      </w:pPr>
      <w:r>
        <w:t xml:space="preserve">3. Fix the link</w:t>
      </w:r>
    </w:p>
    <w:p>
      <w:pPr>
        <w:numPr>
          <w:ilvl w:val="0"/>
          <w:numId w:val="1001"/>
        </w:numPr>
        <w:pStyle w:val="Compact"/>
      </w:pPr>
      <w:r>
        <w:t xml:space="preserve">Under</w:t>
      </w:r>
      <w:r>
        <w:t xml:space="preserve"> </w:t>
      </w:r>
      <w:r>
        <w:rPr>
          <w:bCs/>
          <w:b/>
        </w:rPr>
        <w:t xml:space="preserve">Linked Identifiers</w:t>
      </w:r>
      <w:r>
        <w:t xml:space="preserve">, click the delete button on the wrong row and confirm.</w:t>
      </w:r>
    </w:p>
    <w:p>
      <w:pPr>
        <w:numPr>
          <w:ilvl w:val="0"/>
          <w:numId w:val="1001"/>
        </w:numPr>
        <w:pStyle w:val="Compact"/>
      </w:pPr>
      <w:r>
        <w:t xml:space="preserve">Search again and link the first result:</w:t>
      </w:r>
      <w:r>
        <w:t xml:space="preserve"> </w:t>
      </w:r>
      <w:r>
        <w:rPr>
          <w:bCs/>
          <w:b/>
        </w:rPr>
        <w:t xml:space="preserve">Q8023</w:t>
      </w:r>
      <w:r>
        <w:t xml:space="preserve">,</w:t>
      </w:r>
      <w:r>
        <w:t xml:space="preserve"> </w:t>
      </w:r>
      <w:r>
        <w:t xml:space="preserve">“</w:t>
      </w:r>
      <w:r>
        <w:t xml:space="preserve">President of South Africa and anti-apartheid activist (1918-2013)</w:t>
      </w:r>
      <w:r>
        <w:t xml:space="preserve">”</w:t>
      </w:r>
      <w:r>
        <w:t xml:space="preserve">.</w:t>
      </w:r>
    </w:p>
    <w:p>
      <w:pPr>
        <w:pStyle w:val="CaptionedFigure"/>
      </w:pPr>
      <w:r>
        <w:drawing>
          <wp:inline>
            <wp:extent cx="5778500" cy="3250406"/>
            <wp:effectExtent b="0" l="0" r="0" t="0"/>
            <wp:docPr descr="The right item linked: Q8023." title="" id="36" name="Picture"/>
            <a:graphic>
              <a:graphicData uri="http://schemas.openxmlformats.org/drawingml/2006/picture">
                <pic:pic>
                  <pic:nvPicPr>
                    <pic:cNvPr descr="images/training-wikidata/05-right-link.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right item linked: Q8023.</w:t>
      </w:r>
    </w:p>
    <w:p>
      <w:pPr>
        <w:pStyle w:val="BodyText"/>
      </w:pPr>
      <w:r>
        <w:rPr>
          <w:bCs/>
          <w:b/>
        </w:rPr>
        <w:t xml:space="preserve">Verify</w:t>
      </w:r>
      <w:r>
        <w:t xml:space="preserve"> </w:t>
      </w:r>
      <w:r>
        <w:t xml:space="preserve">marks a link as checked by a person, for your own quality control.</w:t>
      </w:r>
    </w:p>
    <w:bookmarkEnd w:id="38"/>
    <w:bookmarkStart w:id="45" w:name="where-the-link-appears"/>
    <w:p>
      <w:pPr>
        <w:pStyle w:val="Heading2"/>
      </w:pPr>
      <w:r>
        <w:t xml:space="preserve">4. Where the link appears</w:t>
      </w:r>
    </w:p>
    <w:p>
      <w:pPr>
        <w:pStyle w:val="FirstParagraph"/>
      </w:pPr>
      <w:r>
        <w:t xml:space="preserve">The authority record shows the Wikidata link to every visitor.</w:t>
      </w:r>
    </w:p>
    <w:p>
      <w:pPr>
        <w:pStyle w:val="CaptionedFigure"/>
      </w:pPr>
      <w:r>
        <w:drawing>
          <wp:inline>
            <wp:extent cx="5778500" cy="3250406"/>
            <wp:effectExtent b="0" l="0" r="0" t="0"/>
            <wp:docPr descr="The Wikidata link on the authority record." title="" id="40" name="Picture"/>
            <a:graphic>
              <a:graphicData uri="http://schemas.openxmlformats.org/drawingml/2006/picture">
                <pic:pic>
                  <pic:nvPicPr>
                    <pic:cNvPr descr="images/training-wikidata/06-authority-panel.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Wikidata link on the authority record.</w:t>
      </w:r>
    </w:p>
    <w:p>
      <w:pPr>
        <w:pStyle w:val="BodyText"/>
      </w:pPr>
      <w:r>
        <w:t xml:space="preserve">Every description that names him, as creator or as name access point, carries a Wikidata panel.</w:t>
      </w:r>
    </w:p>
    <w:p>
      <w:pPr>
        <w:pStyle w:val="CaptionedFigure"/>
      </w:pPr>
      <w:r>
        <w:drawing>
          <wp:inline>
            <wp:extent cx="5778500" cy="3250406"/>
            <wp:effectExtent b="0" l="0" r="0" t="0"/>
            <wp:docPr descr="The Wikidata panel on the collection." title="" id="43" name="Picture"/>
            <a:graphic>
              <a:graphicData uri="http://schemas.openxmlformats.org/drawingml/2006/picture">
                <pic:pic>
                  <pic:nvPicPr>
                    <pic:cNvPr descr="images/training-wikidata/07-description-panel.png" id="44" name="Picture"/>
                    <pic:cNvPicPr>
                      <a:picLocks noChangeArrowheads="1" noChangeAspect="1"/>
                    </pic:cNvPicPr>
                  </pic:nvPicPr>
                  <pic:blipFill>
                    <a:blip r:embed="rId4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Wikidata panel on the collection.</w:t>
      </w:r>
    </w:p>
    <w:bookmarkEnd w:id="45"/>
    <w:bookmarkStart w:id="46" w:name="recap"/>
    <w:p>
      <w:pPr>
        <w:pStyle w:val="Heading2"/>
      </w:pPr>
      <w:r>
        <w:t xml:space="preserve">Recap</w:t>
      </w:r>
    </w:p>
    <w:p>
      <w:pPr>
        <w:numPr>
          <w:ilvl w:val="0"/>
          <w:numId w:val="1002"/>
        </w:numPr>
        <w:pStyle w:val="Compact"/>
      </w:pPr>
      <w:r>
        <w:t xml:space="preserve">Open the authority record and choose Add Wikidata, VIAF and other identifiers.</w:t>
      </w:r>
    </w:p>
    <w:p>
      <w:pPr>
        <w:numPr>
          <w:ilvl w:val="0"/>
          <w:numId w:val="1002"/>
        </w:numPr>
        <w:pStyle w:val="Compact"/>
      </w:pPr>
      <w:r>
        <w:t xml:space="preserve">Search Wikidata by name; read each description.</w:t>
      </w:r>
    </w:p>
    <w:p>
      <w:pPr>
        <w:numPr>
          <w:ilvl w:val="0"/>
          <w:numId w:val="1002"/>
        </w:numPr>
        <w:pStyle w:val="Compact"/>
      </w:pPr>
      <w:r>
        <w:t xml:space="preserve">Link the right item.</w:t>
      </w:r>
    </w:p>
    <w:p>
      <w:pPr>
        <w:numPr>
          <w:ilvl w:val="0"/>
          <w:numId w:val="1002"/>
        </w:numPr>
        <w:pStyle w:val="Compact"/>
      </w:pPr>
      <w:r>
        <w:t xml:space="preserve">If a link is wrong, delete it and link again.</w:t>
      </w:r>
    </w:p>
    <w:bookmarkEnd w:id="46"/>
    <w:bookmarkStart w:id="47" w:name="cleaning-up"/>
    <w:p>
      <w:pPr>
        <w:pStyle w:val="Heading2"/>
      </w:pPr>
      <w:r>
        <w:t xml:space="preserve">Cleaning up</w:t>
      </w:r>
    </w:p>
    <w:p>
      <w:pPr>
        <w:pStyle w:val="FirstParagraph"/>
      </w:pPr>
      <w:r>
        <w:t xml:space="preserve">Open the collection and choose</w:t>
      </w:r>
      <w:r>
        <w:t xml:space="preserve"> </w:t>
      </w:r>
      <w:r>
        <w:rPr>
          <w:bCs/>
          <w:b/>
        </w:rPr>
        <w:t xml:space="preserve">Delete</w:t>
      </w:r>
      <w:r>
        <w:t xml:space="preserve">. To remove the link, open the authority record’s external identifiers and delete it.</w:t>
      </w:r>
    </w:p>
    <w:bookmarkEnd w:id="47"/>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Wikidata Links</dc:title>
  <dc:creator>Dr Johan Pieterse</dc:creator>
  <cp:keywords/>
  <dcterms:created xsi:type="dcterms:W3CDTF">2026-10-09T13:01:44Z</dcterms:created>
  <dcterms:modified xsi:type="dcterms:W3CDTF">2026-10-09T13:01:44Z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linking an authority record to Wikidata, and correcting a wrong link</vt:lpwstr>
  </property>
</Properties>
</file>