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2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Museum,</w:t>
      </w:r>
      <w:r>
        <w:t xml:space="preserve"> </w:t>
      </w:r>
      <w:r>
        <w:t xml:space="preserve">Part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Cataloguing</w:t>
      </w:r>
      <w:r>
        <w:t xml:space="preserve"> </w:t>
      </w:r>
      <w:r>
        <w:t xml:space="preserve">a</w:t>
      </w:r>
      <w:r>
        <w:t xml:space="preserve"> </w:t>
      </w:r>
      <w:r>
        <w:t xml:space="preserve">Museum</w:t>
      </w:r>
      <w:r>
        <w:t xml:space="preserve"> </w:t>
      </w:r>
      <w:r>
        <w:t xml:space="preserve">Object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describing</w:t>
      </w:r>
      <w:r>
        <w:t xml:space="preserve"> </w:t>
      </w:r>
      <w:r>
        <w:t xml:space="preserve">a</w:t>
      </w:r>
      <w:r>
        <w:t xml:space="preserve"> </w:t>
      </w:r>
      <w:r>
        <w:t xml:space="preserve">museum</w:t>
      </w:r>
      <w:r>
        <w:t xml:space="preserve"> </w:t>
      </w:r>
      <w:r>
        <w:t xml:space="preserve">object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CCO</w:t>
      </w:r>
      <w:r>
        <w:t xml:space="preserve"> </w:t>
      </w:r>
      <w:r>
        <w:t xml:space="preserve">standard,</w:t>
      </w:r>
      <w:r>
        <w:t xml:space="preserve"> </w:t>
      </w:r>
      <w:r>
        <w:t xml:space="preserve">with</w:t>
      </w:r>
      <w:r>
        <w:t xml:space="preserve"> </w:t>
      </w:r>
      <w:r>
        <w:t xml:space="preserve">Getty</w:t>
      </w:r>
      <w:r>
        <w:t xml:space="preserve"> </w:t>
      </w:r>
      <w:r>
        <w:t xml:space="preserve">vocabulary</w:t>
      </w:r>
      <w:r>
        <w:t xml:space="preserve"> </w:t>
      </w:r>
      <w:r>
        <w:t xml:space="preserve">terms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authority-linked</w:t>
      </w:r>
      <w:r>
        <w:t xml:space="preserve"> </w:t>
      </w:r>
      <w:r>
        <w:t xml:space="preserve">creator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Museum, Part 1 - Cataloguing a Museum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cataloguers and registrars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AHG-TRN-MUS-01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1 of the museum training videos. It describes a painting to the CCO standard (Cataloging Cultural Objects), using a Getty Art &amp; Architecture Thesaurus term for the work type and linking the artist to an authority record.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editor or administrator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cataloguing needs create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artist as an authority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video uses a fictitious painter,</w:t>
            </w:r>
            <w:r>
              <w:t xml:space="preserve"> </w:t>
            </w:r>
            <w:r>
              <w:t xml:space="preserve">“</w:t>
            </w:r>
            <w:r>
              <w:t xml:space="preserve">Westhuizen, M. van der</w:t>
            </w:r>
            <w:r>
              <w:t xml:space="preserve">”</w:t>
            </w:r>
            <w:r>
              <w:t xml:space="preserve">. Create the authority record first (Add &gt; Authority record).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institution that holds the object.</w:t>
            </w:r>
          </w:p>
        </w:tc>
      </w:tr>
    </w:tbl>
    <w:bookmarkEnd w:id="20"/>
    <w:bookmarkStart w:id="27" w:name="choose-a-template"/>
    <w:p>
      <w:pPr>
        <w:pStyle w:val="Heading2"/>
      </w:pPr>
      <w:r>
        <w:t xml:space="preserve">1. Choose a template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bCs/>
          <w:b/>
        </w:rPr>
        <w:t xml:space="preserve">Add museum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/museum/add</w:t>
      </w:r>
      <w:r>
        <w:t xml:space="preserve">). The</w:t>
      </w:r>
      <w:r>
        <w:t xml:space="preserve"> </w:t>
      </w:r>
      <w:r>
        <w:rPr>
          <w:bCs/>
          <w:b/>
        </w:rPr>
        <w:t xml:space="preserve">Object Template</w:t>
      </w:r>
      <w:r>
        <w:t xml:space="preserve"> </w:t>
      </w:r>
      <w:r>
        <w:t xml:space="preserve">panel offers fourteen templates: Painting, Sculpture, Photograph, Print, Drawing, Textile, Ceramic, Furniture, Decorative Art, Archival Object, Book/Manuscript, Numismatic, Natural Specimen and Generic Object. Each sets which fields are required, recommended or hidden for that kind of object.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dd form." title="" id="22" name="Picture"/>
            <a:graphic>
              <a:graphicData uri="http://schemas.openxmlformats.org/drawingml/2006/picture">
                <pic:pic>
                  <pic:nvPicPr>
                    <pic:cNvPr descr="images/training-museum-1/01-ad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add form.</w:t>
      </w:r>
    </w:p>
    <w:p>
      <w:pPr>
        <w:pStyle w:val="BodyText"/>
      </w:pPr>
      <w:r>
        <w:t xml:space="preserve">Choose</w:t>
      </w:r>
      <w:r>
        <w:t xml:space="preserve"> </w:t>
      </w:r>
      <w:r>
        <w:rPr>
          <w:bCs/>
          <w:b/>
        </w:rPr>
        <w:t xml:space="preserve">Painting</w:t>
      </w:r>
      <w:r>
        <w:t xml:space="preserve">. The object number is generated from the museum numbering scheme (for example</w:t>
      </w:r>
      <w:r>
        <w:t xml:space="preserve"> </w:t>
      </w:r>
      <w:r>
        <w:rPr>
          <w:rStyle w:val="VerbatimChar"/>
        </w:rPr>
        <w:t xml:space="preserve">MUS.2026.0016</w:t>
      </w:r>
      <w:r>
        <w:t xml:space="preserve">);</w:t>
      </w:r>
      <w:r>
        <w:t xml:space="preserve"> </w:t>
      </w:r>
      <w:r>
        <w:rPr>
          <w:bCs/>
          <w:b/>
        </w:rPr>
        <w:t xml:space="preserve">Use</w:t>
      </w:r>
      <w:r>
        <w:t xml:space="preserve"> </w:t>
      </w:r>
      <w:r>
        <w:t xml:space="preserve">accepts it.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Painting template." title="" id="25" name="Picture"/>
            <a:graphic>
              <a:graphicData uri="http://schemas.openxmlformats.org/drawingml/2006/picture">
                <pic:pic>
                  <pic:nvPicPr>
                    <pic:cNvPr descr="images/training-museum-1/02-painting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Painting template.</w:t>
      </w:r>
    </w:p>
    <w:p>
      <w:pPr>
        <w:pStyle w:val="BodyText"/>
      </w:pPr>
      <w:r>
        <w:t xml:space="preserve">The form follows the CCO chapters: Object/Work, Titles/Names, Creation, Styles/Periods, Measurements, Materials/Techniques, Subject Matter, Inscriptions, Description, Condition, Current Location, Related Works and Rights.</w:t>
      </w:r>
      <w:r>
        <w:t xml:space="preserve"> </w:t>
      </w:r>
      <w:r>
        <w:rPr>
          <w:bCs/>
          <w:b/>
        </w:rPr>
        <w:t xml:space="preserve">Record Completeness</w:t>
      </w:r>
      <w:r>
        <w:t xml:space="preserve"> </w:t>
      </w:r>
      <w:r>
        <w:t xml:space="preserve">shows how much of the template is filled.</w:t>
      </w:r>
    </w:p>
    <w:bookmarkEnd w:id="27"/>
    <w:bookmarkStart w:id="31" w:name="required-fields"/>
    <w:p>
      <w:pPr>
        <w:pStyle w:val="Heading2"/>
      </w:pPr>
      <w:r>
        <w:t xml:space="preserve">2. Required fields</w:t>
      </w:r>
    </w:p>
    <w:p>
      <w:pPr>
        <w:pStyle w:val="FirstParagraph"/>
      </w:pPr>
      <w:r>
        <w:t xml:space="preserve">The deliberate mistake: save with only a title. The record is refused.</w:t>
      </w:r>
      <w:r>
        <w:t xml:space="preserve"> </w:t>
      </w:r>
      <w:r>
        <w:rPr>
          <w:bCs/>
          <w:b/>
        </w:rPr>
        <w:t xml:space="preserve">Validation Errors</w:t>
      </w:r>
      <w:r>
        <w:t xml:space="preserve"> </w:t>
      </w:r>
      <w:r>
        <w:t xml:space="preserve">lists every field the template requires that is still empty,</w:t>
      </w:r>
      <w:r>
        <w:t xml:space="preserve"> </w:t>
      </w:r>
      <w:r>
        <w:rPr>
          <w:bCs/>
          <w:b/>
        </w:rPr>
        <w:t xml:space="preserve">Recommended Fields Missing</w:t>
      </w:r>
      <w:r>
        <w:t xml:space="preserve"> </w:t>
      </w:r>
      <w:r>
        <w:t xml:space="preserve">lists what is worth adding, and everything typed is kept.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save refused." title="" id="29" name="Picture"/>
            <a:graphic>
              <a:graphicData uri="http://schemas.openxmlformats.org/drawingml/2006/picture">
                <pic:pic>
                  <pic:nvPicPr>
                    <pic:cNvPr descr="images/training-museum-1/03-refus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save refused.</w:t>
      </w:r>
    </w:p>
    <w:p>
      <w:pPr>
        <w:pStyle w:val="BodyText"/>
      </w:pPr>
      <w:r>
        <w:t xml:space="preserve">For the Painting template the required fields are:</w:t>
      </w:r>
    </w:p>
    <w:p>
      <w:pPr>
        <w:pStyle w:val="TableCaption"/>
      </w:pPr>
      <w:r>
        <w:t xml:space="preserve">Required fields in the Painting template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Required fields in the Painting template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Object/Work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Type, Object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Titles/Names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Title, Title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 (Display), Creator (Authority), Creator Role, Date (Display)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Dimensions (Display)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Materials/Techniques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(Display),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</w:tr>
    </w:tbl>
    <w:p>
      <w:pPr>
        <w:pStyle w:val="BodyText"/>
      </w:pPr>
      <w:r>
        <w:rPr>
          <w:bCs/>
          <w:b/>
        </w:rPr>
        <w:t xml:space="preserve">Save anyway</w:t>
      </w:r>
      <w:r>
        <w:t xml:space="preserve"> </w:t>
      </w:r>
      <w:r>
        <w:t xml:space="preserve">saves an incomplete record on purpose, for example when the information is not yet known.</w:t>
      </w:r>
    </w:p>
    <w:bookmarkEnd w:id="31"/>
    <w:bookmarkStart w:id="41" w:name="describe-the-painting"/>
    <w:p>
      <w:pPr>
        <w:pStyle w:val="Heading2"/>
      </w:pPr>
      <w:r>
        <w:t xml:space="preserve">3. Describe the painting</w:t>
      </w:r>
    </w:p>
    <w:p>
      <w:pPr>
        <w:pStyle w:val="FirstParagraph"/>
      </w:pPr>
      <w:r>
        <w:rPr>
          <w:bCs/>
          <w:b/>
        </w:rPr>
        <w:t xml:space="preserve">Work Type</w:t>
      </w:r>
      <w:r>
        <w:t xml:space="preserve"> </w:t>
      </w:r>
      <w:r>
        <w:t xml:space="preserve">uses the Getty Art &amp; Architecture Thesaurus: start typing and choose a term, here</w:t>
      </w:r>
      <w:r>
        <w:t xml:space="preserve"> </w:t>
      </w:r>
      <w:r>
        <w:rPr>
          <w:bCs/>
          <w:b/>
        </w:rPr>
        <w:t xml:space="preserve">paintings (visual works)</w:t>
      </w:r>
      <w:r>
        <w:t xml:space="preserve">.</w:t>
      </w:r>
      <w:r>
        <w:t xml:space="preserve"> </w:t>
      </w:r>
      <w:r>
        <w:rPr>
          <w:bCs/>
          <w:b/>
        </w:rPr>
        <w:t xml:space="preserve">Title Type</w:t>
      </w:r>
      <w:r>
        <w:t xml:space="preserve"> </w:t>
      </w:r>
      <w:r>
        <w:t xml:space="preserve">records where the title comes from; here,</w:t>
      </w:r>
      <w:r>
        <w:t xml:space="preserve"> </w:t>
      </w:r>
      <w:r>
        <w:rPr>
          <w:bCs/>
          <w:b/>
        </w:rPr>
        <w:t xml:space="preserve">Creator (given by artist)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Getty term for the work type." title="" id="33" name="Picture"/>
            <a:graphic>
              <a:graphicData uri="http://schemas.openxmlformats.org/drawingml/2006/picture">
                <pic:pic>
                  <pic:nvPicPr>
                    <pic:cNvPr descr="images/training-museum-1/04-getty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Getty term for the work type.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Creation</w:t>
      </w:r>
      <w:r>
        <w:t xml:space="preserve">, give the creator’s name as it should be displayed, choose the authority record it links to, the role (</w:t>
      </w:r>
      <w:r>
        <w:rPr>
          <w:bCs/>
          <w:b/>
        </w:rPr>
        <w:t xml:space="preserve">painter</w:t>
      </w:r>
      <w:r>
        <w:t xml:space="preserve">) and the date as it should be displayed (</w:t>
      </w:r>
      <w:r>
        <w:rPr>
          <w:bCs/>
          <w:b/>
        </w:rPr>
        <w:t xml:space="preserve">1934</w:t>
      </w:r>
      <w:r>
        <w:t xml:space="preserve">). Earliest and latest dates are recommended for searching by date.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reation." title="" id="36" name="Picture"/>
            <a:graphic>
              <a:graphicData uri="http://schemas.openxmlformats.org/drawingml/2006/picture">
                <pic:pic>
                  <pic:nvPicPr>
                    <pic:cNvPr descr="images/training-museum-1/05-crea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Creation.</w:t>
      </w:r>
    </w:p>
    <w:p>
      <w:pPr>
        <w:pStyle w:val="BodyText"/>
      </w:pPr>
      <w:r>
        <w:t xml:space="preserve">Under</w:t>
      </w:r>
      <w:r>
        <w:t xml:space="preserve"> </w:t>
      </w:r>
      <w:r>
        <w:rPr>
          <w:bCs/>
          <w:b/>
        </w:rPr>
        <w:t xml:space="preserve">Measurements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Materials/Techniques</w:t>
      </w:r>
      <w:r>
        <w:t xml:space="preserve">, write the dimensions and medium as they would appear on a label (</w:t>
      </w:r>
      <w:r>
        <w:rPr>
          <w:bCs/>
          <w:b/>
        </w:rPr>
        <w:t xml:space="preserve">45 x 60 cm</w:t>
      </w:r>
      <w:r>
        <w:t xml:space="preserve">,</w:t>
      </w:r>
      <w:r>
        <w:t xml:space="preserve"> </w:t>
      </w:r>
      <w:r>
        <w:rPr>
          <w:bCs/>
          <w:b/>
        </w:rPr>
        <w:t xml:space="preserve">Oil on canvas</w:t>
      </w:r>
      <w:r>
        <w:t xml:space="preserve">) and index the</w:t>
      </w:r>
      <w:r>
        <w:t xml:space="preserve"> </w:t>
      </w:r>
      <w:r>
        <w:rPr>
          <w:bCs/>
          <w:b/>
        </w:rPr>
        <w:t xml:space="preserve">Support</w:t>
      </w:r>
      <w:r>
        <w:t xml:space="preserve"> </w:t>
      </w:r>
      <w:r>
        <w:t xml:space="preserve">(</w:t>
      </w:r>
      <w:r>
        <w:rPr>
          <w:bCs/>
          <w:b/>
        </w:rPr>
        <w:t xml:space="preserve">canvas</w:t>
      </w:r>
      <w:r>
        <w:t xml:space="preserve">). A term that is not yet in the local list is added when you choose it. Under</w:t>
      </w:r>
      <w:r>
        <w:t xml:space="preserve"> </w:t>
      </w:r>
      <w:r>
        <w:rPr>
          <w:bCs/>
          <w:b/>
        </w:rPr>
        <w:t xml:space="preserve">Current Location</w:t>
      </w:r>
      <w:r>
        <w:t xml:space="preserve">, choose the</w:t>
      </w:r>
      <w:r>
        <w:t xml:space="preserve"> </w:t>
      </w:r>
      <w:r>
        <w:rPr>
          <w:bCs/>
          <w:b/>
        </w:rPr>
        <w:t xml:space="preserve">Repository</w:t>
      </w:r>
      <w:r>
        <w:t xml:space="preserve">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Current location." title="" id="39" name="Picture"/>
            <a:graphic>
              <a:graphicData uri="http://schemas.openxmlformats.org/drawingml/2006/picture">
                <pic:pic>
                  <pic:nvPicPr>
                    <pic:cNvPr descr="images/training-museum-1/06-loc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Current location.</w:t>
      </w:r>
    </w:p>
    <w:bookmarkEnd w:id="41"/>
    <w:bookmarkStart w:id="45" w:name="the-catalogue-record"/>
    <w:p>
      <w:pPr>
        <w:pStyle w:val="Heading2"/>
      </w:pPr>
      <w:r>
        <w:t xml:space="preserve">4. The catalogue record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Save</w:t>
      </w:r>
      <w:r>
        <w:t xml:space="preserve">. The record’s</w:t>
      </w:r>
      <w:r>
        <w:t xml:space="preserve"> </w:t>
      </w:r>
      <w:r>
        <w:rPr>
          <w:bCs/>
          <w:b/>
        </w:rPr>
        <w:t xml:space="preserve">Museum object information</w:t>
      </w:r>
      <w:r>
        <w:t xml:space="preserve"> </w:t>
      </w:r>
      <w:r>
        <w:t xml:space="preserve">shows the object number, the work type with its Getty term, the creator linked to the authority record, the date, the dimensions, the medium and the repository.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atalogue record." title="" id="43" name="Picture"/>
            <a:graphic>
              <a:graphicData uri="http://schemas.openxmlformats.org/drawingml/2006/picture">
                <pic:pic>
                  <pic:nvPicPr>
                    <pic:cNvPr descr="images/training-museum-1/07-recor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catalogue record.</w:t>
      </w:r>
    </w:p>
    <w:bookmarkEnd w:id="45"/>
    <w:bookmarkStart w:id="46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Choose the template that fits the object.</w:t>
      </w:r>
    </w:p>
    <w:p>
      <w:pPr>
        <w:numPr>
          <w:ilvl w:val="0"/>
          <w:numId w:val="1001"/>
        </w:numPr>
        <w:pStyle w:val="Compact"/>
      </w:pPr>
      <w:r>
        <w:t xml:space="preserve">Fill the required fields; the record will not save without them unless you choose Save anyway.</w:t>
      </w:r>
    </w:p>
    <w:p>
      <w:pPr>
        <w:numPr>
          <w:ilvl w:val="0"/>
          <w:numId w:val="1001"/>
        </w:numPr>
        <w:pStyle w:val="Compact"/>
      </w:pPr>
      <w:r>
        <w:t xml:space="preserve">Use the Getty term for the work type.</w:t>
      </w:r>
    </w:p>
    <w:p>
      <w:pPr>
        <w:numPr>
          <w:ilvl w:val="0"/>
          <w:numId w:val="1001"/>
        </w:numPr>
        <w:pStyle w:val="Compact"/>
      </w:pPr>
      <w:r>
        <w:t xml:space="preserve">Link the creator to an authority record.</w:t>
      </w:r>
    </w:p>
    <w:p>
      <w:pPr>
        <w:pStyle w:val="FirstParagraph"/>
      </w:pPr>
      <w:r>
        <w:t xml:space="preserve">Part 2 covers the Spectrum collections procedures.</w:t>
      </w:r>
    </w:p>
    <w:bookmarkEnd w:id="46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Museum, Part 1 - Cataloguing a Museum Object</dc:title>
  <dc:creator>Dr Johan Pieterse</dc:creator>
  <cp:keywords/>
  <dcterms:created xsi:type="dcterms:W3CDTF">2026-10-12T10:25:55Z</dcterms:created>
  <dcterms:modified xsi:type="dcterms:W3CDTF">2026-10-12T10:25:55Z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describing a museum object to the CCO standard, with Getty vocabulary terms and an authority-linked creator</vt:lpwstr>
  </property>
</Properties>
</file>