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Shopping Cart &amp; E-Commerce - User Guide</w:t>
      </w:r>
    </w:p>
    <w:p>
      <w:pPr>
        <w:pStyle w:val="Author"/>
      </w:pPr>
      <w:r>
        <w:t xml:space="preserve">The Archive and Heritage Group (Pty) Ltd</w:t>
      </w:r>
    </w:p>
    <w:bookmarkStart w:id="42" w:name="shopping-cart-e-commerce---user-guide"/>
    <w:p>
      <w:pPr>
        <w:pStyle w:val="Heading1"/>
      </w:pPr>
      <w:r>
        <w:t xml:space="preserve">Shopping Cart &amp; E-Commerce - User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Shopping Cart system allows visitors to request reproductions of archival materials or purchase digital copies. The system supports both</w:t>
      </w:r>
      <w:r>
        <w:t xml:space="preserve"> </w:t>
      </w:r>
      <w:r>
        <w:rPr>
          <w:bCs/>
          <w:b/>
        </w:rPr>
        <w:t xml:space="preserve">free requests</w:t>
      </w:r>
      <w:r>
        <w:t xml:space="preserve"> </w:t>
      </w:r>
      <w:r>
        <w:t xml:space="preserve">(Request to Publish workflow) and</w:t>
      </w:r>
      <w:r>
        <w:t xml:space="preserve"> </w:t>
      </w:r>
      <w:r>
        <w:rPr>
          <w:bCs/>
          <w:b/>
        </w:rPr>
        <w:t xml:space="preserve">paid purchases</w:t>
      </w:r>
      <w:r>
        <w:t xml:space="preserve"> </w:t>
      </w:r>
      <w:r>
        <w:t xml:space="preserve">(E-Commerce mode with PayFast integration).</w:t>
      </w:r>
    </w:p>
    <w:p>
      <w:r>
        <w:pict>
          <v:rect style="width:0;height:1.5pt" o:hralign="center" o:hrstd="t" o:hr="t"/>
        </w:pict>
      </w:r>
    </w:p>
    <w:bookmarkEnd w:id="20"/>
    <w:bookmarkStart w:id="21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SHOPPING CART WORKFLOW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┌──────────────┐              │</w:t>
      </w:r>
      <w:r>
        <w:br/>
      </w:r>
      <w:r>
        <w:rPr>
          <w:rStyle w:val="VerbatimChar"/>
        </w:rPr>
        <w:t xml:space="preserve">│   │   BROWSE     │───▶│   ADD TO     │───▶│   VIEW       │              │</w:t>
      </w:r>
      <w:r>
        <w:br/>
      </w:r>
      <w:r>
        <w:rPr>
          <w:rStyle w:val="VerbatimChar"/>
        </w:rPr>
        <w:t xml:space="preserve">│   │   ARCHIVE    │    │   CART       │    │   CART       │              │</w:t>
      </w:r>
      <w:r>
        <w:br/>
      </w:r>
      <w:r>
        <w:rPr>
          <w:rStyle w:val="VerbatimChar"/>
        </w:rPr>
        <w:t xml:space="preserve">│   └──────────────┘    └──────────────┘    └──────┬───────┘              │</w:t>
      </w:r>
      <w:r>
        <w:br/>
      </w:r>
      <w:r>
        <w:rPr>
          <w:rStyle w:val="VerbatimChar"/>
        </w:rPr>
        <w:t xml:space="preserve">│                                                   │                      │</w:t>
      </w:r>
      <w:r>
        <w:br/>
      </w:r>
      <w:r>
        <w:rPr>
          <w:rStyle w:val="VerbatimChar"/>
        </w:rPr>
        <w:t xml:space="preserve">│                        ┌──────────────────────────┴───────┐              │</w:t>
      </w:r>
      <w:r>
        <w:br/>
      </w:r>
      <w:r>
        <w:rPr>
          <w:rStyle w:val="VerbatimChar"/>
        </w:rPr>
        <w:t xml:space="preserve">│                        │                                  │              │</w:t>
      </w:r>
      <w:r>
        <w:br/>
      </w:r>
      <w:r>
        <w:rPr>
          <w:rStyle w:val="VerbatimChar"/>
        </w:rPr>
        <w:t xml:space="preserve">│                        ▼                                  ▼              │</w:t>
      </w:r>
      <w:r>
        <w:br/>
      </w:r>
      <w:r>
        <w:rPr>
          <w:rStyle w:val="VerbatimChar"/>
        </w:rPr>
        <w:t xml:space="preserve">│             ┌──────────────────┐              ┌──────────────────┐       │</w:t>
      </w:r>
      <w:r>
        <w:br/>
      </w:r>
      <w:r>
        <w:rPr>
          <w:rStyle w:val="VerbatimChar"/>
        </w:rPr>
        <w:t xml:space="preserve">│             │  REQUEST MODE    │              │  E-COMMERCE MODE │       │</w:t>
      </w:r>
      <w:r>
        <w:br/>
      </w:r>
      <w:r>
        <w:rPr>
          <w:rStyle w:val="VerbatimChar"/>
        </w:rPr>
        <w:t xml:space="preserve">│             │  (Free)          │              │  (Paid)          │       │</w:t>
      </w:r>
      <w:r>
        <w:br/>
      </w:r>
      <w:r>
        <w:rPr>
          <w:rStyle w:val="VerbatimChar"/>
        </w:rPr>
        <w:t xml:space="preserve">│             └────────┬─────────┘              └────────┬─────────┘       │</w:t>
      </w:r>
      <w:r>
        <w:br/>
      </w:r>
      <w:r>
        <w:rPr>
          <w:rStyle w:val="VerbatimChar"/>
        </w:rPr>
        <w:t xml:space="preserve">│                      │                                 │                 │</w:t>
      </w:r>
      <w:r>
        <w:br/>
      </w:r>
      <w:r>
        <w:rPr>
          <w:rStyle w:val="VerbatimChar"/>
        </w:rPr>
        <w:t xml:space="preserve">│                      ▼                                 ▼                 │</w:t>
      </w:r>
      <w:r>
        <w:br/>
      </w:r>
      <w:r>
        <w:rPr>
          <w:rStyle w:val="VerbatimChar"/>
        </w:rPr>
        <w:t xml:space="preserve">│             ┌──────────────────┐              ┌──────────────────┐       │</w:t>
      </w:r>
      <w:r>
        <w:br/>
      </w:r>
      <w:r>
        <w:rPr>
          <w:rStyle w:val="VerbatimChar"/>
        </w:rPr>
        <w:t xml:space="preserve">│             │  Fill Request    │              │  Select Products │       │</w:t>
      </w:r>
      <w:r>
        <w:br/>
      </w:r>
      <w:r>
        <w:rPr>
          <w:rStyle w:val="VerbatimChar"/>
        </w:rPr>
        <w:t xml:space="preserve">│             │  Form            │              │  &amp; Quantities    │       │</w:t>
      </w:r>
      <w:r>
        <w:br/>
      </w:r>
      <w:r>
        <w:rPr>
          <w:rStyle w:val="VerbatimChar"/>
        </w:rPr>
        <w:t xml:space="preserve">│             └────────┬─────────┘              └────────┬─────────┘       │</w:t>
      </w:r>
      <w:r>
        <w:br/>
      </w:r>
      <w:r>
        <w:rPr>
          <w:rStyle w:val="VerbatimChar"/>
        </w:rPr>
        <w:t xml:space="preserve">│                      │                                 │                 │</w:t>
      </w:r>
      <w:r>
        <w:br/>
      </w:r>
      <w:r>
        <w:rPr>
          <w:rStyle w:val="VerbatimChar"/>
        </w:rPr>
        <w:t xml:space="preserve">│                      ▼                                 ▼                 │</w:t>
      </w:r>
      <w:r>
        <w:br/>
      </w:r>
      <w:r>
        <w:rPr>
          <w:rStyle w:val="VerbatimChar"/>
        </w:rPr>
        <w:t xml:space="preserve">│             ┌──────────────────┐              ┌──────────────────┐       │</w:t>
      </w:r>
      <w:r>
        <w:br/>
      </w:r>
      <w:r>
        <w:rPr>
          <w:rStyle w:val="VerbatimChar"/>
        </w:rPr>
        <w:t xml:space="preserve">│             │  Submit for      │              │  Proceed to      │       │</w:t>
      </w:r>
      <w:r>
        <w:br/>
      </w:r>
      <w:r>
        <w:rPr>
          <w:rStyle w:val="VerbatimChar"/>
        </w:rPr>
        <w:t xml:space="preserve">│             │  Review          │              │  Checkout        │       │</w:t>
      </w:r>
      <w:r>
        <w:br/>
      </w:r>
      <w:r>
        <w:rPr>
          <w:rStyle w:val="VerbatimChar"/>
        </w:rPr>
        <w:t xml:space="preserve">│             └────────┬─────────┘              └────────┬─────────┘       │</w:t>
      </w:r>
      <w:r>
        <w:br/>
      </w:r>
      <w:r>
        <w:rPr>
          <w:rStyle w:val="VerbatimChar"/>
        </w:rPr>
        <w:t xml:space="preserve">│                      │                                 │                 │</w:t>
      </w:r>
      <w:r>
        <w:br/>
      </w:r>
      <w:r>
        <w:rPr>
          <w:rStyle w:val="VerbatimChar"/>
        </w:rPr>
        <w:t xml:space="preserve">│                      ▼                                 ▼                 │</w:t>
      </w:r>
      <w:r>
        <w:br/>
      </w:r>
      <w:r>
        <w:rPr>
          <w:rStyle w:val="VerbatimChar"/>
        </w:rPr>
        <w:t xml:space="preserve">│             ┌──────────────────┐              ┌──────────────────┐       │</w:t>
      </w:r>
      <w:r>
        <w:br/>
      </w:r>
      <w:r>
        <w:rPr>
          <w:rStyle w:val="VerbatimChar"/>
        </w:rPr>
        <w:t xml:space="preserve">│             │  Staff Reviews   │              │  Pay via         │       │</w:t>
      </w:r>
      <w:r>
        <w:br/>
      </w:r>
      <w:r>
        <w:rPr>
          <w:rStyle w:val="VerbatimChar"/>
        </w:rPr>
        <w:t xml:space="preserve">│             │  &amp; Responds      │              │  PayFast         │       │</w:t>
      </w:r>
      <w:r>
        <w:br/>
      </w:r>
      <w:r>
        <w:rPr>
          <w:rStyle w:val="VerbatimChar"/>
        </w:rPr>
        <w:t xml:space="preserve">│             └──────────────────┘              └────────┬─────────┘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│                 │</w:t>
      </w:r>
      <w:r>
        <w:br/>
      </w:r>
      <w:r>
        <w:rPr>
          <w:rStyle w:val="VerbatimChar"/>
        </w:rPr>
        <w:t xml:space="preserve">│                                                        ▼                 │</w:t>
      </w:r>
      <w:r>
        <w:br/>
      </w:r>
      <w:r>
        <w:rPr>
          <w:rStyle w:val="VerbatimChar"/>
        </w:rPr>
        <w:t xml:space="preserve">│                                               ┌──────────────────┐       │</w:t>
      </w:r>
      <w:r>
        <w:br/>
      </w:r>
      <w:r>
        <w:rPr>
          <w:rStyle w:val="VerbatimChar"/>
        </w:rPr>
        <w:t xml:space="preserve">│                                               │  Order Complete  │       │</w:t>
      </w:r>
      <w:r>
        <w:br/>
      </w:r>
      <w:r>
        <w:rPr>
          <w:rStyle w:val="VerbatimChar"/>
        </w:rPr>
        <w:t xml:space="preserve">│                                               │  Download Ready  │       │</w:t>
      </w:r>
      <w:r>
        <w:br/>
      </w:r>
      <w:r>
        <w:rPr>
          <w:rStyle w:val="VerbatimChar"/>
        </w:rPr>
        <w:t xml:space="preserve">│                                               └──────────────────┘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8" w:name="for-public-users"/>
    <w:p>
      <w:pPr>
        <w:pStyle w:val="Heading2"/>
      </w:pPr>
      <w:r>
        <w:t xml:space="preserve">For Public Users</w:t>
      </w:r>
    </w:p>
    <w:bookmarkStart w:id="22" w:name="adding-items-to-cart"/>
    <w:p>
      <w:pPr>
        <w:pStyle w:val="Heading3"/>
      </w:pPr>
      <w:r>
        <w:t xml:space="preserve">Adding Items to Cart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Browse the archive</w:t>
      </w:r>
      <w:r>
        <w:t xml:space="preserve"> </w:t>
      </w:r>
      <w:r>
        <w:t xml:space="preserve">and find an item with a digital object (image, document, etc.)</w:t>
      </w:r>
    </w:p>
    <w:p>
      <w:pPr>
        <w:numPr>
          <w:ilvl w:val="0"/>
          <w:numId w:val="1001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shopping cart icon</w:t>
      </w:r>
      <w:r>
        <w:t xml:space="preserve"> </w:t>
      </w:r>
      <w:r>
        <w:t xml:space="preserve">(🛒) in the action buttons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Cart</w:t>
      </w:r>
      <w:r>
        <w:rPr>
          <w:bCs/>
          <w:b/>
        </w:rPr>
        <w:t xml:space="preserve">”</w:t>
      </w:r>
      <w:r>
        <w:t xml:space="preserve"> </w:t>
      </w:r>
      <w:r>
        <w:t xml:space="preserve">- the button changes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 to Cart</w:t>
      </w:r>
      <w:r>
        <w:rPr>
          <w:bCs/>
          <w:b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You can add items as a guest or logged-in user. Guest carts are saved in your browser session.</w:t>
      </w:r>
    </w:p>
    <w:bookmarkEnd w:id="22"/>
    <w:bookmarkStart w:id="23" w:name="viewing-your-cart"/>
    <w:p>
      <w:pPr>
        <w:pStyle w:val="Heading3"/>
      </w:pPr>
      <w:r>
        <w:t xml:space="preserve">Viewing Your Cart</w:t>
      </w:r>
    </w:p>
    <w:p>
      <w:pPr>
        <w:numPr>
          <w:ilvl w:val="0"/>
          <w:numId w:val="100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Cart</w:t>
      </w:r>
      <w:r>
        <w:t xml:space="preserve"> </w:t>
      </w:r>
      <w:r>
        <w:t xml:space="preserve">link in the navigation menu, or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 to Cart</w:t>
      </w:r>
      <w:r>
        <w:rPr>
          <w:bCs/>
          <w:b/>
        </w:rPr>
        <w:t xml:space="preserve">”</w:t>
      </w:r>
      <w:r>
        <w:t xml:space="preserve"> </w:t>
      </w:r>
      <w:r>
        <w:t xml:space="preserve">button on any item you’ve added</w:t>
      </w:r>
    </w:p>
    <w:p>
      <w:pPr>
        <w:numPr>
          <w:ilvl w:val="0"/>
          <w:numId w:val="1002"/>
        </w:numPr>
        <w:pStyle w:val="Compact"/>
      </w:pPr>
      <w:r>
        <w:t xml:space="preserve">Your cart shows all items with thumbnails and titles</w:t>
      </w:r>
    </w:p>
    <w:bookmarkEnd w:id="23"/>
    <w:bookmarkStart w:id="26" w:name="checkout-process"/>
    <w:p>
      <w:pPr>
        <w:pStyle w:val="Heading3"/>
      </w:pPr>
      <w:r>
        <w:t xml:space="preserve">Checkout Process</w:t>
      </w:r>
    </w:p>
    <w:bookmarkStart w:id="24" w:name="request-mode-free"/>
    <w:p>
      <w:pPr>
        <w:pStyle w:val="Heading4"/>
      </w:pPr>
      <w:r>
        <w:t xml:space="preserve">Request Mode (Free)</w:t>
      </w:r>
    </w:p>
    <w:p>
      <w:pPr>
        <w:pStyle w:val="FirstParagraph"/>
      </w:pPr>
      <w:r>
        <w:t xml:space="preserve">If the archive uses Request to Publish mode: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Proceed to Checkout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Submit Request to Publish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Fill in the request form:</w:t>
      </w:r>
    </w:p>
    <w:p>
      <w:pPr>
        <w:numPr>
          <w:ilvl w:val="1"/>
          <w:numId w:val="1004"/>
        </w:numPr>
        <w:pStyle w:val="Compact"/>
      </w:pPr>
      <w:r>
        <w:t xml:space="preserve">Your name and contact details</w:t>
      </w:r>
    </w:p>
    <w:p>
      <w:pPr>
        <w:numPr>
          <w:ilvl w:val="1"/>
          <w:numId w:val="1004"/>
        </w:numPr>
        <w:pStyle w:val="Compact"/>
      </w:pPr>
      <w:r>
        <w:t xml:space="preserve">Institution/organization</w:t>
      </w:r>
    </w:p>
    <w:p>
      <w:pPr>
        <w:numPr>
          <w:ilvl w:val="1"/>
          <w:numId w:val="1004"/>
        </w:numPr>
        <w:pStyle w:val="Compact"/>
      </w:pPr>
      <w:r>
        <w:t xml:space="preserve">Planned use of the images</w:t>
      </w:r>
    </w:p>
    <w:p>
      <w:pPr>
        <w:numPr>
          <w:ilvl w:val="1"/>
          <w:numId w:val="1004"/>
        </w:numPr>
        <w:pStyle w:val="Compact"/>
      </w:pPr>
      <w:r>
        <w:t xml:space="preserve">Motivation for request</w:t>
      </w:r>
    </w:p>
    <w:p>
      <w:pPr>
        <w:numPr>
          <w:ilvl w:val="1"/>
          <w:numId w:val="1004"/>
        </w:numPr>
        <w:pStyle w:val="Compact"/>
      </w:pPr>
      <w:r>
        <w:t xml:space="preserve">When you need the images by</w:t>
      </w:r>
    </w:p>
    <w:p>
      <w:pPr>
        <w:numPr>
          <w:ilvl w:val="0"/>
          <w:numId w:val="1003"/>
        </w:numPr>
        <w:pStyle w:val="Compact"/>
      </w:pPr>
      <w:r>
        <w:t xml:space="preserve">Submit your request</w:t>
      </w:r>
    </w:p>
    <w:p>
      <w:pPr>
        <w:numPr>
          <w:ilvl w:val="0"/>
          <w:numId w:val="1003"/>
        </w:numPr>
        <w:pStyle w:val="Compact"/>
      </w:pPr>
      <w:r>
        <w:t xml:space="preserve">Staff will review and contact you</w:t>
      </w:r>
    </w:p>
    <w:bookmarkEnd w:id="24"/>
    <w:bookmarkStart w:id="25" w:name="e-commerce-mode-paid"/>
    <w:p>
      <w:pPr>
        <w:pStyle w:val="Heading4"/>
      </w:pPr>
      <w:r>
        <w:t xml:space="preserve">E-Commerce Mode (Paid)</w:t>
      </w:r>
    </w:p>
    <w:p>
      <w:pPr>
        <w:pStyle w:val="FirstParagraph"/>
      </w:pPr>
      <w:r>
        <w:t xml:space="preserve">If the archive has e-commerce enabled: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Select product types</w:t>
      </w:r>
      <w:r>
        <w:t xml:space="preserve"> </w:t>
      </w:r>
      <w:r>
        <w:t xml:space="preserve">for each item:</w:t>
      </w:r>
    </w:p>
    <w:p>
      <w:pPr>
        <w:numPr>
          <w:ilvl w:val="1"/>
          <w:numId w:val="1006"/>
        </w:numPr>
        <w:pStyle w:val="Compact"/>
      </w:pPr>
      <w:r>
        <w:t xml:space="preserve">Digital Download (JPEG, TIFF, etc.)</w:t>
      </w:r>
    </w:p>
    <w:p>
      <w:pPr>
        <w:numPr>
          <w:ilvl w:val="1"/>
          <w:numId w:val="1006"/>
        </w:numPr>
        <w:pStyle w:val="Compact"/>
      </w:pPr>
      <w:r>
        <w:t xml:space="preserve">Prints (A4, A3, A2, etc.)</w:t>
      </w:r>
    </w:p>
    <w:p>
      <w:pPr>
        <w:numPr>
          <w:ilvl w:val="1"/>
          <w:numId w:val="1006"/>
        </w:numPr>
        <w:pStyle w:val="Compact"/>
      </w:pPr>
      <w:r>
        <w:t xml:space="preserve">Commercial License</w:t>
      </w:r>
    </w:p>
    <w:p>
      <w:pPr>
        <w:numPr>
          <w:ilvl w:val="1"/>
          <w:numId w:val="1006"/>
        </w:numPr>
        <w:pStyle w:val="Compact"/>
      </w:pPr>
      <w:r>
        <w:t xml:space="preserve">Research Use (often free)</w:t>
      </w:r>
    </w:p>
    <w:p>
      <w:pPr>
        <w:numPr>
          <w:ilvl w:val="0"/>
          <w:numId w:val="1005"/>
        </w:numPr>
        <w:pStyle w:val="Compact"/>
      </w:pPr>
      <w:r>
        <w:t xml:space="preserve">See real-time</w:t>
      </w:r>
      <w:r>
        <w:t xml:space="preserve"> </w:t>
      </w:r>
      <w:r>
        <w:rPr>
          <w:bCs/>
          <w:b/>
        </w:rPr>
        <w:t xml:space="preserve">price calculations</w:t>
      </w:r>
      <w:r>
        <w:t xml:space="preserve"> </w:t>
      </w:r>
      <w:r>
        <w:t xml:space="preserve">including VAT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Proceed to Checkout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Enter billing details</w:t>
      </w:r>
    </w:p>
    <w:p>
      <w:pPr>
        <w:numPr>
          <w:ilvl w:val="0"/>
          <w:numId w:val="1005"/>
        </w:numPr>
        <w:pStyle w:val="Compact"/>
      </w:pPr>
      <w:r>
        <w:t xml:space="preserve">Complete payment via</w:t>
      </w:r>
      <w:r>
        <w:t xml:space="preserve"> </w:t>
      </w:r>
      <w:r>
        <w:rPr>
          <w:bCs/>
          <w:b/>
        </w:rPr>
        <w:t xml:space="preserve">PayFast</w:t>
      </w:r>
    </w:p>
    <w:p>
      <w:pPr>
        <w:numPr>
          <w:ilvl w:val="0"/>
          <w:numId w:val="1005"/>
        </w:numPr>
        <w:pStyle w:val="Compact"/>
      </w:pPr>
      <w:r>
        <w:t xml:space="preserve">Receive order confirmation and download links</w:t>
      </w:r>
    </w:p>
    <w:bookmarkEnd w:id="25"/>
    <w:bookmarkEnd w:id="26"/>
    <w:bookmarkStart w:id="27" w:name="guest-checkout"/>
    <w:p>
      <w:pPr>
        <w:pStyle w:val="Heading3"/>
      </w:pPr>
      <w:r>
        <w:t xml:space="preserve">Guest Checkout</w:t>
      </w:r>
    </w:p>
    <w:p>
      <w:pPr>
        <w:pStyle w:val="FirstParagraph"/>
      </w:pPr>
      <w:r>
        <w:t xml:space="preserve">You don’t need an account to use the cart:</w:t>
      </w:r>
      <w:r>
        <w:t xml:space="preserve"> </w:t>
      </w:r>
      <w:r>
        <w:t xml:space="preserve">- Items are saved in your browser session</w:t>
      </w:r>
      <w:r>
        <w:t xml:space="preserve"> </w:t>
      </w:r>
      <w:r>
        <w:t xml:space="preserve">- At checkout, enter your email for order confirmation</w:t>
      </w:r>
      <w:r>
        <w:t xml:space="preserve"> </w:t>
      </w:r>
      <w:r>
        <w:t xml:space="preserve">- If you create an account later, guest cart items can merge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for-staff-administrators"/>
    <w:p>
      <w:pPr>
        <w:pStyle w:val="Heading2"/>
      </w:pPr>
      <w:r>
        <w:t xml:space="preserve">For Staff / Administrators</w:t>
      </w:r>
    </w:p>
    <w:bookmarkStart w:id="33" w:name="managing-e-commerce-settings"/>
    <w:p>
      <w:pPr>
        <w:pStyle w:val="Heading3"/>
      </w:pPr>
      <w:r>
        <w:t xml:space="preserve">Managing E-Commerce Settings</w:t>
      </w:r>
    </w:p>
    <w:p>
      <w:pPr>
        <w:pStyle w:val="FirstParagraph"/>
      </w:pPr>
      <w:r>
        <w:t xml:space="preserve">Access:</w:t>
      </w:r>
      <w:r>
        <w:t xml:space="preserve"> </w:t>
      </w:r>
      <w:r>
        <w:rPr>
          <w:bCs/>
          <w:b/>
        </w:rPr>
        <w:t xml:space="preserve">Admin → E-Commerce Settings</w:t>
      </w:r>
    </w:p>
    <w:bookmarkStart w:id="29" w:name="general-tab"/>
    <w:p>
      <w:pPr>
        <w:pStyle w:val="Heading4"/>
      </w:pPr>
      <w:r>
        <w:t xml:space="preserve">General Tab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between Request mode and Paid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ZAR, USD, EUR,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(e.g., 15% for South Africa)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organization’s VAT registration</w:t>
            </w:r>
          </w:p>
        </w:tc>
      </w:tr>
    </w:tbl>
    <w:bookmarkEnd w:id="29"/>
    <w:bookmarkStart w:id="30" w:name="payment-tab-payfast"/>
    <w:p>
      <w:pPr>
        <w:pStyle w:val="Heading4"/>
      </w:pPr>
      <w:r>
        <w:t xml:space="preserve">Payment Tab (PayFast)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your PayFast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your PayFast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Passphrase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passphrase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for testing, disable for live payments</w:t>
            </w:r>
          </w:p>
        </w:tc>
      </w:tr>
    </w:tbl>
    <w:bookmarkEnd w:id="30"/>
    <w:bookmarkStart w:id="31" w:name="product-types"/>
    <w:p>
      <w:pPr>
        <w:pStyle w:val="Heading4"/>
      </w:pPr>
      <w:r>
        <w:t xml:space="preserve">Product Types</w:t>
      </w:r>
    </w:p>
    <w:p>
      <w:pPr>
        <w:pStyle w:val="FirstParagraph"/>
      </w:pPr>
      <w:r>
        <w:t xml:space="preserve">Configure available products:</w:t>
      </w:r>
      <w:r>
        <w:t xml:space="preserve"> </w:t>
      </w:r>
      <w:r>
        <w:t xml:space="preserve">- Digital downloads (JPEG, TIFF Master, PDF)</w:t>
      </w:r>
      <w:r>
        <w:t xml:space="preserve"> </w:t>
      </w:r>
      <w:r>
        <w:t xml:space="preserve">- Physical prints (various sizes)</w:t>
      </w:r>
      <w:r>
        <w:t xml:space="preserve"> </w:t>
      </w:r>
      <w:r>
        <w:t xml:space="preserve">- Licenses (Research, Commercial, Editorial)</w:t>
      </w:r>
    </w:p>
    <w:bookmarkEnd w:id="31"/>
    <w:bookmarkStart w:id="32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Set prices per product type. Prices are VAT-inclusive.</w:t>
      </w:r>
    </w:p>
    <w:bookmarkEnd w:id="32"/>
    <w:bookmarkEnd w:id="33"/>
    <w:bookmarkStart w:id="34" w:name="processing-orders"/>
    <w:p>
      <w:pPr>
        <w:pStyle w:val="Heading3"/>
      </w:pPr>
      <w:r>
        <w:t xml:space="preserve">Processing Orders</w:t>
      </w:r>
    </w:p>
    <w:p>
      <w:pPr>
        <w:pStyle w:val="FirstParagraph"/>
      </w:pPr>
      <w:r>
        <w:t xml:space="preserve">Access:</w:t>
      </w:r>
      <w:r>
        <w:t xml:space="preserve"> </w:t>
      </w:r>
      <w:r>
        <w:rPr>
          <w:bCs/>
          <w:b/>
        </w:rPr>
        <w:t xml:space="preserve">Admin → Orders</w:t>
      </w:r>
    </w:p>
    <w:p>
      <w:pPr>
        <w:numPr>
          <w:ilvl w:val="0"/>
          <w:numId w:val="1007"/>
        </w:numPr>
        <w:pStyle w:val="Compact"/>
      </w:pPr>
      <w:r>
        <w:t xml:space="preserve">View all orders with status filters</w:t>
      </w:r>
    </w:p>
    <w:p>
      <w:pPr>
        <w:numPr>
          <w:ilvl w:val="0"/>
          <w:numId w:val="1007"/>
        </w:numPr>
        <w:pStyle w:val="Compact"/>
      </w:pPr>
      <w:r>
        <w:t xml:space="preserve">Click an order to see details</w:t>
      </w:r>
    </w:p>
    <w:p>
      <w:pPr>
        <w:numPr>
          <w:ilvl w:val="0"/>
          <w:numId w:val="1007"/>
        </w:numPr>
        <w:pStyle w:val="Compact"/>
      </w:pPr>
      <w:r>
        <w:t xml:space="preserve">Update order status as you process it: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Pending</w:t>
      </w:r>
      <w:r>
        <w:t xml:space="preserve"> </w:t>
      </w:r>
      <w:r>
        <w:t xml:space="preserve">→ Awaiting payment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Paid</w:t>
      </w:r>
      <w:r>
        <w:t xml:space="preserve"> </w:t>
      </w:r>
      <w:r>
        <w:t xml:space="preserve">→ Payment received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Processing</w:t>
      </w:r>
      <w:r>
        <w:t xml:space="preserve"> </w:t>
      </w:r>
      <w:r>
        <w:t xml:space="preserve">→ Being prepared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Completed</w:t>
      </w:r>
      <w:r>
        <w:t xml:space="preserve"> </w:t>
      </w:r>
      <w:r>
        <w:t xml:space="preserve">→ Ready/Delivered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Cancelled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Refunded</w:t>
      </w:r>
    </w:p>
    <w:bookmarkEnd w:id="34"/>
    <w:bookmarkStart w:id="35" w:name="request-to-publish-review"/>
    <w:p>
      <w:pPr>
        <w:pStyle w:val="Heading3"/>
      </w:pPr>
      <w:r>
        <w:t xml:space="preserve">Request to Publish Review</w:t>
      </w:r>
    </w:p>
    <w:p>
      <w:pPr>
        <w:pStyle w:val="FirstParagraph"/>
      </w:pPr>
      <w:r>
        <w:t xml:space="preserve">Access:</w:t>
      </w:r>
      <w:r>
        <w:t xml:space="preserve"> </w:t>
      </w:r>
      <w:r>
        <w:rPr>
          <w:bCs/>
          <w:b/>
        </w:rPr>
        <w:t xml:space="preserve">Admin → Request to Publish</w:t>
      </w:r>
    </w:p>
    <w:p>
      <w:pPr>
        <w:numPr>
          <w:ilvl w:val="0"/>
          <w:numId w:val="1009"/>
        </w:numPr>
        <w:pStyle w:val="Compact"/>
      </w:pPr>
      <w:r>
        <w:t xml:space="preserve">View all reproduction requests</w:t>
      </w:r>
    </w:p>
    <w:p>
      <w:pPr>
        <w:numPr>
          <w:ilvl w:val="0"/>
          <w:numId w:val="1009"/>
        </w:numPr>
        <w:pStyle w:val="Compact"/>
      </w:pPr>
      <w:r>
        <w:t xml:space="preserve">Review requester details and motivation</w:t>
      </w:r>
    </w:p>
    <w:p>
      <w:pPr>
        <w:numPr>
          <w:ilvl w:val="0"/>
          <w:numId w:val="1009"/>
        </w:numPr>
        <w:pStyle w:val="Compact"/>
      </w:pPr>
      <w:r>
        <w:t xml:space="preserve">Approve or decline requests</w:t>
      </w:r>
    </w:p>
    <w:p>
      <w:pPr>
        <w:numPr>
          <w:ilvl w:val="0"/>
          <w:numId w:val="1009"/>
        </w:numPr>
        <w:pStyle w:val="Compact"/>
      </w:pPr>
      <w:r>
        <w:t xml:space="preserve">Contact requester with next steps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atus-reference"/>
    <w:p>
      <w:pPr>
        <w:pStyle w:val="Heading2"/>
      </w:pPr>
      <w:r>
        <w:t xml:space="preserve">Status Reference</w:t>
      </w:r>
    </w:p>
    <w:bookmarkStart w:id="37" w:name="order-statuses"/>
    <w:p>
      <w:pPr>
        <w:pStyle w:val="Heading3"/>
      </w:pPr>
      <w:r>
        <w:t xml:space="preserve">Order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being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fulfilled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returned</w:t>
            </w:r>
          </w:p>
        </w:tc>
      </w:tr>
    </w:tbl>
    <w:bookmarkEnd w:id="37"/>
    <w:bookmarkStart w:id="38" w:name="request-statuses"/>
    <w:p>
      <w:pPr>
        <w:pStyle w:val="Heading3"/>
      </w:pPr>
      <w:r>
        <w:t xml:space="preserve">Request Statuses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Declined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tips"/>
    <w:p>
      <w:pPr>
        <w:pStyle w:val="Heading2"/>
      </w:pPr>
      <w:r>
        <w:t xml:space="preserve">Tips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Save your cart</w:t>
      </w:r>
      <w:r>
        <w:t xml:space="preserve"> </w:t>
      </w:r>
      <w:r>
        <w:t xml:space="preserve">by logging in - guest carts may be lost if you clear browser data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 product types</w:t>
      </w:r>
      <w:r>
        <w:t xml:space="preserve"> </w:t>
      </w:r>
      <w:r>
        <w:t xml:space="preserve">carefully - different formats have different prices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Research Use</w:t>
      </w:r>
      <w:r>
        <w:t xml:space="preserve"> </w:t>
      </w:r>
      <w:r>
        <w:t xml:space="preserve">is often free for academic/non-commercial purposes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Commercial licenses</w:t>
      </w:r>
      <w:r>
        <w:t xml:space="preserve"> </w:t>
      </w:r>
      <w:r>
        <w:t xml:space="preserve">are required for business or advertising use</w:t>
      </w:r>
    </w:p>
    <w:p>
      <w:r>
        <w:pict>
          <v:rect style="width:0;height:1.5pt" o:hralign="center" o:hrstd="t" o:hr="t"/>
        </w:pict>
      </w:r>
    </w:p>
    <w:bookmarkEnd w:id="40"/>
    <w:bookmarkStart w:id="4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the archive staff if you:</w:t>
      </w:r>
      <w:r>
        <w:t xml:space="preserve"> </w:t>
      </w:r>
      <w:r>
        <w:t xml:space="preserve">- Can’t find the cart button on an item</w:t>
      </w:r>
      <w:r>
        <w:t xml:space="preserve"> </w:t>
      </w:r>
      <w:r>
        <w:t xml:space="preserve">- Have questions about pricing or licensing</w:t>
      </w:r>
      <w:r>
        <w:t xml:space="preserve"> </w:t>
      </w:r>
      <w:r>
        <w:t xml:space="preserve">- Need special arrangements for large orders</w:t>
      </w:r>
      <w:r>
        <w:t xml:space="preserve"> </w:t>
      </w:r>
      <w:r>
        <w:t xml:space="preserve">- Experience payment issues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Shopping Cart &amp; E-Commerce - User Guide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